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DC37" w14:textId="05211A0B" w:rsidR="00864869" w:rsidRDefault="00864869" w:rsidP="00D20DB1">
      <w:pPr>
        <w:pStyle w:val="a5"/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  <w:lang w:val="el-GR"/>
        </w:rPr>
      </w:pPr>
      <w:r>
        <w:rPr>
          <w:rFonts w:ascii="Calibri" w:hAnsi="Calibri" w:cs="Calibri"/>
          <w:b/>
          <w:sz w:val="24"/>
          <w:szCs w:val="24"/>
          <w:u w:val="single"/>
          <w:lang w:val="el-GR"/>
        </w:rPr>
        <w:t>ΟΙΚΟΝΟΜΙΚΗ  ΠΡΟΣΦΟΡΑ</w:t>
      </w:r>
    </w:p>
    <w:p w14:paraId="61F0C673" w14:textId="0AD97285" w:rsidR="007253C9" w:rsidRDefault="007253C9" w:rsidP="00D20DB1">
      <w:pPr>
        <w:pStyle w:val="a5"/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7253C9">
        <w:rPr>
          <w:rFonts w:ascii="Calibri" w:hAnsi="Calibri" w:cs="Calibri"/>
          <w:b/>
          <w:sz w:val="24"/>
          <w:szCs w:val="24"/>
          <w:u w:val="single"/>
          <w:lang w:val="el-GR"/>
        </w:rPr>
        <w:t>ΓΙΑ ΤΗΝ ΠΑΡΟΧΗ ΥΠΗΡΕΣΙΑΣ ΜΕ ΤΙΤΛΟ: «ΕΡΓΑΣΙΕΣ ΟΛΟΚΛΗΡΩΣΗΣ Η/Μ ΕΓΚΑΤΑΣΤΑΣΕΩΝ ΚΤΙΡΙΟΥ Κ1 ΠΡΩΗΝ ΣΤΡΑΤΟΠΕΔΟΥ ΠΑΠΑΛΟΥΚΑ»</w:t>
      </w:r>
      <w:r w:rsidR="00D20DB1">
        <w:rPr>
          <w:rFonts w:ascii="Calibri" w:hAnsi="Calibri" w:cs="Calibri"/>
          <w:b/>
          <w:sz w:val="24"/>
          <w:szCs w:val="24"/>
          <w:u w:val="single"/>
          <w:lang w:val="el-GR"/>
        </w:rPr>
        <w:t>.</w:t>
      </w:r>
    </w:p>
    <w:p w14:paraId="530B0E41" w14:textId="77777777" w:rsidR="00D20DB1" w:rsidRPr="00D20DB1" w:rsidRDefault="00D20DB1" w:rsidP="00D20DB1">
      <w:pPr>
        <w:rPr>
          <w:lang w:val="el-GR"/>
        </w:rPr>
      </w:pP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4614"/>
        <w:gridCol w:w="710"/>
        <w:gridCol w:w="1277"/>
        <w:gridCol w:w="1275"/>
        <w:gridCol w:w="1132"/>
      </w:tblGrid>
      <w:tr w:rsidR="00864869" w14:paraId="326EE540" w14:textId="77777777" w:rsidTr="00D20DB1">
        <w:trPr>
          <w:trHeight w:val="510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620D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72A1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3F2B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Μ.Μ.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FC5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2D0F" w14:textId="77777777" w:rsidR="00864869" w:rsidRDefault="00864869" w:rsidP="00342F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Τιμή</w:t>
            </w:r>
          </w:p>
          <w:p w14:paraId="6E736CAB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Μονάδας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BC41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Δαπάνη</w:t>
            </w:r>
          </w:p>
        </w:tc>
      </w:tr>
      <w:tr w:rsidR="00864869" w:rsidRPr="007253C9" w14:paraId="2BCDD1BC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A7B5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90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B455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ΟΜΑΔΑ Α' : ΕΠΙΣΚΕΥΗ ΥΔΡΟΨΥΚΤΗΣ ΑΝΤΛΙΑΣ ΘΕΡΜΟΤΗΤΑΣ</w:t>
            </w:r>
          </w:p>
        </w:tc>
      </w:tr>
      <w:tr w:rsidR="00864869" w14:paraId="73B6098F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DD4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FD26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Έλεγχος και ανακατασκευή της εσωτερικής καλωδίωσης στην εργοστασιακή κατάσταση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8248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D814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3B87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6FBA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552937B4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EBC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1879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Ανάκτηση ψυκτικού υγρού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99F1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B76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9FD8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E894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2DDC0FA7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C83D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3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8974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Αντικατάσταση της βαλβίδας ασφαλείας στην γραμμή κατάθλιψης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F0F3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4A88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1C59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4D1D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285B461A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436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4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6FB4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 Έλεγχος διαρροών με άζωτο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2987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F16B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5364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DBAD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6428C494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2D82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5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BACE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Πλήρωση ποσότητας ψυκτικού υγρού στην εργοστασιακή ποσότητα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3DDD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16A1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2C67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4675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66AF2BE9" w14:textId="77777777" w:rsidTr="00D20DB1">
        <w:trPr>
          <w:trHeight w:val="12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45F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6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2923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και σύνδεση εξωτερικών διακοπτών on-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off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και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heat-cool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για τον απλοποιημένο έλεγχο της αντλίας θερμότητας από το προσωπικό του μουσείου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DD7D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B99C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6E2A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140D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29C28627" w14:textId="77777777" w:rsidTr="00D20DB1">
        <w:trPr>
          <w:trHeight w:val="9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66C7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7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D808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Προμήθεια και αντικατάσταση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εναλλάκτη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και συμπιεστή στα πλαίσια προληπτικής συντήρησης εφόσον κριθεί απαραίτητο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686C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D5F2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6F2C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9EAF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300218F8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5332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7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7484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ΣΥΝΟΛΟ ΟΜΑΔΑΣ Α':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AD24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:rsidRPr="007253C9" w14:paraId="51C4AE07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23B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90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9DDC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ΟΜΑΔΑ Β': ΕΠΙΣΚΕΥΗ ΠΡΩΤΕΥΟΝΤΟΣ/ΔΕΥΤΕΡΕΥΟΝΤΟΣ ΔΙΚΤΥΟΥ ΚΑΙ ΔΟΧΕΙΟΥ ΑΔΡΑΝΕΙΑΣ </w:t>
            </w:r>
          </w:p>
        </w:tc>
      </w:tr>
      <w:tr w:rsidR="00864869" w14:paraId="466C6239" w14:textId="77777777" w:rsidTr="00D20DB1">
        <w:trPr>
          <w:trHeight w:val="9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29B9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8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5641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Αντικατάσταση υδραυλικών συλλεκτών με PPR ανάλογης διατομής μονωμένους με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Armaflex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13mm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D05B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291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74AE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E239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22B77D2A" w14:textId="77777777" w:rsidTr="00D20DB1">
        <w:trPr>
          <w:trHeight w:val="9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1112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9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CA8A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Αντικατάσταση υδραυλικών σωληνώσεων με PPR ανάλογης διατομής μονωμένους με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Armaflex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13mm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D24B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7000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6114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1521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1D8B9F68" w14:textId="77777777" w:rsidTr="00D20DB1">
        <w:trPr>
          <w:trHeight w:val="9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767E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10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AF7E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Αντικατάσταση υδραυλικών εξαρτημάτων με PPR ανάλογης διατομής μονωμένους με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Armaflex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13mm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4805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BA16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C8C5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DAD2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67F7D2DD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0897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11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37FD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Εργασίες αντικατάστασης υδραυλικών τμημάτων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A20E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AEF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A580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F7D7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3E240C58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475F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90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CE3F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Β.1 ΓΕΩΘΕΡΜΙΚΟ ΚΥΚΛΩΜΑ</w:t>
            </w:r>
          </w:p>
        </w:tc>
      </w:tr>
      <w:tr w:rsidR="00864869" w:rsidRPr="007253C9" w14:paraId="76ABF814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746C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90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0EA7" w14:textId="77777777" w:rsidR="00864869" w:rsidRPr="00AF75E8" w:rsidRDefault="00864869" w:rsidP="00342FD8">
            <w:pPr>
              <w:spacing w:after="0" w:line="240" w:lineRule="auto"/>
              <w:ind w:firstLine="442"/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1.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l-GR" w:eastAsia="el-GR"/>
              </w:rPr>
              <w:t xml:space="preserve">       </w:t>
            </w: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Για το γεωθερμικό κύκλωμα (πρωτεύον)</w:t>
            </w:r>
          </w:p>
        </w:tc>
      </w:tr>
      <w:tr w:rsidR="00864869" w14:paraId="316B5682" w14:textId="77777777" w:rsidTr="00D20DB1">
        <w:trPr>
          <w:trHeight w:val="9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082F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12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C2B8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Αφαίρεση αντλίας νερού για επισκευή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στυπιοθλίπτη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στο εξουσιοδοτημένο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service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του εργοστασίου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1046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F19E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3057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297D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1992109E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989B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lastRenderedPageBreak/>
              <w:t>13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7B46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Αντικατάσταση διακόπτη ροής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2E21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920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57C0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58B5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7EE54D31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306D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14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93D3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Προσθήκη φίλτρου σωματιδίων στο κύκλωμα του δοχείου αδρανείας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D167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4EC2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495C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22F1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623C68BA" w14:textId="77777777" w:rsidTr="00D20DB1">
        <w:trPr>
          <w:trHeight w:val="9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423E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15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1EA9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Τοποθέτηση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απαερωτή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και ασφαλιστικής διάταξης πίεσης με πληρωτή, δοχείο διαστολής και βαλβίδα ασφαλείας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26F2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B47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BC3B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E119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57F1F9B8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9018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16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D178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ενδεικτικών οργάνων πίεσης και θερμοκρασίας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BFE2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3264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18BE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18F3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428EA7E6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E0B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17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69ED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Τοποθέτηση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αντικραδασμικών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συνδέσμων στις σωληνώσεις σύνδεσης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91C5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2954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5188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BC53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108E4DDE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0409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18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B32C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θερμικής μόνωσης σωληνώσεων εντός του μηχανοστασίου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7A06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0642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CFCB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72F7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:rsidRPr="007253C9" w14:paraId="3B3F027C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2D9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90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46F1" w14:textId="77777777" w:rsidR="00864869" w:rsidRDefault="00864869" w:rsidP="00342FD8">
            <w:pPr>
              <w:spacing w:after="0" w:line="240" w:lineRule="auto"/>
              <w:ind w:firstLine="442"/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2.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l-GR" w:eastAsia="el-GR"/>
              </w:rPr>
              <w:t xml:space="preserve">       </w:t>
            </w: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Για το κύκλωμα του δοχείου αδρανείας</w:t>
            </w:r>
          </w:p>
          <w:p w14:paraId="4F6A4752" w14:textId="66C45596" w:rsidR="00D20DB1" w:rsidRPr="00AF75E8" w:rsidRDefault="00D20DB1" w:rsidP="00342FD8">
            <w:pPr>
              <w:spacing w:after="0" w:line="240" w:lineRule="auto"/>
              <w:ind w:firstLine="442"/>
              <w:rPr>
                <w:lang w:val="el-GR"/>
              </w:rPr>
            </w:pPr>
            <w:bookmarkStart w:id="0" w:name="_GoBack"/>
            <w:bookmarkEnd w:id="0"/>
          </w:p>
        </w:tc>
      </w:tr>
      <w:tr w:rsidR="00864869" w14:paraId="7BB91EF8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25E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19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6350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Αντικατάσταση δοχείου διαστολής, αφαίρεση βάνας διακοπής από την βαλβίδα ασφαλείας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B2A1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97AA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320B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AF4E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05E53125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15EB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20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9BBC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Αντικατάσταση βαλβίδας ασφαλείας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3A16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4014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E9D3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2416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16FC4BCD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010D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21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3ACD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ενδεικτικών οργάνων πίεσης και θερμοκρασίας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6D3E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A1CA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9A0D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AC22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650BFD2C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BAD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22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E09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βαλβίδας ασφαλείας στο κύκλωμα νερού της αντλίας θερμότητας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1999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E39E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E07F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0F2C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4EED97B9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7A4C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23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6C02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Τοποθέτηση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αντικραδασμικών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συνδέσμων στις σωληνώσεις σύνδεσης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5D9F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6EE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B0F0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C30C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04DCE24F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717F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24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CE16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θερμικής μόνωσης σωληνώσεων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D743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2B29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AD9F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6B8E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7AC514C7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9B4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25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1EE9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προστασίας από ηλεκτρολυτική διάβρωση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25C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DDF9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73D2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1B61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:rsidRPr="007253C9" w14:paraId="781736A7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0D80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90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11EB" w14:textId="77777777" w:rsidR="00864869" w:rsidRDefault="00864869" w:rsidP="00342FD8">
            <w:pPr>
              <w:spacing w:after="0" w:line="240" w:lineRule="auto"/>
              <w:ind w:firstLine="442"/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3.</w:t>
            </w:r>
            <w: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l-GR" w:eastAsia="el-GR"/>
              </w:rPr>
              <w:t xml:space="preserve">       </w:t>
            </w: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 xml:space="preserve">Για το κύκλωμα των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fan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coil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 xml:space="preserve"> (δευτερεύον)</w:t>
            </w:r>
          </w:p>
          <w:p w14:paraId="2401E768" w14:textId="6F593736" w:rsidR="00D20DB1" w:rsidRPr="00AF75E8" w:rsidRDefault="00D20DB1" w:rsidP="00342FD8">
            <w:pPr>
              <w:spacing w:after="0" w:line="240" w:lineRule="auto"/>
              <w:ind w:firstLine="442"/>
              <w:rPr>
                <w:lang w:val="el-GR"/>
              </w:rPr>
            </w:pPr>
          </w:p>
        </w:tc>
      </w:tr>
      <w:tr w:rsidR="00864869" w14:paraId="02B9F840" w14:textId="77777777" w:rsidTr="00D20DB1">
        <w:trPr>
          <w:trHeight w:val="9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9583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26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8B58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 xml:space="preserve">Αφαίρεση αντλίας νερού για επισκευή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στυπιοθλίπτη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στο εξουσιοδοτημένο 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service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του εργοστασίου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971E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462C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CB84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765E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39BF253A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6BB8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27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3BBA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διακόπτη on-</w:t>
            </w:r>
            <w:proofErr w:type="spellStart"/>
            <w:r>
              <w:rPr>
                <w:rFonts w:eastAsia="Times New Roman" w:cs="Calibri"/>
                <w:color w:val="000000"/>
                <w:lang w:val="el-GR" w:eastAsia="el-GR"/>
              </w:rPr>
              <w:t>off</w:t>
            </w:r>
            <w:proofErr w:type="spellEnd"/>
            <w:r>
              <w:rPr>
                <w:rFonts w:eastAsia="Times New Roman" w:cs="Calibri"/>
                <w:color w:val="000000"/>
                <w:lang w:val="el-GR" w:eastAsia="el-GR"/>
              </w:rPr>
              <w:t xml:space="preserve"> για τον εύκολο χειρισμό της αντλίας νερού 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1CCB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89DD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AF43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7E38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02A89818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F7B6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28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F28F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Τοποθέτηση θερμικής μόνωσης σωληνώσεων εντός του μηχανοστασίου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217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638A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6E09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455C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65AC93F3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70A4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7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0597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ΣΥΝΟΛΟ ΟΜΑΔΑΣ Β':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63AD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:rsidRPr="007253C9" w14:paraId="31C3EF19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C2A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90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06F6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ΟΜΑΔΑ Γ': ΧΗΜΙΚΟΣ ΚΑΘΑΡΙΣΜΟΣ ΚΥΚΛΩΜΑΤΩΝ </w:t>
            </w:r>
          </w:p>
        </w:tc>
      </w:tr>
      <w:tr w:rsidR="00864869" w14:paraId="1C98E97F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62DB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29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3E0D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Χημικός καθαρισμός δευτερεύοντος κυκλώματος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7866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CEAD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92CB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6EAD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59F4913F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7059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7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876E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ΣΥΝΟΛΟ ΟΜΑΔΑΣ Γ':</w:t>
            </w:r>
          </w:p>
          <w:p w14:paraId="5CDCDD8C" w14:textId="6A2EBC2A" w:rsidR="00D20DB1" w:rsidRDefault="00D20DB1" w:rsidP="00342FD8">
            <w:pPr>
              <w:spacing w:after="0" w:line="240" w:lineRule="auto"/>
              <w:jc w:val="right"/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2E2F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2E64A804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055E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lastRenderedPageBreak/>
              <w:t> </w:t>
            </w:r>
          </w:p>
        </w:tc>
        <w:tc>
          <w:tcPr>
            <w:tcW w:w="90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94B5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ΟΜΑΔΑ Δ': ΛΟΙΠΑ</w:t>
            </w:r>
          </w:p>
        </w:tc>
      </w:tr>
      <w:tr w:rsidR="00864869" w14:paraId="5722611F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6722" w14:textId="131E3B73" w:rsidR="00864869" w:rsidRPr="00D20DB1" w:rsidRDefault="00864869" w:rsidP="00342FD8">
            <w:pPr>
              <w:spacing w:after="0" w:line="240" w:lineRule="auto"/>
              <w:rPr>
                <w:b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 </w:t>
            </w:r>
            <w:r w:rsidR="00D20DB1" w:rsidRPr="00D20DB1">
              <w:rPr>
                <w:rFonts w:eastAsia="Times New Roman" w:cs="Calibri"/>
                <w:b/>
                <w:color w:val="000000"/>
                <w:lang w:val="el-GR" w:eastAsia="el-GR"/>
              </w:rPr>
              <w:t>30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80B6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Παράδοση εγκατάστασης εν λειτουργία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752D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F58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E34E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0812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14:paraId="4D70230F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C025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7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3C22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ΣΥΝΟΛΟ ΟΜΑΔΑΣ Δ':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C563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:rsidRPr="007253C9" w14:paraId="6448CA8B" w14:textId="77777777" w:rsidTr="00D20DB1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C3D9" w14:textId="77777777" w:rsidR="00864869" w:rsidRDefault="00864869" w:rsidP="00342FD8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4E05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0F21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1B64" w14:textId="77777777" w:rsidR="00864869" w:rsidRPr="00AF75E8" w:rsidRDefault="00864869" w:rsidP="00342FD8">
            <w:pPr>
              <w:spacing w:after="0" w:line="240" w:lineRule="auto"/>
              <w:jc w:val="right"/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ΣΥΝΟΛΟ χωρίς Φ.Π.Α.: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79DD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864869" w14:paraId="0AA434C7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21FB" w14:textId="77777777" w:rsidR="00864869" w:rsidRPr="00AF75E8" w:rsidRDefault="00864869" w:rsidP="00342FD8">
            <w:pPr>
              <w:spacing w:after="0" w:line="240" w:lineRule="auto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767F" w14:textId="77777777" w:rsidR="00864869" w:rsidRPr="00AF75E8" w:rsidRDefault="00864869" w:rsidP="00342FD8">
            <w:pPr>
              <w:spacing w:after="0" w:line="240" w:lineRule="auto"/>
              <w:jc w:val="right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B796" w14:textId="77777777" w:rsidR="00864869" w:rsidRPr="00AF75E8" w:rsidRDefault="00864869" w:rsidP="00342FD8">
            <w:pPr>
              <w:spacing w:after="0" w:line="240" w:lineRule="auto"/>
              <w:jc w:val="right"/>
              <w:rPr>
                <w:lang w:val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B9FA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color w:val="000000"/>
                <w:lang w:val="el-GR" w:eastAsia="el-GR"/>
              </w:rPr>
              <w:t>ΦΠΑ 24%: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8669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864869" w:rsidRPr="007253C9" w14:paraId="35920C80" w14:textId="77777777" w:rsidTr="00D20DB1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6678" w14:textId="77777777" w:rsidR="00864869" w:rsidRDefault="00864869" w:rsidP="00342FD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4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01EE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D65D" w14:textId="77777777" w:rsidR="00864869" w:rsidRDefault="00864869" w:rsidP="00342FD8">
            <w:pPr>
              <w:spacing w:after="0" w:line="240" w:lineRule="auto"/>
              <w:jc w:val="right"/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6B87" w14:textId="77777777" w:rsidR="00864869" w:rsidRPr="00AF75E8" w:rsidRDefault="00864869" w:rsidP="00342FD8">
            <w:pPr>
              <w:spacing w:after="0" w:line="240" w:lineRule="auto"/>
              <w:jc w:val="right"/>
              <w:rPr>
                <w:lang w:val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  <w:t>ΣΥΝΟΛΟ με Φ.Π.Α.: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E74C" w14:textId="77777777" w:rsidR="00864869" w:rsidRDefault="00864869" w:rsidP="00342FD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14:paraId="3EF665B0" w14:textId="77777777" w:rsidR="00864869" w:rsidRPr="00AF75E8" w:rsidRDefault="00864869" w:rsidP="00864869">
      <w:pPr>
        <w:jc w:val="both"/>
        <w:rPr>
          <w:rFonts w:eastAsia="font532" w:cs="Calibri"/>
          <w:sz w:val="20"/>
          <w:szCs w:val="20"/>
          <w:lang w:val="el-GR"/>
        </w:rPr>
      </w:pPr>
    </w:p>
    <w:p w14:paraId="0DA7ECF4" w14:textId="77777777" w:rsidR="00864869" w:rsidRDefault="00864869" w:rsidP="00864869">
      <w:pPr>
        <w:rPr>
          <w:rFonts w:eastAsia="SimSun" w:cs="Times New Roman"/>
          <w:kern w:val="2"/>
          <w:sz w:val="24"/>
          <w:szCs w:val="24"/>
          <w:lang w:val="el-GR" w:eastAsia="zh-CN" w:bidi="hi-IN"/>
        </w:rPr>
      </w:pPr>
      <w:r w:rsidRPr="00AF75E8">
        <w:rPr>
          <w:rFonts w:cs="Calibri"/>
          <w:lang w:val="el-GR"/>
        </w:rPr>
        <w:t xml:space="preserve">                                                              </w:t>
      </w:r>
    </w:p>
    <w:p w14:paraId="7E3A0236" w14:textId="77777777" w:rsidR="00864869" w:rsidRDefault="00864869" w:rsidP="00864869">
      <w:pPr>
        <w:widowControl w:val="0"/>
        <w:spacing w:after="0" w:line="360" w:lineRule="auto"/>
        <w:jc w:val="center"/>
        <w:rPr>
          <w:rFonts w:ascii="Cambria" w:hAnsi="Cambria" w:cs="Cambria"/>
          <w:sz w:val="16"/>
          <w:szCs w:val="16"/>
          <w:lang w:val="el-GR"/>
        </w:rPr>
      </w:pPr>
      <w:r>
        <w:rPr>
          <w:rFonts w:eastAsia="SimSun" w:cs="Times New Roman"/>
          <w:kern w:val="2"/>
          <w:sz w:val="24"/>
          <w:szCs w:val="24"/>
          <w:lang w:val="el-GR" w:eastAsia="zh-CN" w:bidi="hi-IN"/>
        </w:rPr>
        <w:t>…………………………….</w:t>
      </w:r>
    </w:p>
    <w:p w14:paraId="1273CCF4" w14:textId="77777777" w:rsidR="00864869" w:rsidRDefault="00864869" w:rsidP="0086486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3"/>
          <w:szCs w:val="23"/>
          <w:lang w:val="el-GR" w:eastAsia="zh-CN" w:bidi="hi-IN"/>
        </w:rPr>
      </w:pPr>
      <w:r>
        <w:rPr>
          <w:rFonts w:ascii="Cambria" w:hAnsi="Cambria" w:cs="Cambria"/>
          <w:sz w:val="16"/>
          <w:szCs w:val="16"/>
          <w:lang w:val="el-GR"/>
        </w:rPr>
        <w:t>(Τόπος, ημερομηνία)</w:t>
      </w:r>
      <w:bookmarkStart w:id="1" w:name="%252525252525252525252525_1_Αντίγραφο_2"/>
    </w:p>
    <w:bookmarkEnd w:id="1"/>
    <w:p w14:paraId="7F8A5F83" w14:textId="77777777" w:rsidR="00864869" w:rsidRDefault="00864869" w:rsidP="0086486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3"/>
          <w:szCs w:val="23"/>
          <w:lang w:val="el-GR" w:eastAsia="zh-CN" w:bidi="hi-IN"/>
        </w:rPr>
      </w:pPr>
    </w:p>
    <w:p w14:paraId="7A7F319A" w14:textId="77777777" w:rsidR="00864869" w:rsidRDefault="00864869" w:rsidP="0086486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3"/>
          <w:szCs w:val="23"/>
          <w:lang w:val="el-GR" w:eastAsia="zh-CN" w:bidi="hi-IN"/>
        </w:rPr>
      </w:pPr>
    </w:p>
    <w:p w14:paraId="7C9EDB73" w14:textId="77777777" w:rsidR="00864869" w:rsidRDefault="00864869" w:rsidP="0086486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3"/>
          <w:szCs w:val="23"/>
          <w:lang w:val="el-GR" w:eastAsia="zh-CN" w:bidi="hi-IN"/>
        </w:rPr>
      </w:pPr>
    </w:p>
    <w:p w14:paraId="7555CA61" w14:textId="77777777" w:rsidR="00864869" w:rsidRDefault="00864869" w:rsidP="00864869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3"/>
          <w:szCs w:val="23"/>
          <w:lang w:val="el-GR" w:eastAsia="zh-CN" w:bidi="hi-IN"/>
        </w:rPr>
      </w:pPr>
    </w:p>
    <w:p w14:paraId="7741D1F6" w14:textId="77777777" w:rsidR="00864869" w:rsidRDefault="00864869" w:rsidP="00864869">
      <w:pPr>
        <w:spacing w:after="0" w:line="240" w:lineRule="auto"/>
        <w:jc w:val="center"/>
        <w:rPr>
          <w:rFonts w:ascii="Noto Serif" w:hAnsi="Noto Serif" w:cs="Noto Serif"/>
        </w:rPr>
      </w:pPr>
      <w:r>
        <w:rPr>
          <w:rFonts w:eastAsia="SimSun" w:cs="Times New Roman"/>
          <w:kern w:val="2"/>
          <w:sz w:val="16"/>
          <w:szCs w:val="16"/>
          <w:lang w:val="el-GR" w:eastAsia="zh-CN" w:bidi="hi-IN"/>
        </w:rPr>
        <w:t>(</w:t>
      </w:r>
      <w:proofErr w:type="spellStart"/>
      <w:r>
        <w:rPr>
          <w:rFonts w:eastAsia="SimSun" w:cs="Times New Roman"/>
          <w:kern w:val="2"/>
          <w:sz w:val="16"/>
          <w:szCs w:val="16"/>
          <w:lang w:val="el-GR" w:eastAsia="zh-CN" w:bidi="hi-IN"/>
        </w:rPr>
        <w:t>Σφραγιδα</w:t>
      </w:r>
      <w:proofErr w:type="spellEnd"/>
      <w:r>
        <w:rPr>
          <w:rFonts w:eastAsia="SimSun" w:cs="Times New Roman"/>
          <w:kern w:val="2"/>
          <w:sz w:val="16"/>
          <w:szCs w:val="16"/>
          <w:lang w:val="el-GR" w:eastAsia="zh-CN" w:bidi="hi-IN"/>
        </w:rPr>
        <w:t>, υπογραφή)</w:t>
      </w:r>
    </w:p>
    <w:p w14:paraId="3320CBC5" w14:textId="77777777" w:rsidR="00864869" w:rsidRDefault="00864869" w:rsidP="00864869">
      <w:pPr>
        <w:jc w:val="both"/>
        <w:rPr>
          <w:rFonts w:ascii="Trebuchet MS" w:hAnsi="Trebuchet MS" w:cs="Calibri"/>
          <w:b/>
        </w:rPr>
      </w:pPr>
      <w:r>
        <w:rPr>
          <w:rFonts w:ascii="Noto Serif" w:hAnsi="Noto Serif" w:cs="Noto Serif"/>
        </w:rPr>
        <w:tab/>
      </w:r>
    </w:p>
    <w:p w14:paraId="0C3612B8" w14:textId="77777777" w:rsidR="00864869" w:rsidRDefault="00864869" w:rsidP="00864869">
      <w:pPr>
        <w:rPr>
          <w:rFonts w:cs="Calibri"/>
        </w:rPr>
      </w:pPr>
      <w:r>
        <w:rPr>
          <w:rFonts w:ascii="Trebuchet MS" w:hAnsi="Trebuchet MS" w:cs="Calibri"/>
          <w:b/>
        </w:rPr>
        <w:t xml:space="preserve"> </w:t>
      </w:r>
    </w:p>
    <w:p w14:paraId="1178E1A2" w14:textId="77777777" w:rsidR="00864869" w:rsidRDefault="00864869" w:rsidP="00864869">
      <w:pPr>
        <w:rPr>
          <w:rFonts w:cs="Calibri"/>
        </w:rPr>
      </w:pPr>
    </w:p>
    <w:p w14:paraId="6574AD96" w14:textId="77777777" w:rsidR="00864869" w:rsidRDefault="00864869" w:rsidP="00864869">
      <w:pPr>
        <w:rPr>
          <w:rFonts w:cs="Calibri"/>
        </w:rPr>
      </w:pPr>
    </w:p>
    <w:p w14:paraId="48343400" w14:textId="77777777" w:rsidR="00864869" w:rsidRDefault="00864869" w:rsidP="00864869">
      <w:pPr>
        <w:pStyle w:val="1"/>
        <w:rPr>
          <w:rFonts w:ascii="Calibri" w:hAnsi="Calibri" w:cs="Calibri"/>
          <w:b/>
          <w:sz w:val="20"/>
          <w:szCs w:val="20"/>
        </w:rPr>
      </w:pPr>
    </w:p>
    <w:p w14:paraId="15BBBC0B" w14:textId="77777777" w:rsidR="00864869" w:rsidRDefault="00864869" w:rsidP="00864869"/>
    <w:p w14:paraId="0F9A9645" w14:textId="77777777" w:rsidR="005C1322" w:rsidRDefault="005C1322"/>
    <w:sectPr w:rsidR="005C1322" w:rsidSect="00864869">
      <w:pgSz w:w="12240" w:h="15840"/>
      <w:pgMar w:top="1440" w:right="1440" w:bottom="1440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ont532">
    <w:altName w:val="Calibri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o Serif">
    <w:panose1 w:val="02020502060505020204"/>
    <w:charset w:val="A1"/>
    <w:family w:val="roman"/>
    <w:pitch w:val="variable"/>
    <w:sig w:usb0="E00002FF" w:usb1="4000201F" w:usb2="08000029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2FF4"/>
    <w:multiLevelType w:val="multilevel"/>
    <w:tmpl w:val="B1720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4D"/>
    <w:rsid w:val="00405F8A"/>
    <w:rsid w:val="00531324"/>
    <w:rsid w:val="005C1322"/>
    <w:rsid w:val="007253C9"/>
    <w:rsid w:val="00832B4D"/>
    <w:rsid w:val="00864869"/>
    <w:rsid w:val="00D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6AB3"/>
  <w15:chartTrackingRefBased/>
  <w15:docId w15:val="{279D90CC-A570-4012-A8EA-43E87029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869"/>
    <w:pPr>
      <w:suppressAutoHyphens/>
    </w:pPr>
    <w:rPr>
      <w:rFonts w:ascii="Calibri" w:eastAsia="Calibri" w:hAnsi="Calibri" w:cs="font532"/>
      <w:lang w:val="en-US"/>
    </w:rPr>
  </w:style>
  <w:style w:type="paragraph" w:styleId="2">
    <w:name w:val="heading 2"/>
    <w:basedOn w:val="a"/>
    <w:link w:val="2Char"/>
    <w:qFormat/>
    <w:rsid w:val="00405F8A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qFormat/>
    <w:rsid w:val="00405F8A"/>
    <w:rPr>
      <w:rFonts w:cs="Times New Roman"/>
      <w:vertAlign w:val="superscript"/>
    </w:rPr>
  </w:style>
  <w:style w:type="character" w:customStyle="1" w:styleId="2Char">
    <w:name w:val="Επικεφαλίδα 2 Char"/>
    <w:basedOn w:val="a0"/>
    <w:link w:val="2"/>
    <w:qFormat/>
    <w:rsid w:val="00405F8A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paragraph" w:styleId="a4">
    <w:name w:val="List Paragraph"/>
    <w:basedOn w:val="a"/>
    <w:qFormat/>
    <w:rsid w:val="00405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paragraph" w:styleId="a5">
    <w:name w:val="Title"/>
    <w:basedOn w:val="a"/>
    <w:next w:val="a"/>
    <w:link w:val="Char"/>
    <w:qFormat/>
    <w:rsid w:val="00864869"/>
    <w:pPr>
      <w:spacing w:after="0" w:line="240" w:lineRule="auto"/>
      <w:contextualSpacing/>
    </w:pPr>
    <w:rPr>
      <w:rFonts w:ascii="Calibri Light" w:eastAsia="font532" w:hAnsi="Calibri Light"/>
      <w:spacing w:val="-10"/>
      <w:kern w:val="2"/>
      <w:sz w:val="56"/>
      <w:szCs w:val="56"/>
    </w:rPr>
  </w:style>
  <w:style w:type="character" w:customStyle="1" w:styleId="Char">
    <w:name w:val="Τίτλος Char"/>
    <w:basedOn w:val="a0"/>
    <w:link w:val="a5"/>
    <w:rsid w:val="00864869"/>
    <w:rPr>
      <w:rFonts w:ascii="Calibri Light" w:eastAsia="font532" w:hAnsi="Calibri Light" w:cs="font532"/>
      <w:spacing w:val="-10"/>
      <w:kern w:val="2"/>
      <w:sz w:val="56"/>
      <w:szCs w:val="56"/>
      <w:lang w:val="en-US"/>
    </w:rPr>
  </w:style>
  <w:style w:type="paragraph" w:customStyle="1" w:styleId="1">
    <w:name w:val="Χωρίς διάστιχο1"/>
    <w:rsid w:val="00864869"/>
    <w:pPr>
      <w:suppressAutoHyphens/>
    </w:pPr>
    <w:rPr>
      <w:rFonts w:ascii="Aptos" w:eastAsia="Aptos" w:hAnsi="Aptos" w:cs="Aptos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mazaraki</dc:creator>
  <cp:keywords/>
  <dc:description/>
  <cp:lastModifiedBy>bitzidis</cp:lastModifiedBy>
  <cp:revision>4</cp:revision>
  <dcterms:created xsi:type="dcterms:W3CDTF">2025-07-16T10:57:00Z</dcterms:created>
  <dcterms:modified xsi:type="dcterms:W3CDTF">2025-07-25T10:51:00Z</dcterms:modified>
</cp:coreProperties>
</file>