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B66" w:rsidRPr="00FA5B66" w:rsidRDefault="00FA5B66" w:rsidP="00FA5B66">
      <w:pPr>
        <w:pStyle w:val="normalwithoutspacing"/>
        <w:ind w:left="66"/>
        <w:jc w:val="center"/>
        <w:rPr>
          <w:b/>
          <w:szCs w:val="22"/>
          <w:u w:val="single"/>
        </w:rPr>
      </w:pPr>
      <w:bookmarkStart w:id="0" w:name="_GoBack"/>
      <w:r w:rsidRPr="00FA5B66">
        <w:rPr>
          <w:b/>
          <w:szCs w:val="22"/>
          <w:u w:val="single"/>
        </w:rPr>
        <w:t>ΥΠΟΔΕΙΓΜΑ ΟΙΚΟΝΟΜΙΚΗΣ ΠΡΟΣΦΟΡΑΣ ΛΙΠΑΝΤΙΚΩΝ</w:t>
      </w:r>
    </w:p>
    <w:bookmarkEnd w:id="0"/>
    <w:p w:rsidR="00FA5B66" w:rsidRPr="00297C4E" w:rsidRDefault="00FA5B66" w:rsidP="00FA5B66">
      <w:pPr>
        <w:pStyle w:val="normalwithoutspacing"/>
        <w:ind w:left="66"/>
        <w:rPr>
          <w:szCs w:val="22"/>
        </w:rPr>
      </w:pPr>
      <w:r w:rsidRPr="00297C4E">
        <w:rPr>
          <w:szCs w:val="22"/>
        </w:rPr>
        <w:t>Για την ομάδα Β(</w:t>
      </w:r>
      <w:proofErr w:type="spellStart"/>
      <w:r w:rsidRPr="00297C4E">
        <w:rPr>
          <w:szCs w:val="22"/>
        </w:rPr>
        <w:t>συστ</w:t>
      </w:r>
      <w:proofErr w:type="spellEnd"/>
      <w:r w:rsidRPr="00297C4E">
        <w:rPr>
          <w:szCs w:val="22"/>
        </w:rPr>
        <w:t>. Αριθμός 352539): «Προμήθεια λιπαντικών για τη συντήρηση των οχημάτων και των μηχανημάτων που απαρτίζουν τον στόλο του Δήμου Σερρών για τα έτη 2025-26-27» συνολικού προϋπολογισμού : 147.194,00 € χωρίς ΦΠΑ και  182.520,56  € με ΦΠΑ.</w:t>
      </w:r>
    </w:p>
    <w:p w:rsidR="00FA5B66" w:rsidRDefault="00FA5B66" w:rsidP="00FA5B66">
      <w:pPr>
        <w:pStyle w:val="a3"/>
        <w:spacing w:after="0"/>
      </w:pPr>
      <w:r>
        <w:rPr>
          <w:b/>
          <w:szCs w:val="22"/>
          <w:u w:val="single"/>
        </w:rPr>
        <w:t xml:space="preserve">ΤΜΗΜΑ Α 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8"/>
        <w:gridCol w:w="4440"/>
        <w:gridCol w:w="1229"/>
        <w:gridCol w:w="1114"/>
        <w:gridCol w:w="1128"/>
        <w:gridCol w:w="1453"/>
      </w:tblGrid>
      <w:tr w:rsidR="00FA5B66" w:rsidTr="008F7C93"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b/>
                <w:szCs w:val="22"/>
              </w:rPr>
              <w:t>α/α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Περιγρ</w:t>
            </w:r>
            <w:proofErr w:type="spellEnd"/>
            <w:r>
              <w:rPr>
                <w:b/>
                <w:szCs w:val="22"/>
              </w:rPr>
              <w:t xml:space="preserve">αφή </w:t>
            </w:r>
            <w:proofErr w:type="spellStart"/>
            <w:r>
              <w:rPr>
                <w:b/>
                <w:szCs w:val="22"/>
              </w:rPr>
              <w:t>λι</w:t>
            </w:r>
            <w:proofErr w:type="spellEnd"/>
            <w:r>
              <w:rPr>
                <w:b/>
                <w:szCs w:val="22"/>
              </w:rPr>
              <w:t>παντικού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Μονάδ</w:t>
            </w:r>
            <w:proofErr w:type="spellEnd"/>
            <w:r>
              <w:rPr>
                <w:b/>
                <w:szCs w:val="22"/>
              </w:rPr>
              <w:t>α</w:t>
            </w:r>
          </w:p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Μέτρησης</w:t>
            </w:r>
            <w:proofErr w:type="spellEnd"/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Τιμή</w:t>
            </w:r>
            <w:proofErr w:type="spellEnd"/>
          </w:p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Μονάδος</w:t>
            </w:r>
            <w:proofErr w:type="spellEnd"/>
            <w:r>
              <w:rPr>
                <w:b/>
                <w:szCs w:val="22"/>
              </w:rPr>
              <w:t xml:space="preserve"> (</w:t>
            </w:r>
            <w:proofErr w:type="spellStart"/>
            <w:r>
              <w:rPr>
                <w:b/>
                <w:szCs w:val="22"/>
              </w:rPr>
              <w:t>σε</w:t>
            </w:r>
            <w:proofErr w:type="spellEnd"/>
            <w:r>
              <w:rPr>
                <w:b/>
                <w:szCs w:val="22"/>
              </w:rPr>
              <w:t xml:space="preserve"> €)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b/>
                <w:szCs w:val="22"/>
              </w:rPr>
              <w:t>Ποσότητ</w:t>
            </w:r>
            <w:proofErr w:type="spellEnd"/>
            <w:r>
              <w:rPr>
                <w:b/>
                <w:szCs w:val="22"/>
              </w:rPr>
              <w:t>α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b/>
                <w:szCs w:val="22"/>
              </w:rPr>
              <w:t>Δαπ</w:t>
            </w:r>
            <w:proofErr w:type="spellStart"/>
            <w:r>
              <w:rPr>
                <w:b/>
                <w:szCs w:val="22"/>
              </w:rPr>
              <w:t>άνη</w:t>
            </w:r>
            <w:proofErr w:type="spellEnd"/>
          </w:p>
          <w:p w:rsidR="00FA5B66" w:rsidRDefault="00FA5B66" w:rsidP="008F7C93">
            <w:pPr>
              <w:pStyle w:val="a4"/>
              <w:jc w:val="center"/>
            </w:pPr>
            <w:r>
              <w:rPr>
                <w:b/>
                <w:szCs w:val="22"/>
              </w:rPr>
              <w:t>(</w:t>
            </w:r>
            <w:proofErr w:type="spellStart"/>
            <w:r>
              <w:rPr>
                <w:b/>
                <w:szCs w:val="22"/>
              </w:rPr>
              <w:t>σε</w:t>
            </w:r>
            <w:proofErr w:type="spellEnd"/>
            <w:r>
              <w:rPr>
                <w:b/>
                <w:szCs w:val="22"/>
              </w:rPr>
              <w:t xml:space="preserve"> €)</w:t>
            </w: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FE17A4" w:rsidRDefault="00FA5B66" w:rsidP="008F7C93">
            <w:pPr>
              <w:pStyle w:val="a4"/>
              <w:jc w:val="center"/>
            </w:pPr>
            <w:r w:rsidRPr="00FE17A4">
              <w:rPr>
                <w:szCs w:val="22"/>
              </w:rPr>
              <w:t>1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FE17A4" w:rsidRDefault="00FA5B66" w:rsidP="008F7C93">
            <w:pPr>
              <w:pStyle w:val="a4"/>
              <w:rPr>
                <w:lang w:val="el-GR"/>
              </w:rPr>
            </w:pPr>
            <w:proofErr w:type="spellStart"/>
            <w:r>
              <w:rPr>
                <w:color w:val="000000"/>
                <w:szCs w:val="22"/>
                <w:lang w:val="el-GR"/>
              </w:rPr>
              <w:t>Ημισυνθετικό</w:t>
            </w:r>
            <w:proofErr w:type="spellEnd"/>
            <w:r>
              <w:rPr>
                <w:color w:val="000000"/>
                <w:szCs w:val="22"/>
                <w:lang w:val="el-GR"/>
              </w:rPr>
              <w:t xml:space="preserve"> λιπαντικό βενζινο</w:t>
            </w:r>
            <w:r w:rsidRPr="00FE17A4">
              <w:rPr>
                <w:color w:val="000000"/>
                <w:szCs w:val="22"/>
                <w:lang w:val="el-GR"/>
              </w:rPr>
              <w:t xml:space="preserve">κινητήρα </w:t>
            </w:r>
            <w:r w:rsidRPr="00FE17A4">
              <w:rPr>
                <w:color w:val="000000"/>
                <w:szCs w:val="22"/>
              </w:rPr>
              <w:t>S</w:t>
            </w:r>
            <w:r w:rsidRPr="00FE17A4">
              <w:rPr>
                <w:color w:val="000000"/>
                <w:szCs w:val="22"/>
                <w:lang w:val="el-GR"/>
              </w:rPr>
              <w:t>ΑΕ</w:t>
            </w:r>
          </w:p>
          <w:p w:rsidR="00FA5B66" w:rsidRPr="00FE17A4" w:rsidRDefault="00FA5B66" w:rsidP="008F7C93">
            <w:pPr>
              <w:pStyle w:val="a4"/>
              <w:rPr>
                <w:lang w:val="el-GR"/>
              </w:rPr>
            </w:pPr>
            <w:r w:rsidRPr="00FE17A4">
              <w:rPr>
                <w:color w:val="000000"/>
                <w:szCs w:val="22"/>
                <w:lang w:val="el-GR"/>
              </w:rPr>
              <w:t xml:space="preserve">10 </w:t>
            </w:r>
            <w:r w:rsidRPr="00FE17A4">
              <w:rPr>
                <w:color w:val="000000"/>
                <w:szCs w:val="22"/>
              </w:rPr>
              <w:t>W</w:t>
            </w:r>
            <w:r w:rsidRPr="00FE17A4">
              <w:rPr>
                <w:color w:val="000000"/>
                <w:szCs w:val="22"/>
                <w:lang w:val="el-GR"/>
              </w:rPr>
              <w:t>/40  (συσκευασία 4 λίτρων 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FE17A4" w:rsidRDefault="00FA5B66" w:rsidP="008F7C93">
            <w:pPr>
              <w:pStyle w:val="a4"/>
              <w:jc w:val="center"/>
            </w:pPr>
            <w:proofErr w:type="spellStart"/>
            <w:r w:rsidRPr="00FE17A4">
              <w:rPr>
                <w:color w:val="000000"/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06E0B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FE17A4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240,00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1F63A3" w:rsidRDefault="00FA5B66" w:rsidP="008F7C93">
            <w:pPr>
              <w:pStyle w:val="a4"/>
              <w:jc w:val="center"/>
              <w:rPr>
                <w:highlight w:val="yellow"/>
              </w:rPr>
            </w:pPr>
            <w:r w:rsidRPr="00624FB1">
              <w:rPr>
                <w:szCs w:val="22"/>
              </w:rPr>
              <w:t>2.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FE17A4" w:rsidRDefault="00FA5B66" w:rsidP="008F7C93">
            <w:pPr>
              <w:pStyle w:val="a4"/>
              <w:rPr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Σ</w:t>
            </w:r>
            <w:r w:rsidRPr="00FE17A4">
              <w:rPr>
                <w:color w:val="000000"/>
                <w:szCs w:val="22"/>
                <w:lang w:val="el-GR"/>
              </w:rPr>
              <w:t xml:space="preserve">υνθετικό λιπαντικό πετρελαιοκινητήρα </w:t>
            </w:r>
            <w:r w:rsidRPr="00FE17A4">
              <w:rPr>
                <w:color w:val="000000"/>
                <w:szCs w:val="22"/>
              </w:rPr>
              <w:t>S</w:t>
            </w:r>
            <w:r w:rsidRPr="00FE17A4">
              <w:rPr>
                <w:color w:val="000000"/>
                <w:szCs w:val="22"/>
                <w:lang w:val="el-GR"/>
              </w:rPr>
              <w:t xml:space="preserve">ΑΕ 10 </w:t>
            </w:r>
            <w:r w:rsidRPr="00FE17A4">
              <w:rPr>
                <w:color w:val="000000"/>
                <w:szCs w:val="22"/>
              </w:rPr>
              <w:t>W</w:t>
            </w:r>
            <w:r w:rsidRPr="00FE17A4">
              <w:rPr>
                <w:color w:val="000000"/>
                <w:szCs w:val="22"/>
                <w:lang w:val="el-GR"/>
              </w:rPr>
              <w:t>/40  (συσκευασία 20 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FE17A4" w:rsidRDefault="00FA5B66" w:rsidP="008F7C93">
            <w:pPr>
              <w:pStyle w:val="a4"/>
              <w:jc w:val="center"/>
            </w:pPr>
            <w:proofErr w:type="spellStart"/>
            <w:r w:rsidRPr="00FE17A4">
              <w:rPr>
                <w:color w:val="000000"/>
                <w:szCs w:val="22"/>
              </w:rPr>
              <w:t>Λίτρο</w:t>
            </w:r>
            <w:proofErr w:type="spellEnd"/>
            <w:r w:rsidRPr="00FE17A4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06E0B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>5.000,00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r w:rsidRPr="00624FB1">
              <w:rPr>
                <w:color w:val="000000"/>
                <w:szCs w:val="22"/>
              </w:rPr>
              <w:t>3.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624FB1" w:rsidRDefault="00FA5B66" w:rsidP="008F7C93">
            <w:pPr>
              <w:pStyle w:val="a4"/>
              <w:rPr>
                <w:lang w:val="el-GR"/>
              </w:rPr>
            </w:pPr>
            <w:r w:rsidRPr="00624FB1">
              <w:rPr>
                <w:color w:val="000000"/>
                <w:szCs w:val="22"/>
                <w:lang w:val="el-GR"/>
              </w:rPr>
              <w:t xml:space="preserve">Λιπαντικό υδραυλικού συστήματος </w:t>
            </w:r>
            <w:r w:rsidRPr="00624FB1">
              <w:rPr>
                <w:color w:val="000000"/>
                <w:szCs w:val="22"/>
              </w:rPr>
              <w:t>ISO</w:t>
            </w:r>
            <w:r w:rsidRPr="00624FB1">
              <w:rPr>
                <w:color w:val="000000"/>
                <w:szCs w:val="22"/>
                <w:lang w:val="el-GR"/>
              </w:rPr>
              <w:t xml:space="preserve"> </w:t>
            </w:r>
          </w:p>
          <w:p w:rsidR="00FA5B66" w:rsidRPr="00624FB1" w:rsidRDefault="00FA5B66" w:rsidP="008F7C93">
            <w:pPr>
              <w:pStyle w:val="a4"/>
              <w:rPr>
                <w:lang w:val="el-GR"/>
              </w:rPr>
            </w:pPr>
            <w:r w:rsidRPr="00624FB1">
              <w:rPr>
                <w:color w:val="000000"/>
                <w:szCs w:val="22"/>
                <w:lang w:val="el-GR"/>
              </w:rPr>
              <w:t>68 (συσκευασία 20 λίτρων 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proofErr w:type="spellStart"/>
            <w:r w:rsidRPr="00624FB1">
              <w:rPr>
                <w:szCs w:val="22"/>
              </w:rPr>
              <w:t>Λίτρο</w:t>
            </w:r>
            <w:proofErr w:type="spellEnd"/>
            <w:r w:rsidRPr="00624FB1">
              <w:rPr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06E0B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  <w:rPr>
                <w:lang w:val="el-GR"/>
              </w:rPr>
            </w:pPr>
            <w:r w:rsidRPr="00624FB1">
              <w:rPr>
                <w:color w:val="000000"/>
                <w:szCs w:val="22"/>
                <w:lang w:val="el-GR"/>
              </w:rPr>
              <w:t>1</w:t>
            </w:r>
            <w:r>
              <w:rPr>
                <w:color w:val="000000"/>
                <w:szCs w:val="22"/>
                <w:lang w:val="el-GR"/>
              </w:rPr>
              <w:t>.</w:t>
            </w:r>
            <w:r w:rsidRPr="00624FB1">
              <w:rPr>
                <w:color w:val="000000"/>
                <w:szCs w:val="22"/>
                <w:lang w:val="el-GR"/>
              </w:rPr>
              <w:t>000</w:t>
            </w:r>
            <w:r>
              <w:rPr>
                <w:color w:val="000000"/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r w:rsidRPr="00624FB1">
              <w:rPr>
                <w:szCs w:val="22"/>
              </w:rPr>
              <w:t xml:space="preserve">4. 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624FB1" w:rsidRDefault="00FA5B66" w:rsidP="008F7C93">
            <w:pPr>
              <w:pStyle w:val="a4"/>
              <w:rPr>
                <w:lang w:val="el-GR"/>
              </w:rPr>
            </w:pPr>
            <w:r w:rsidRPr="00624FB1">
              <w:rPr>
                <w:szCs w:val="22"/>
                <w:lang w:val="el-GR"/>
              </w:rPr>
              <w:t xml:space="preserve">Λιπαντικό βενζινοκινητήρα  </w:t>
            </w:r>
            <w:r w:rsidRPr="00624FB1">
              <w:rPr>
                <w:szCs w:val="22"/>
              </w:rPr>
              <w:t>S</w:t>
            </w:r>
            <w:r w:rsidRPr="00624FB1">
              <w:rPr>
                <w:szCs w:val="22"/>
                <w:lang w:val="el-GR"/>
              </w:rPr>
              <w:t>ΑΕ</w:t>
            </w:r>
          </w:p>
          <w:p w:rsidR="00FA5B66" w:rsidRPr="00624FB1" w:rsidRDefault="00FA5B66" w:rsidP="008F7C93">
            <w:pPr>
              <w:pStyle w:val="a4"/>
              <w:rPr>
                <w:lang w:val="el-GR"/>
              </w:rPr>
            </w:pPr>
            <w:r w:rsidRPr="00624FB1">
              <w:rPr>
                <w:szCs w:val="22"/>
                <w:lang w:val="el-GR"/>
              </w:rPr>
              <w:t xml:space="preserve">5 </w:t>
            </w:r>
            <w:r w:rsidRPr="00624FB1">
              <w:rPr>
                <w:szCs w:val="22"/>
              </w:rPr>
              <w:t>W</w:t>
            </w:r>
            <w:r w:rsidRPr="00624FB1">
              <w:rPr>
                <w:szCs w:val="22"/>
                <w:lang w:val="el-GR"/>
              </w:rPr>
              <w:t>/30 (συσκευασία 4 ή 5 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proofErr w:type="spellStart"/>
            <w:r w:rsidRPr="00624FB1">
              <w:rPr>
                <w:szCs w:val="22"/>
              </w:rPr>
              <w:t>Λίτρο</w:t>
            </w:r>
            <w:proofErr w:type="spellEnd"/>
            <w:r w:rsidRPr="00624FB1">
              <w:rPr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400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szCs w:val="22"/>
              </w:rPr>
              <w:t>5.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1F1832" w:rsidRDefault="00FA5B66" w:rsidP="008F7C93">
            <w:pPr>
              <w:pStyle w:val="a4"/>
              <w:rPr>
                <w:lang w:val="el-GR"/>
              </w:rPr>
            </w:pPr>
            <w:r w:rsidRPr="001F1832">
              <w:rPr>
                <w:color w:val="000000"/>
                <w:szCs w:val="22"/>
                <w:lang w:val="el-GR"/>
              </w:rPr>
              <w:t xml:space="preserve">Λιπαντικό υδραυλικών συστημάτων </w:t>
            </w:r>
            <w:r>
              <w:rPr>
                <w:color w:val="000000"/>
                <w:szCs w:val="22"/>
              </w:rPr>
              <w:t>ISO</w:t>
            </w:r>
            <w:r w:rsidRPr="001F1832">
              <w:rPr>
                <w:color w:val="000000"/>
                <w:szCs w:val="22"/>
                <w:lang w:val="el-GR"/>
              </w:rPr>
              <w:t xml:space="preserve"> 46 (συσκευασία 20 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color w:val="000000"/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color w:val="000000"/>
                <w:szCs w:val="22"/>
              </w:rPr>
              <w:t>3000</w:t>
            </w:r>
            <w:r>
              <w:rPr>
                <w:color w:val="000000"/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r w:rsidRPr="00624FB1">
              <w:rPr>
                <w:color w:val="000000"/>
                <w:szCs w:val="22"/>
              </w:rPr>
              <w:t>6.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624FB1" w:rsidRDefault="00FA5B66" w:rsidP="008F7C93">
            <w:pPr>
              <w:pStyle w:val="a4"/>
              <w:rPr>
                <w:lang w:val="el-GR"/>
              </w:rPr>
            </w:pPr>
            <w:r w:rsidRPr="00624FB1">
              <w:rPr>
                <w:color w:val="000000"/>
                <w:szCs w:val="22"/>
                <w:lang w:val="el-GR"/>
              </w:rPr>
              <w:t>Υδατώδες διάλυμα ουρίας 32,5%</w:t>
            </w:r>
            <w:r w:rsidRPr="00624FB1">
              <w:rPr>
                <w:color w:val="000000"/>
                <w:szCs w:val="22"/>
              </w:rPr>
              <w:t>Ad</w:t>
            </w:r>
            <w:r w:rsidRPr="00624FB1">
              <w:rPr>
                <w:color w:val="000000"/>
                <w:szCs w:val="22"/>
                <w:lang w:val="el-GR"/>
              </w:rPr>
              <w:t xml:space="preserve"> </w:t>
            </w:r>
            <w:r w:rsidRPr="00624FB1">
              <w:rPr>
                <w:color w:val="000000"/>
                <w:szCs w:val="22"/>
              </w:rPr>
              <w:t>Blue</w:t>
            </w:r>
            <w:r w:rsidRPr="00624FB1">
              <w:rPr>
                <w:color w:val="000000"/>
                <w:szCs w:val="22"/>
                <w:lang w:val="el-GR"/>
              </w:rPr>
              <w:t>/</w:t>
            </w:r>
            <w:r w:rsidRPr="00624FB1">
              <w:rPr>
                <w:color w:val="000000"/>
                <w:szCs w:val="22"/>
              </w:rPr>
              <w:t>AUS</w:t>
            </w:r>
            <w:r w:rsidRPr="00624FB1">
              <w:rPr>
                <w:color w:val="000000"/>
                <w:szCs w:val="22"/>
                <w:lang w:val="el-GR"/>
              </w:rPr>
              <w:t>32</w:t>
            </w:r>
          </w:p>
          <w:p w:rsidR="00FA5B66" w:rsidRPr="00624FB1" w:rsidRDefault="00FA5B66" w:rsidP="008F7C93">
            <w:pPr>
              <w:pStyle w:val="a4"/>
            </w:pPr>
            <w:r w:rsidRPr="00624FB1">
              <w:rPr>
                <w:color w:val="000000"/>
                <w:szCs w:val="22"/>
                <w:lang w:val="el-GR"/>
              </w:rPr>
              <w:t xml:space="preserve"> </w:t>
            </w:r>
            <w:r w:rsidRPr="00624FB1">
              <w:rPr>
                <w:color w:val="000000"/>
                <w:szCs w:val="22"/>
              </w:rPr>
              <w:t xml:space="preserve">(Ad </w:t>
            </w:r>
            <w:proofErr w:type="gramStart"/>
            <w:r w:rsidRPr="00624FB1">
              <w:rPr>
                <w:color w:val="000000"/>
                <w:szCs w:val="22"/>
              </w:rPr>
              <w:t>blue)(</w:t>
            </w:r>
            <w:proofErr w:type="spellStart"/>
            <w:proofErr w:type="gramEnd"/>
            <w:r w:rsidRPr="00624FB1">
              <w:rPr>
                <w:color w:val="000000"/>
                <w:szCs w:val="22"/>
              </w:rPr>
              <w:t>συσκευ</w:t>
            </w:r>
            <w:proofErr w:type="spellEnd"/>
            <w:r w:rsidRPr="00624FB1">
              <w:rPr>
                <w:color w:val="000000"/>
                <w:szCs w:val="22"/>
              </w:rPr>
              <w:t xml:space="preserve">ασία </w:t>
            </w:r>
            <w:r w:rsidRPr="00624FB1">
              <w:rPr>
                <w:color w:val="000000"/>
                <w:szCs w:val="22"/>
                <w:lang w:val="el-GR"/>
              </w:rPr>
              <w:t>1</w:t>
            </w:r>
            <w:r w:rsidRPr="00624FB1">
              <w:rPr>
                <w:color w:val="000000"/>
                <w:szCs w:val="22"/>
              </w:rPr>
              <w:t xml:space="preserve">0 </w:t>
            </w:r>
            <w:proofErr w:type="spellStart"/>
            <w:r w:rsidRPr="00624FB1">
              <w:rPr>
                <w:color w:val="000000"/>
                <w:szCs w:val="22"/>
              </w:rPr>
              <w:t>λίτρων</w:t>
            </w:r>
            <w:proofErr w:type="spellEnd"/>
            <w:r w:rsidRPr="00624FB1">
              <w:rPr>
                <w:color w:val="000000"/>
                <w:szCs w:val="22"/>
              </w:rPr>
              <w:t xml:space="preserve"> 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  <w:proofErr w:type="spellStart"/>
            <w:r w:rsidRPr="00624FB1">
              <w:rPr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11000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color w:val="000000"/>
                <w:szCs w:val="22"/>
              </w:rPr>
              <w:t>7.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</w:pPr>
            <w:proofErr w:type="spellStart"/>
            <w:r>
              <w:rPr>
                <w:szCs w:val="22"/>
              </w:rPr>
              <w:t>Αιθέρ</w:t>
            </w:r>
            <w:proofErr w:type="spellEnd"/>
            <w:r>
              <w:rPr>
                <w:szCs w:val="22"/>
              </w:rPr>
              <w:t xml:space="preserve">ας </w:t>
            </w:r>
            <w:proofErr w:type="spellStart"/>
            <w:r>
              <w:rPr>
                <w:szCs w:val="22"/>
              </w:rPr>
              <w:t>εκκίνησης</w:t>
            </w:r>
            <w:proofErr w:type="spellEnd"/>
            <w:r>
              <w:rPr>
                <w:szCs w:val="22"/>
              </w:rPr>
              <w:t xml:space="preserve"> π</w:t>
            </w:r>
            <w:proofErr w:type="spellStart"/>
            <w:r>
              <w:rPr>
                <w:szCs w:val="22"/>
              </w:rPr>
              <w:t>ετρελ</w:t>
            </w:r>
            <w:proofErr w:type="spellEnd"/>
            <w:r>
              <w:rPr>
                <w:szCs w:val="22"/>
              </w:rPr>
              <w:t xml:space="preserve">αιοκινητήρα 400 ml 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rPr>
          <w:trHeight w:val="810"/>
        </w:trPr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color w:val="000000"/>
                <w:szCs w:val="22"/>
              </w:rPr>
              <w:t>8.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  <w:rPr>
                <w:color w:val="000000"/>
                <w:szCs w:val="22"/>
                <w:lang w:val="el-GR"/>
              </w:rPr>
            </w:pPr>
            <w:r w:rsidRPr="001F1832">
              <w:rPr>
                <w:color w:val="000000"/>
                <w:szCs w:val="22"/>
                <w:lang w:val="el-GR"/>
              </w:rPr>
              <w:t>Υγρό κυκλώματος ψύξης έτοιμα για χρήση (</w:t>
            </w:r>
            <w:proofErr w:type="spellStart"/>
            <w:r w:rsidRPr="00D2366F">
              <w:rPr>
                <w:color w:val="000000"/>
                <w:szCs w:val="22"/>
                <w:lang w:val="el-GR"/>
              </w:rPr>
              <w:t>Paraflou</w:t>
            </w:r>
            <w:proofErr w:type="spellEnd"/>
            <w:r w:rsidRPr="001F1832">
              <w:rPr>
                <w:color w:val="000000"/>
                <w:szCs w:val="22"/>
                <w:lang w:val="el-GR"/>
              </w:rPr>
              <w:t xml:space="preserve">) (συσκευασία </w:t>
            </w:r>
            <w:r w:rsidRPr="00D2366F">
              <w:rPr>
                <w:color w:val="000000"/>
                <w:szCs w:val="22"/>
                <w:lang w:val="el-GR"/>
              </w:rPr>
              <w:t>4</w:t>
            </w:r>
            <w:r>
              <w:rPr>
                <w:color w:val="000000"/>
                <w:szCs w:val="22"/>
                <w:lang w:val="el-GR"/>
              </w:rPr>
              <w:t xml:space="preserve"> ή </w:t>
            </w:r>
            <w:r w:rsidRPr="00D2366F">
              <w:rPr>
                <w:color w:val="000000"/>
                <w:szCs w:val="22"/>
                <w:lang w:val="el-GR"/>
              </w:rPr>
              <w:t>5</w:t>
            </w:r>
            <w:r w:rsidRPr="001F1832">
              <w:rPr>
                <w:color w:val="000000"/>
                <w:szCs w:val="22"/>
                <w:lang w:val="el-GR"/>
              </w:rPr>
              <w:t xml:space="preserve"> λίτρων) </w:t>
            </w:r>
          </w:p>
          <w:p w:rsidR="00FA5B66" w:rsidRPr="001F1832" w:rsidRDefault="00FA5B66" w:rsidP="008F7C93">
            <w:pPr>
              <w:pStyle w:val="a4"/>
              <w:rPr>
                <w:lang w:val="el-GR"/>
              </w:rPr>
            </w:pPr>
            <w:r w:rsidRPr="001F1832">
              <w:rPr>
                <w:color w:val="000000"/>
                <w:szCs w:val="22"/>
                <w:lang w:val="el-GR"/>
              </w:rPr>
              <w:t xml:space="preserve">από </w:t>
            </w:r>
            <w:r w:rsidRPr="00D2366F">
              <w:rPr>
                <w:color w:val="000000"/>
                <w:szCs w:val="22"/>
                <w:lang w:val="el-GR"/>
              </w:rPr>
              <w:t xml:space="preserve">-37οC </w:t>
            </w:r>
            <w:r w:rsidRPr="001F1832">
              <w:rPr>
                <w:color w:val="000000"/>
                <w:szCs w:val="22"/>
                <w:lang w:val="el-GR"/>
              </w:rPr>
              <w:t xml:space="preserve">ως </w:t>
            </w:r>
            <w:r>
              <w:rPr>
                <w:color w:val="000000"/>
                <w:szCs w:val="22"/>
                <w:lang w:val="el-GR"/>
              </w:rPr>
              <w:t>106</w:t>
            </w:r>
            <w:r w:rsidRPr="00D2366F">
              <w:rPr>
                <w:color w:val="000000"/>
                <w:szCs w:val="22"/>
                <w:lang w:val="el-GR"/>
              </w:rPr>
              <w:t>οC</w:t>
            </w:r>
            <w:r>
              <w:rPr>
                <w:color w:val="000000"/>
                <w:szCs w:val="22"/>
                <w:lang w:val="el-GR"/>
              </w:rPr>
              <w:t xml:space="preserve"> </w:t>
            </w:r>
            <w:r w:rsidRPr="007571E9">
              <w:rPr>
                <w:color w:val="000000"/>
                <w:szCs w:val="22"/>
                <w:lang w:val="el-GR"/>
              </w:rPr>
              <w:t xml:space="preserve"> </w:t>
            </w:r>
            <w:r>
              <w:rPr>
                <w:color w:val="000000"/>
                <w:szCs w:val="22"/>
              </w:rPr>
              <w:t>G</w:t>
            </w:r>
            <w:r w:rsidRPr="00D61162">
              <w:rPr>
                <w:color w:val="000000"/>
                <w:szCs w:val="22"/>
                <w:lang w:val="el-GR"/>
              </w:rPr>
              <w:t>12/</w:t>
            </w:r>
            <w:r>
              <w:rPr>
                <w:color w:val="000000"/>
                <w:szCs w:val="22"/>
              </w:rPr>
              <w:t>G</w:t>
            </w:r>
            <w:r>
              <w:rPr>
                <w:color w:val="000000"/>
                <w:szCs w:val="22"/>
                <w:lang w:val="el-GR"/>
              </w:rPr>
              <w:t>12+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2500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rPr>
          <w:trHeight w:val="344"/>
        </w:trPr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624FB1" w:rsidRDefault="00FA5B66" w:rsidP="008F7C93">
            <w:pPr>
              <w:pStyle w:val="a4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Λάδι μ</w:t>
            </w:r>
            <w:r w:rsidRPr="00624FB1">
              <w:rPr>
                <w:color w:val="000000"/>
                <w:szCs w:val="22"/>
                <w:lang w:val="el-GR"/>
              </w:rPr>
              <w:t>ίξης για δίχρονους κινητήρες 2Τ (συσκευασία 1 λίτρου)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proofErr w:type="spellStart"/>
            <w:r w:rsidRPr="00624FB1">
              <w:rPr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624FB1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F2AF2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 w:rsidRPr="00CF2AF2">
              <w:rPr>
                <w:szCs w:val="22"/>
                <w:lang w:val="el-GR"/>
              </w:rPr>
              <w:t>600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szCs w:val="22"/>
              </w:rPr>
              <w:t>10.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</w:pPr>
            <w:proofErr w:type="gramStart"/>
            <w:r>
              <w:rPr>
                <w:color w:val="000000"/>
                <w:szCs w:val="22"/>
              </w:rPr>
              <w:t>Σπ</w:t>
            </w:r>
            <w:proofErr w:type="spellStart"/>
            <w:r>
              <w:rPr>
                <w:color w:val="000000"/>
                <w:szCs w:val="22"/>
              </w:rPr>
              <w:t>ρέι</w:t>
            </w:r>
            <w:proofErr w:type="spellEnd"/>
            <w:r>
              <w:rPr>
                <w:color w:val="000000"/>
                <w:szCs w:val="22"/>
              </w:rPr>
              <w:t xml:space="preserve">  α</w:t>
            </w:r>
            <w:proofErr w:type="spellStart"/>
            <w:r>
              <w:rPr>
                <w:color w:val="000000"/>
                <w:szCs w:val="22"/>
              </w:rPr>
              <w:t>ντισκωρι</w:t>
            </w:r>
            <w:proofErr w:type="spellEnd"/>
            <w:r>
              <w:rPr>
                <w:color w:val="000000"/>
                <w:szCs w:val="22"/>
              </w:rPr>
              <w:t>ακό</w:t>
            </w:r>
            <w:proofErr w:type="gramEnd"/>
            <w:r>
              <w:rPr>
                <w:color w:val="000000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Cs w:val="22"/>
              </w:rPr>
              <w:t>συσκευ</w:t>
            </w:r>
            <w:proofErr w:type="spellEnd"/>
            <w:r>
              <w:rPr>
                <w:color w:val="000000"/>
                <w:szCs w:val="22"/>
              </w:rPr>
              <w:t xml:space="preserve">ασία  </w:t>
            </w:r>
            <w:r>
              <w:rPr>
                <w:color w:val="000000"/>
                <w:szCs w:val="22"/>
                <w:lang w:val="el-GR"/>
              </w:rPr>
              <w:t>4</w:t>
            </w:r>
            <w:r>
              <w:rPr>
                <w:color w:val="000000"/>
                <w:szCs w:val="22"/>
              </w:rPr>
              <w:t>00ml)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color w:val="000000"/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  <w:r>
              <w:rPr>
                <w:szCs w:val="22"/>
              </w:rPr>
              <w:t>11</w:t>
            </w:r>
            <w:r w:rsidRPr="00DC59BA">
              <w:rPr>
                <w:szCs w:val="22"/>
              </w:rPr>
              <w:t>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DC59BA" w:rsidRDefault="00FA5B66" w:rsidP="008F7C93">
            <w:pPr>
              <w:pStyle w:val="a4"/>
              <w:rPr>
                <w:lang w:val="el-GR"/>
              </w:rPr>
            </w:pPr>
            <w:r w:rsidRPr="00DC59BA">
              <w:rPr>
                <w:color w:val="000000"/>
                <w:szCs w:val="22"/>
                <w:lang w:val="el-GR"/>
              </w:rPr>
              <w:t xml:space="preserve">Λιπαντικό </w:t>
            </w:r>
            <w:r w:rsidRPr="00DC59BA">
              <w:rPr>
                <w:color w:val="000000"/>
                <w:szCs w:val="22"/>
              </w:rPr>
              <w:t>ATF</w:t>
            </w:r>
            <w:r w:rsidRPr="00DC59BA">
              <w:rPr>
                <w:color w:val="000000"/>
                <w:szCs w:val="22"/>
                <w:lang w:val="el-GR"/>
              </w:rPr>
              <w:t xml:space="preserve"> (συσκευασία 4 ή 5 λίτρων) 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  <w:proofErr w:type="spellStart"/>
            <w:r w:rsidRPr="00DC59BA">
              <w:rPr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600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szCs w:val="22"/>
              </w:rPr>
              <w:t>12.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</w:pPr>
            <w:proofErr w:type="spellStart"/>
            <w:r>
              <w:rPr>
                <w:szCs w:val="22"/>
              </w:rPr>
              <w:t>Υγρά</w:t>
            </w:r>
            <w:proofErr w:type="spellEnd"/>
            <w:r>
              <w:rPr>
                <w:szCs w:val="22"/>
              </w:rPr>
              <w:t xml:space="preserve"> υα</w:t>
            </w:r>
            <w:proofErr w:type="spellStart"/>
            <w:r>
              <w:rPr>
                <w:szCs w:val="22"/>
              </w:rPr>
              <w:t>λοκ</w:t>
            </w:r>
            <w:proofErr w:type="spellEnd"/>
            <w:r>
              <w:rPr>
                <w:szCs w:val="22"/>
              </w:rPr>
              <w:t>αθαριστήρων 250 ml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color w:val="000000"/>
                <w:szCs w:val="22"/>
              </w:rPr>
              <w:t>Λίτρο</w:t>
            </w:r>
            <w:proofErr w:type="spellEnd"/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r>
              <w:rPr>
                <w:szCs w:val="22"/>
              </w:rPr>
              <w:t>13.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0B333D" w:rsidRDefault="00FA5B66" w:rsidP="008F7C93">
            <w:pPr>
              <w:pStyle w:val="a4"/>
              <w:rPr>
                <w:lang w:val="el-GR"/>
              </w:rPr>
            </w:pPr>
            <w:r w:rsidRPr="000B333D">
              <w:rPr>
                <w:szCs w:val="22"/>
                <w:lang w:val="el-GR"/>
              </w:rPr>
              <w:t xml:space="preserve"> </w:t>
            </w:r>
            <w:r w:rsidRPr="000B333D">
              <w:rPr>
                <w:color w:val="000000"/>
                <w:szCs w:val="22"/>
                <w:lang w:val="el-GR"/>
              </w:rPr>
              <w:t xml:space="preserve">Λιπαντικό </w:t>
            </w:r>
            <w:r>
              <w:rPr>
                <w:color w:val="000000"/>
                <w:szCs w:val="22"/>
              </w:rPr>
              <w:t>SAE</w:t>
            </w:r>
            <w:r w:rsidRPr="000B333D">
              <w:rPr>
                <w:color w:val="000000"/>
                <w:szCs w:val="22"/>
                <w:lang w:val="el-GR"/>
              </w:rPr>
              <w:t xml:space="preserve"> 0</w:t>
            </w:r>
            <w:r>
              <w:rPr>
                <w:color w:val="000000"/>
                <w:szCs w:val="22"/>
              </w:rPr>
              <w:t>W</w:t>
            </w:r>
            <w:r w:rsidRPr="000B333D">
              <w:rPr>
                <w:color w:val="000000"/>
                <w:szCs w:val="22"/>
                <w:lang w:val="el-GR"/>
              </w:rPr>
              <w:t xml:space="preserve">-30 </w:t>
            </w:r>
            <w:r>
              <w:rPr>
                <w:color w:val="000000"/>
                <w:szCs w:val="22"/>
                <w:lang w:val="el-GR"/>
              </w:rPr>
              <w:t>(</w:t>
            </w:r>
            <w:r w:rsidRPr="000B333D">
              <w:rPr>
                <w:color w:val="000000"/>
                <w:szCs w:val="22"/>
                <w:lang w:val="el-GR"/>
              </w:rPr>
              <w:t xml:space="preserve">συσκευασία </w:t>
            </w:r>
            <w:r w:rsidRPr="00DC59BA">
              <w:rPr>
                <w:color w:val="000000"/>
                <w:szCs w:val="22"/>
                <w:lang w:val="el-GR"/>
              </w:rPr>
              <w:t xml:space="preserve">4 ή </w:t>
            </w:r>
            <w:r>
              <w:rPr>
                <w:color w:val="000000"/>
                <w:szCs w:val="22"/>
                <w:lang w:val="el-GR"/>
              </w:rPr>
              <w:t>5</w:t>
            </w:r>
            <w:r w:rsidRPr="000B333D">
              <w:rPr>
                <w:color w:val="000000"/>
                <w:szCs w:val="22"/>
                <w:lang w:val="el-GR"/>
              </w:rPr>
              <w:t xml:space="preserve"> λίτρων</w:t>
            </w:r>
            <w:r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>
              <w:rPr>
                <w:color w:val="000000"/>
                <w:szCs w:val="22"/>
              </w:rPr>
              <w:t>Λίτρο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06E0B" w:rsidRDefault="00FA5B66" w:rsidP="008F7C93">
            <w:pPr>
              <w:pStyle w:val="a4"/>
              <w:jc w:val="center"/>
              <w:rPr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  <w:r w:rsidRPr="00DC59BA">
              <w:rPr>
                <w:szCs w:val="22"/>
              </w:rPr>
              <w:t>14.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DC59BA" w:rsidRDefault="00FA5B66" w:rsidP="008F7C93">
            <w:pPr>
              <w:pStyle w:val="a4"/>
              <w:rPr>
                <w:lang w:val="el-GR"/>
              </w:rPr>
            </w:pPr>
            <w:proofErr w:type="spellStart"/>
            <w:r w:rsidRPr="00DC59BA">
              <w:rPr>
                <w:szCs w:val="22"/>
                <w:lang w:val="el-GR"/>
              </w:rPr>
              <w:t>Βαλβολίνη</w:t>
            </w:r>
            <w:proofErr w:type="spellEnd"/>
            <w:r w:rsidRPr="00DC59BA">
              <w:rPr>
                <w:szCs w:val="22"/>
                <w:lang w:val="el-GR"/>
              </w:rPr>
              <w:t xml:space="preserve"> 75-90</w:t>
            </w:r>
            <w:r w:rsidRPr="00DC59BA">
              <w:rPr>
                <w:szCs w:val="22"/>
              </w:rPr>
              <w:t>w</w:t>
            </w:r>
            <w:r w:rsidRPr="00DC59BA">
              <w:rPr>
                <w:szCs w:val="22"/>
                <w:lang w:val="el-GR"/>
              </w:rPr>
              <w:t xml:space="preserve"> συνθετική (συσκευασία 20 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  <w:proofErr w:type="spellStart"/>
            <w:r w:rsidRPr="00DC59BA">
              <w:rPr>
                <w:color w:val="000000"/>
                <w:szCs w:val="22"/>
              </w:rPr>
              <w:t>Λίτρο</w:t>
            </w:r>
            <w:proofErr w:type="spellEnd"/>
            <w:r w:rsidRPr="00DC59BA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 w:rsidRPr="00DC59BA">
              <w:rPr>
                <w:szCs w:val="22"/>
              </w:rPr>
              <w:t>1000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  <w:r w:rsidRPr="00DC59BA">
              <w:rPr>
                <w:szCs w:val="22"/>
              </w:rPr>
              <w:t>15.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DC59BA" w:rsidRDefault="00FA5B66" w:rsidP="008F7C93">
            <w:pPr>
              <w:pStyle w:val="a4"/>
              <w:rPr>
                <w:lang w:val="el-GR"/>
              </w:rPr>
            </w:pPr>
            <w:proofErr w:type="spellStart"/>
            <w:r w:rsidRPr="00DC59BA">
              <w:rPr>
                <w:szCs w:val="22"/>
                <w:lang w:val="el-GR"/>
              </w:rPr>
              <w:t>Βαλβολίνη</w:t>
            </w:r>
            <w:proofErr w:type="spellEnd"/>
            <w:r w:rsidRPr="00DC59BA">
              <w:rPr>
                <w:szCs w:val="22"/>
                <w:lang w:val="el-GR"/>
              </w:rPr>
              <w:t xml:space="preserve"> 75-80</w:t>
            </w:r>
            <w:r w:rsidRPr="00DC59BA">
              <w:rPr>
                <w:szCs w:val="22"/>
              </w:rPr>
              <w:t>w</w:t>
            </w:r>
            <w:r w:rsidRPr="00DC59BA">
              <w:rPr>
                <w:szCs w:val="22"/>
                <w:lang w:val="el-GR"/>
              </w:rPr>
              <w:t xml:space="preserve"> συνθετική (συσκευασία 20</w:t>
            </w:r>
            <w:r>
              <w:rPr>
                <w:szCs w:val="22"/>
                <w:lang w:val="el-GR"/>
              </w:rPr>
              <w:t xml:space="preserve"> </w:t>
            </w:r>
            <w:r w:rsidRPr="00DC59BA">
              <w:rPr>
                <w:szCs w:val="22"/>
                <w:lang w:val="el-GR"/>
              </w:rPr>
              <w:t>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F2AF2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lang w:val="el-GR"/>
              </w:rPr>
            </w:pPr>
            <w:r w:rsidRPr="00DC59BA">
              <w:rPr>
                <w:szCs w:val="22"/>
              </w:rPr>
              <w:t>100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F2AF2" w:rsidRDefault="00FA5B66" w:rsidP="008F7C93">
            <w:pPr>
              <w:pStyle w:val="a4"/>
              <w:jc w:val="center"/>
              <w:rPr>
                <w:szCs w:val="22"/>
              </w:rPr>
            </w:pPr>
            <w:r>
              <w:rPr>
                <w:szCs w:val="22"/>
                <w:lang w:val="el-GR"/>
              </w:rPr>
              <w:t>16</w:t>
            </w:r>
            <w:r>
              <w:rPr>
                <w:szCs w:val="22"/>
              </w:rPr>
              <w:t>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DC59BA" w:rsidRDefault="00FA5B66" w:rsidP="008F7C93">
            <w:pPr>
              <w:pStyle w:val="a4"/>
              <w:rPr>
                <w:szCs w:val="22"/>
                <w:lang w:val="el-GR"/>
              </w:rPr>
            </w:pPr>
            <w:proofErr w:type="spellStart"/>
            <w:r w:rsidRPr="00DC59BA">
              <w:rPr>
                <w:color w:val="000000"/>
                <w:szCs w:val="22"/>
              </w:rPr>
              <w:t>Υγρά</w:t>
            </w:r>
            <w:proofErr w:type="spellEnd"/>
            <w:r w:rsidRPr="00DC59BA">
              <w:rPr>
                <w:color w:val="000000"/>
                <w:szCs w:val="22"/>
              </w:rPr>
              <w:t xml:space="preserve"> </w:t>
            </w:r>
            <w:proofErr w:type="spellStart"/>
            <w:r w:rsidRPr="00DC59BA">
              <w:rPr>
                <w:color w:val="000000"/>
                <w:szCs w:val="22"/>
              </w:rPr>
              <w:t>φρένων</w:t>
            </w:r>
            <w:proofErr w:type="spellEnd"/>
            <w:r w:rsidRPr="00DC59BA">
              <w:rPr>
                <w:color w:val="000000"/>
                <w:szCs w:val="22"/>
              </w:rPr>
              <w:t xml:space="preserve"> (</w:t>
            </w:r>
            <w:proofErr w:type="spellStart"/>
            <w:r w:rsidRPr="00DC59BA">
              <w:rPr>
                <w:color w:val="000000"/>
                <w:szCs w:val="22"/>
              </w:rPr>
              <w:t>συσκευ</w:t>
            </w:r>
            <w:proofErr w:type="spellEnd"/>
            <w:r w:rsidRPr="00DC59BA">
              <w:rPr>
                <w:color w:val="000000"/>
                <w:szCs w:val="22"/>
              </w:rPr>
              <w:t xml:space="preserve">ασία 1 </w:t>
            </w:r>
            <w:proofErr w:type="spellStart"/>
            <w:r w:rsidRPr="00DC59BA">
              <w:rPr>
                <w:color w:val="000000"/>
                <w:szCs w:val="22"/>
              </w:rPr>
              <w:t>λίτρου</w:t>
            </w:r>
            <w:proofErr w:type="spellEnd"/>
            <w:r w:rsidRPr="00DC59BA">
              <w:rPr>
                <w:color w:val="000000"/>
                <w:szCs w:val="22"/>
              </w:rPr>
              <w:t>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120,00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CF2AF2" w:rsidRDefault="00FA5B66" w:rsidP="008F7C93">
            <w:pPr>
              <w:pStyle w:val="a4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17.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F27719" w:rsidRDefault="00FA5B66" w:rsidP="008F7C93">
            <w:pPr>
              <w:pStyle w:val="a4"/>
              <w:rPr>
                <w:color w:val="000000"/>
                <w:szCs w:val="22"/>
                <w:lang w:val="el-GR"/>
              </w:rPr>
            </w:pPr>
            <w:proofErr w:type="spellStart"/>
            <w:r w:rsidRPr="00F27719">
              <w:rPr>
                <w:color w:val="000000"/>
                <w:szCs w:val="22"/>
                <w:lang w:val="el-GR"/>
              </w:rPr>
              <w:t>Απιονισμένο</w:t>
            </w:r>
            <w:proofErr w:type="spellEnd"/>
            <w:r w:rsidRPr="00F27719">
              <w:rPr>
                <w:color w:val="000000"/>
                <w:szCs w:val="22"/>
                <w:lang w:val="el-GR"/>
              </w:rPr>
              <w:t xml:space="preserve"> νερό (κατάλληλο για μπαταρίες αυτοκινήτων)(συσκευασία  4 λίτρων 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</w:rPr>
              <w:t>600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18.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Σ</w:t>
            </w:r>
            <w:r w:rsidRPr="00FE17A4">
              <w:rPr>
                <w:color w:val="000000"/>
                <w:szCs w:val="22"/>
                <w:lang w:val="el-GR"/>
              </w:rPr>
              <w:t xml:space="preserve">υνθετικό λιπαντικό πετρελαιοκινητήρα </w:t>
            </w:r>
            <w:r w:rsidRPr="00FE17A4">
              <w:rPr>
                <w:color w:val="000000"/>
                <w:szCs w:val="22"/>
              </w:rPr>
              <w:t>S</w:t>
            </w:r>
            <w:r w:rsidRPr="00FE17A4">
              <w:rPr>
                <w:color w:val="000000"/>
                <w:szCs w:val="22"/>
                <w:lang w:val="el-GR"/>
              </w:rPr>
              <w:t xml:space="preserve">ΑΕ </w:t>
            </w:r>
            <w:r>
              <w:rPr>
                <w:color w:val="000000"/>
                <w:szCs w:val="22"/>
                <w:lang w:val="el-GR"/>
              </w:rPr>
              <w:t>5</w:t>
            </w:r>
            <w:r w:rsidRPr="00FE17A4">
              <w:rPr>
                <w:color w:val="000000"/>
                <w:szCs w:val="22"/>
              </w:rPr>
              <w:t>W</w:t>
            </w:r>
            <w:r>
              <w:rPr>
                <w:color w:val="000000"/>
                <w:szCs w:val="22"/>
                <w:lang w:val="el-GR"/>
              </w:rPr>
              <w:t>/3</w:t>
            </w:r>
            <w:r w:rsidRPr="00FE17A4">
              <w:rPr>
                <w:color w:val="000000"/>
                <w:szCs w:val="22"/>
                <w:lang w:val="el-GR"/>
              </w:rPr>
              <w:t>0  (συσκευασία 20 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9409E3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500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jc w:val="center"/>
              <w:rPr>
                <w:szCs w:val="22"/>
              </w:rPr>
            </w:pPr>
            <w:r>
              <w:rPr>
                <w:szCs w:val="22"/>
              </w:rPr>
              <w:t>19.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Default="00FA5B66" w:rsidP="008F7C93">
            <w:pPr>
              <w:pStyle w:val="a4"/>
              <w:rPr>
                <w:color w:val="000000"/>
                <w:szCs w:val="22"/>
                <w:lang w:val="el-GR"/>
              </w:rPr>
            </w:pPr>
            <w:proofErr w:type="spellStart"/>
            <w:r w:rsidRPr="00DC59BA">
              <w:rPr>
                <w:szCs w:val="22"/>
                <w:lang w:val="el-GR"/>
              </w:rPr>
              <w:t>Βαλβολίνη</w:t>
            </w:r>
            <w:proofErr w:type="spellEnd"/>
            <w:r w:rsidRPr="00DC59BA">
              <w:rPr>
                <w:szCs w:val="22"/>
                <w:lang w:val="el-GR"/>
              </w:rPr>
              <w:t xml:space="preserve"> 75-80</w:t>
            </w:r>
            <w:r w:rsidRPr="00DC59BA">
              <w:rPr>
                <w:szCs w:val="22"/>
              </w:rPr>
              <w:t>w</w:t>
            </w:r>
            <w:r w:rsidRPr="00DC59BA">
              <w:rPr>
                <w:szCs w:val="22"/>
                <w:lang w:val="el-GR"/>
              </w:rPr>
              <w:t xml:space="preserve"> (συσκευασία 20</w:t>
            </w:r>
            <w:r>
              <w:rPr>
                <w:szCs w:val="22"/>
                <w:lang w:val="el-GR"/>
              </w:rPr>
              <w:t xml:space="preserve"> </w:t>
            </w:r>
            <w:r w:rsidRPr="00DC59BA">
              <w:rPr>
                <w:szCs w:val="22"/>
                <w:lang w:val="el-GR"/>
              </w:rPr>
              <w:t>λίτρων)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100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</w:tr>
      <w:tr w:rsidR="00FA5B66" w:rsidRPr="00C81CA0" w:rsidTr="008F7C93">
        <w:tblPrEx>
          <w:tblCellMar>
            <w:top w:w="0" w:type="dxa"/>
          </w:tblCellMar>
        </w:tblPrEx>
        <w:tc>
          <w:tcPr>
            <w:tcW w:w="6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  <w:r>
              <w:rPr>
                <w:szCs w:val="22"/>
                <w:lang w:val="el-GR"/>
              </w:rPr>
              <w:t>20.</w:t>
            </w:r>
          </w:p>
        </w:tc>
        <w:tc>
          <w:tcPr>
            <w:tcW w:w="4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A5B66" w:rsidRPr="00CF2AF2" w:rsidRDefault="00FA5B66" w:rsidP="008F7C93">
            <w:pPr>
              <w:pStyle w:val="a4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el-GR"/>
              </w:rPr>
              <w:t>Λιπαντικό πετρελαιοκινητήρα 15</w:t>
            </w:r>
            <w:r>
              <w:rPr>
                <w:color w:val="000000"/>
                <w:szCs w:val="22"/>
              </w:rPr>
              <w:t>W</w:t>
            </w:r>
            <w:r>
              <w:rPr>
                <w:color w:val="000000"/>
                <w:szCs w:val="22"/>
                <w:lang w:val="el-GR"/>
              </w:rPr>
              <w:t>/</w:t>
            </w:r>
            <w:r>
              <w:rPr>
                <w:color w:val="000000"/>
                <w:szCs w:val="22"/>
              </w:rPr>
              <w:t>40</w:t>
            </w:r>
          </w:p>
        </w:tc>
        <w:tc>
          <w:tcPr>
            <w:tcW w:w="12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  <w:r>
              <w:rPr>
                <w:color w:val="000000"/>
                <w:szCs w:val="22"/>
                <w:lang w:val="el-GR"/>
              </w:rPr>
              <w:t>Λίτρο</w:t>
            </w:r>
          </w:p>
        </w:tc>
        <w:tc>
          <w:tcPr>
            <w:tcW w:w="11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color w:val="000000"/>
                <w:szCs w:val="22"/>
                <w:lang w:val="el-GR"/>
              </w:rPr>
            </w:pPr>
          </w:p>
        </w:tc>
        <w:tc>
          <w:tcPr>
            <w:tcW w:w="11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540886" w:rsidRDefault="00FA5B66" w:rsidP="008F7C93">
            <w:pPr>
              <w:pStyle w:val="a4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el-GR"/>
              </w:rPr>
              <w:t>,00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8D44DC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</w:tr>
      <w:tr w:rsidR="00FA5B66" w:rsidRPr="008D44DC" w:rsidTr="008F7C93">
        <w:tblPrEx>
          <w:tblCellMar>
            <w:top w:w="0" w:type="dxa"/>
          </w:tblCellMar>
        </w:tblPrEx>
        <w:tc>
          <w:tcPr>
            <w:tcW w:w="608" w:type="dxa"/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jc w:val="center"/>
              <w:rPr>
                <w:szCs w:val="22"/>
                <w:highlight w:val="yellow"/>
                <w:lang w:val="el-GR"/>
              </w:rPr>
            </w:pPr>
          </w:p>
        </w:tc>
        <w:tc>
          <w:tcPr>
            <w:tcW w:w="4440" w:type="dxa"/>
            <w:shd w:val="clear" w:color="auto" w:fill="auto"/>
          </w:tcPr>
          <w:p w:rsidR="00FA5B66" w:rsidRPr="00DC59BA" w:rsidRDefault="00FA5B66" w:rsidP="008F7C93">
            <w:pPr>
              <w:pStyle w:val="a4"/>
              <w:rPr>
                <w:szCs w:val="22"/>
                <w:highlight w:val="yellow"/>
                <w:lang w:val="el-GR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FA5B66" w:rsidRPr="00DC59BA" w:rsidRDefault="00FA5B66" w:rsidP="008F7C93">
            <w:pPr>
              <w:pStyle w:val="a4"/>
              <w:rPr>
                <w:szCs w:val="22"/>
                <w:lang w:val="el-GR"/>
              </w:rPr>
            </w:pPr>
          </w:p>
        </w:tc>
        <w:tc>
          <w:tcPr>
            <w:tcW w:w="22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ind w:right="165"/>
              <w:jc w:val="right"/>
            </w:pPr>
            <w:r>
              <w:rPr>
                <w:szCs w:val="22"/>
              </w:rPr>
              <w:t>ΣΥΝΟΛΟ</w:t>
            </w:r>
            <w:r>
              <w:rPr>
                <w:szCs w:val="22"/>
                <w:lang w:val="el-GR"/>
              </w:rPr>
              <w:t xml:space="preserve"> </w:t>
            </w:r>
            <w:r>
              <w:rPr>
                <w:szCs w:val="22"/>
              </w:rPr>
              <w:t xml:space="preserve">ΠΡΟ ΦΠΑ 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A5B66" w:rsidRPr="008D44DC" w:rsidRDefault="00FA5B66" w:rsidP="008F7C93">
            <w:pPr>
              <w:pStyle w:val="a4"/>
              <w:jc w:val="right"/>
              <w:rPr>
                <w:szCs w:val="22"/>
              </w:rPr>
            </w:pPr>
          </w:p>
        </w:tc>
      </w:tr>
      <w:tr w:rsidR="00FA5B66" w:rsidRPr="00943BC3" w:rsidTr="008F7C93">
        <w:tblPrEx>
          <w:tblCellMar>
            <w:top w:w="0" w:type="dxa"/>
          </w:tblCellMar>
        </w:tblPrEx>
        <w:tc>
          <w:tcPr>
            <w:tcW w:w="608" w:type="dxa"/>
            <w:shd w:val="clear" w:color="auto" w:fill="auto"/>
            <w:vAlign w:val="center"/>
          </w:tcPr>
          <w:p w:rsidR="00FA5B66" w:rsidRDefault="00FA5B66" w:rsidP="008F7C93">
            <w:pPr>
              <w:pStyle w:val="a4"/>
              <w:jc w:val="center"/>
              <w:rPr>
                <w:szCs w:val="22"/>
              </w:rPr>
            </w:pPr>
          </w:p>
        </w:tc>
        <w:tc>
          <w:tcPr>
            <w:tcW w:w="5669" w:type="dxa"/>
            <w:gridSpan w:val="2"/>
            <w:shd w:val="clear" w:color="auto" w:fill="auto"/>
          </w:tcPr>
          <w:p w:rsidR="00FA5B66" w:rsidRDefault="00FA5B66" w:rsidP="008F7C93">
            <w:pPr>
              <w:pStyle w:val="a4"/>
              <w:rPr>
                <w:szCs w:val="22"/>
              </w:rPr>
            </w:pPr>
          </w:p>
        </w:tc>
        <w:tc>
          <w:tcPr>
            <w:tcW w:w="22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Default="00FA5B66" w:rsidP="008F7C93">
            <w:pPr>
              <w:pStyle w:val="a4"/>
              <w:ind w:right="165"/>
              <w:jc w:val="right"/>
            </w:pPr>
            <w:r>
              <w:rPr>
                <w:szCs w:val="22"/>
              </w:rPr>
              <w:t>ΦΠΑ 24%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jc w:val="right"/>
              <w:rPr>
                <w:szCs w:val="22"/>
                <w:lang w:val="el-GR"/>
              </w:rPr>
            </w:pPr>
          </w:p>
        </w:tc>
      </w:tr>
      <w:tr w:rsidR="00FA5B66" w:rsidTr="008F7C93">
        <w:tblPrEx>
          <w:tblCellMar>
            <w:top w:w="0" w:type="dxa"/>
          </w:tblCellMar>
        </w:tblPrEx>
        <w:tc>
          <w:tcPr>
            <w:tcW w:w="608" w:type="dxa"/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jc w:val="center"/>
              <w:rPr>
                <w:szCs w:val="22"/>
                <w:lang w:val="el-GR"/>
              </w:rPr>
            </w:pPr>
          </w:p>
        </w:tc>
        <w:tc>
          <w:tcPr>
            <w:tcW w:w="4440" w:type="dxa"/>
            <w:shd w:val="clear" w:color="auto" w:fill="auto"/>
          </w:tcPr>
          <w:p w:rsidR="00FA5B66" w:rsidRPr="00943BC3" w:rsidRDefault="00FA5B66" w:rsidP="008F7C93">
            <w:pPr>
              <w:pStyle w:val="a4"/>
              <w:rPr>
                <w:szCs w:val="22"/>
                <w:lang w:val="el-GR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rPr>
                <w:szCs w:val="22"/>
                <w:lang w:val="el-GR"/>
              </w:rPr>
            </w:pPr>
          </w:p>
        </w:tc>
        <w:tc>
          <w:tcPr>
            <w:tcW w:w="224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ind w:right="165"/>
              <w:jc w:val="right"/>
              <w:rPr>
                <w:lang w:val="el-GR"/>
              </w:rPr>
            </w:pPr>
            <w:r w:rsidRPr="00943BC3">
              <w:rPr>
                <w:b/>
                <w:szCs w:val="22"/>
                <w:lang w:val="el-GR"/>
              </w:rPr>
              <w:t>ΓΕΝΙΚΟ ΣΥΝΟΛΟ</w:t>
            </w:r>
          </w:p>
        </w:tc>
        <w:tc>
          <w:tcPr>
            <w:tcW w:w="1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5B66" w:rsidRPr="00943BC3" w:rsidRDefault="00FA5B66" w:rsidP="008F7C93">
            <w:pPr>
              <w:pStyle w:val="a4"/>
              <w:jc w:val="right"/>
              <w:rPr>
                <w:szCs w:val="22"/>
                <w:lang w:val="el-GR"/>
              </w:rPr>
            </w:pPr>
          </w:p>
        </w:tc>
      </w:tr>
    </w:tbl>
    <w:p w:rsidR="00FA5B66" w:rsidRDefault="00FA5B66" w:rsidP="00FA5B66">
      <w:pPr>
        <w:pStyle w:val="a3"/>
        <w:spacing w:after="0"/>
        <w:rPr>
          <w:b/>
          <w:szCs w:val="22"/>
          <w:lang w:val="el-GR"/>
        </w:rPr>
      </w:pPr>
      <w:r>
        <w:rPr>
          <w:b/>
          <w:szCs w:val="22"/>
          <w:lang w:val="el-GR"/>
        </w:rPr>
        <w:t xml:space="preserve">ΤΜΗΜΑ 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234"/>
        <w:gridCol w:w="1390"/>
        <w:gridCol w:w="1347"/>
        <w:gridCol w:w="1374"/>
        <w:gridCol w:w="1271"/>
      </w:tblGrid>
      <w:tr w:rsidR="00FA5B66" w:rsidRPr="008A1789" w:rsidTr="008F7C93">
        <w:tc>
          <w:tcPr>
            <w:tcW w:w="10188" w:type="dxa"/>
            <w:gridSpan w:val="6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 xml:space="preserve">ΒΙΟΑΠΟΙΚΟΔΟΜΙΣΟ ΛΙΠΑΝΤΙΚΟ ΥΔΡΑΥΛΙΚΩΝ ΣΥΣΤΗΜΑΤΩΝ </w:t>
            </w:r>
            <w:r w:rsidRPr="008D44DC">
              <w:rPr>
                <w:szCs w:val="22"/>
              </w:rPr>
              <w:t>ISO</w:t>
            </w:r>
            <w:r w:rsidRPr="008D44DC">
              <w:rPr>
                <w:szCs w:val="22"/>
                <w:lang w:val="el-GR"/>
              </w:rPr>
              <w:t xml:space="preserve"> 46 (ΒΑΡΕΛΙ ΤΩΝ 208 ΛΙΤΡΩΝ ΓΙΑ ΤΑ ΟΧΗΜΑΤΑ ΤΟΥ ΔΗΜΟΥ ΣΕΡΡΩΝ) </w:t>
            </w:r>
          </w:p>
        </w:tc>
      </w:tr>
      <w:tr w:rsidR="00FA5B66" w:rsidRPr="008D44DC" w:rsidTr="008F7C93">
        <w:tc>
          <w:tcPr>
            <w:tcW w:w="817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b/>
                <w:szCs w:val="22"/>
                <w:lang w:val="el-GR"/>
              </w:rPr>
            </w:pPr>
            <w:r w:rsidRPr="008D44DC">
              <w:rPr>
                <w:b/>
                <w:szCs w:val="22"/>
                <w:lang w:val="el-GR"/>
              </w:rPr>
              <w:t xml:space="preserve">Α/Α </w:t>
            </w:r>
          </w:p>
        </w:tc>
        <w:tc>
          <w:tcPr>
            <w:tcW w:w="2579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proofErr w:type="spellStart"/>
            <w:r w:rsidRPr="008D44DC">
              <w:rPr>
                <w:b/>
                <w:szCs w:val="22"/>
              </w:rPr>
              <w:t>Περιγρ</w:t>
            </w:r>
            <w:proofErr w:type="spellEnd"/>
            <w:r w:rsidRPr="008D44DC">
              <w:rPr>
                <w:b/>
                <w:szCs w:val="22"/>
              </w:rPr>
              <w:t xml:space="preserve">αφή </w:t>
            </w:r>
            <w:proofErr w:type="spellStart"/>
            <w:r w:rsidRPr="008D44DC">
              <w:rPr>
                <w:b/>
                <w:szCs w:val="22"/>
              </w:rPr>
              <w:t>λι</w:t>
            </w:r>
            <w:proofErr w:type="spellEnd"/>
            <w:r w:rsidRPr="008D44DC">
              <w:rPr>
                <w:b/>
                <w:szCs w:val="22"/>
              </w:rPr>
              <w:t>παντικού</w:t>
            </w:r>
          </w:p>
        </w:tc>
        <w:tc>
          <w:tcPr>
            <w:tcW w:w="1698" w:type="dxa"/>
            <w:shd w:val="clear" w:color="auto" w:fill="auto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 w:rsidRPr="008D44DC">
              <w:rPr>
                <w:b/>
                <w:szCs w:val="22"/>
              </w:rPr>
              <w:t>Μονάδ</w:t>
            </w:r>
            <w:proofErr w:type="spellEnd"/>
            <w:r w:rsidRPr="008D44DC">
              <w:rPr>
                <w:b/>
                <w:szCs w:val="22"/>
              </w:rPr>
              <w:t>α</w:t>
            </w:r>
          </w:p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proofErr w:type="spellStart"/>
            <w:r w:rsidRPr="008D44DC">
              <w:rPr>
                <w:b/>
                <w:szCs w:val="22"/>
              </w:rPr>
              <w:t>Μέτρησης</w:t>
            </w:r>
            <w:proofErr w:type="spellEnd"/>
          </w:p>
        </w:tc>
        <w:tc>
          <w:tcPr>
            <w:tcW w:w="1698" w:type="dxa"/>
            <w:shd w:val="clear" w:color="auto" w:fill="auto"/>
          </w:tcPr>
          <w:p w:rsidR="00FA5B66" w:rsidRDefault="00FA5B66" w:rsidP="008F7C93">
            <w:pPr>
              <w:pStyle w:val="a4"/>
              <w:jc w:val="center"/>
            </w:pPr>
            <w:proofErr w:type="spellStart"/>
            <w:r w:rsidRPr="008D44DC">
              <w:rPr>
                <w:b/>
                <w:szCs w:val="22"/>
              </w:rPr>
              <w:t>Τιμή</w:t>
            </w:r>
            <w:proofErr w:type="spellEnd"/>
          </w:p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proofErr w:type="spellStart"/>
            <w:r w:rsidRPr="008D44DC">
              <w:rPr>
                <w:b/>
                <w:szCs w:val="22"/>
              </w:rPr>
              <w:t>Μονάδος</w:t>
            </w:r>
            <w:proofErr w:type="spellEnd"/>
            <w:r w:rsidRPr="008D44DC">
              <w:rPr>
                <w:b/>
                <w:szCs w:val="22"/>
              </w:rPr>
              <w:t xml:space="preserve"> (</w:t>
            </w:r>
            <w:proofErr w:type="spellStart"/>
            <w:r w:rsidRPr="008D44DC">
              <w:rPr>
                <w:b/>
                <w:szCs w:val="22"/>
              </w:rPr>
              <w:t>σε</w:t>
            </w:r>
            <w:proofErr w:type="spellEnd"/>
            <w:r w:rsidRPr="008D44DC">
              <w:rPr>
                <w:b/>
                <w:szCs w:val="22"/>
              </w:rPr>
              <w:t xml:space="preserve"> €)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proofErr w:type="spellStart"/>
            <w:r w:rsidRPr="008D44DC">
              <w:rPr>
                <w:b/>
                <w:szCs w:val="22"/>
              </w:rPr>
              <w:t>Ποσότητ</w:t>
            </w:r>
            <w:proofErr w:type="spellEnd"/>
            <w:r w:rsidRPr="008D44DC">
              <w:rPr>
                <w:b/>
                <w:szCs w:val="22"/>
              </w:rPr>
              <w:t>α</w:t>
            </w:r>
          </w:p>
        </w:tc>
        <w:tc>
          <w:tcPr>
            <w:tcW w:w="1698" w:type="dxa"/>
            <w:shd w:val="clear" w:color="auto" w:fill="auto"/>
          </w:tcPr>
          <w:p w:rsidR="00FA5B66" w:rsidRDefault="00FA5B66" w:rsidP="008F7C93">
            <w:pPr>
              <w:pStyle w:val="a4"/>
              <w:jc w:val="center"/>
            </w:pPr>
            <w:r w:rsidRPr="008D44DC">
              <w:rPr>
                <w:b/>
                <w:szCs w:val="22"/>
              </w:rPr>
              <w:t>Δαπ</w:t>
            </w:r>
            <w:proofErr w:type="spellStart"/>
            <w:r w:rsidRPr="008D44DC">
              <w:rPr>
                <w:b/>
                <w:szCs w:val="22"/>
              </w:rPr>
              <w:t>άνη</w:t>
            </w:r>
            <w:proofErr w:type="spellEnd"/>
          </w:p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b/>
                <w:szCs w:val="22"/>
              </w:rPr>
              <w:t>(</w:t>
            </w:r>
            <w:proofErr w:type="spellStart"/>
            <w:r w:rsidRPr="008D44DC">
              <w:rPr>
                <w:b/>
                <w:szCs w:val="22"/>
              </w:rPr>
              <w:t>σε</w:t>
            </w:r>
            <w:proofErr w:type="spellEnd"/>
            <w:r w:rsidRPr="008D44DC">
              <w:rPr>
                <w:b/>
                <w:szCs w:val="22"/>
              </w:rPr>
              <w:t xml:space="preserve"> €)</w:t>
            </w:r>
          </w:p>
        </w:tc>
      </w:tr>
      <w:tr w:rsidR="00FA5B66" w:rsidRPr="008D44DC" w:rsidTr="008F7C93">
        <w:tc>
          <w:tcPr>
            <w:tcW w:w="817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>1</w:t>
            </w:r>
          </w:p>
        </w:tc>
        <w:tc>
          <w:tcPr>
            <w:tcW w:w="2579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proofErr w:type="spellStart"/>
            <w:r w:rsidRPr="008D44DC">
              <w:rPr>
                <w:szCs w:val="22"/>
                <w:lang w:val="el-GR"/>
              </w:rPr>
              <w:t>Βιοαποικοδομίσιμο</w:t>
            </w:r>
            <w:proofErr w:type="spellEnd"/>
            <w:r w:rsidRPr="008D44DC">
              <w:rPr>
                <w:szCs w:val="22"/>
                <w:lang w:val="el-GR"/>
              </w:rPr>
              <w:t xml:space="preserve"> λιπαντικό υδραυλικών συστημάτων </w:t>
            </w:r>
            <w:r w:rsidRPr="008D44DC">
              <w:rPr>
                <w:szCs w:val="22"/>
              </w:rPr>
              <w:t>ISO</w:t>
            </w:r>
            <w:r w:rsidRPr="008D44DC">
              <w:rPr>
                <w:szCs w:val="22"/>
                <w:lang w:val="el-GR"/>
              </w:rPr>
              <w:t xml:space="preserve"> 46 σε βαρέλι των 208 λ.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 xml:space="preserve">Λίτρο 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>625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</w:tr>
      <w:tr w:rsidR="00FA5B66" w:rsidRPr="008D44DC" w:rsidTr="008F7C93">
        <w:tc>
          <w:tcPr>
            <w:tcW w:w="817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2579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 xml:space="preserve">ΣΥΝΟΛΟ ΠΡΟ ΦΠΑ 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</w:tr>
      <w:tr w:rsidR="00FA5B66" w:rsidRPr="008D44DC" w:rsidTr="008F7C93">
        <w:tc>
          <w:tcPr>
            <w:tcW w:w="817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2579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  <w:r w:rsidRPr="008D44DC">
              <w:rPr>
                <w:szCs w:val="22"/>
                <w:lang w:val="el-GR"/>
              </w:rPr>
              <w:t>ΦΠΑ 24%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</w:tr>
      <w:tr w:rsidR="00FA5B66" w:rsidRPr="008D44DC" w:rsidTr="008F7C93">
        <w:tc>
          <w:tcPr>
            <w:tcW w:w="817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2579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b/>
                <w:szCs w:val="22"/>
                <w:lang w:val="el-GR"/>
              </w:rPr>
            </w:pPr>
            <w:r w:rsidRPr="008D44DC">
              <w:rPr>
                <w:b/>
                <w:szCs w:val="22"/>
                <w:lang w:val="el-GR"/>
              </w:rPr>
              <w:t>ΣΥΝΟΛΟ</w:t>
            </w:r>
          </w:p>
        </w:tc>
        <w:tc>
          <w:tcPr>
            <w:tcW w:w="1698" w:type="dxa"/>
            <w:shd w:val="clear" w:color="auto" w:fill="auto"/>
          </w:tcPr>
          <w:p w:rsidR="00FA5B66" w:rsidRPr="008D44DC" w:rsidRDefault="00FA5B66" w:rsidP="008F7C93">
            <w:pPr>
              <w:pStyle w:val="a3"/>
              <w:jc w:val="center"/>
              <w:rPr>
                <w:szCs w:val="22"/>
                <w:lang w:val="el-GR"/>
              </w:rPr>
            </w:pPr>
          </w:p>
        </w:tc>
      </w:tr>
    </w:tbl>
    <w:p w:rsidR="00FA5B66" w:rsidRDefault="00FA5B66" w:rsidP="00FA5B66">
      <w:pPr>
        <w:ind w:left="3119"/>
        <w:rPr>
          <w:lang w:val="el-GR"/>
        </w:rPr>
      </w:pPr>
    </w:p>
    <w:p w:rsidR="00FA5B66" w:rsidRDefault="00FA5B66" w:rsidP="00FA5B66">
      <w:pPr>
        <w:ind w:left="3119"/>
        <w:rPr>
          <w:lang w:val="el-GR"/>
        </w:rPr>
      </w:pPr>
    </w:p>
    <w:p w:rsidR="00FA5B66" w:rsidRDefault="00FA5B66" w:rsidP="00FA5B66">
      <w:pPr>
        <w:ind w:left="3119"/>
        <w:rPr>
          <w:lang w:val="el-GR"/>
        </w:rPr>
      </w:pPr>
      <w:r>
        <w:rPr>
          <w:lang w:val="el-GR"/>
        </w:rPr>
        <w:t>../../2024</w:t>
      </w:r>
    </w:p>
    <w:p w:rsidR="00FA5B66" w:rsidRDefault="00FA5B66" w:rsidP="00FA5B66">
      <w:pPr>
        <w:ind w:left="3119"/>
        <w:rPr>
          <w:lang w:val="el-GR"/>
        </w:rPr>
      </w:pPr>
      <w:r>
        <w:rPr>
          <w:lang w:val="el-GR"/>
        </w:rPr>
        <w:t>Ο Προσφέρων</w:t>
      </w:r>
    </w:p>
    <w:p w:rsidR="00FA5B66" w:rsidRDefault="00FA5B66" w:rsidP="00FA5B66">
      <w:pPr>
        <w:ind w:left="3119"/>
        <w:rPr>
          <w:lang w:val="el-GR"/>
        </w:rPr>
      </w:pPr>
      <w:r>
        <w:rPr>
          <w:lang w:val="el-GR"/>
        </w:rPr>
        <w:t>………………….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6"/>
    <w:rsid w:val="00955637"/>
    <w:rsid w:val="00FA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35E7"/>
  <w15:chartTrackingRefBased/>
  <w15:docId w15:val="{18BAC27A-F47C-46D4-8A39-CFC3229A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B6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A5B66"/>
    <w:pPr>
      <w:spacing w:after="240"/>
    </w:pPr>
  </w:style>
  <w:style w:type="character" w:customStyle="1" w:styleId="Char">
    <w:name w:val="Σώμα κειμένου Char"/>
    <w:basedOn w:val="a0"/>
    <w:link w:val="a3"/>
    <w:rsid w:val="00FA5B66"/>
    <w:rPr>
      <w:rFonts w:ascii="Calibri" w:eastAsia="Times New Roman" w:hAnsi="Calibri" w:cs="Calibri"/>
      <w:szCs w:val="24"/>
      <w:lang w:val="en-GB" w:eastAsia="ar-SA"/>
    </w:rPr>
  </w:style>
  <w:style w:type="paragraph" w:customStyle="1" w:styleId="normalwithoutspacing">
    <w:name w:val="normal_without_spacing"/>
    <w:basedOn w:val="a"/>
    <w:qFormat/>
    <w:rsid w:val="00FA5B66"/>
    <w:pPr>
      <w:spacing w:after="60"/>
    </w:pPr>
    <w:rPr>
      <w:lang w:val="el-GR"/>
    </w:rPr>
  </w:style>
  <w:style w:type="paragraph" w:customStyle="1" w:styleId="a4">
    <w:name w:val="Περιεχόμενα πίνακα"/>
    <w:basedOn w:val="a"/>
    <w:rsid w:val="00FA5B6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2024-06-13T05:34:00Z</dcterms:created>
  <dcterms:modified xsi:type="dcterms:W3CDTF">2024-06-13T05:34:00Z</dcterms:modified>
</cp:coreProperties>
</file>