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A7" w:rsidRDefault="00813B8C">
      <w:pPr>
        <w:spacing w:after="46"/>
        <w:ind w:right="-514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l-G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-686435</wp:posOffset>
            </wp:positionV>
            <wp:extent cx="675005" cy="789305"/>
            <wp:effectExtent l="0" t="0" r="0" b="0"/>
            <wp:wrapNone/>
            <wp:docPr id="1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30" t="-27" r="-30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48A7" w:rsidRDefault="00813B8C">
      <w:pPr>
        <w:spacing w:after="46"/>
        <w:ind w:right="-514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ΔΗΜΟΣ  ΣΕΡΡΩΝ                                                     </w:t>
      </w:r>
    </w:p>
    <w:p w:rsidR="003B48A7" w:rsidRDefault="00813B8C">
      <w:pPr>
        <w:spacing w:after="46"/>
        <w:ind w:right="-514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ΔΙΕΥΘΥΝΣΗ ΑΝΑΠΤΥΞΗΣ &amp;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</w:t>
      </w:r>
    </w:p>
    <w:p w:rsidR="003B48A7" w:rsidRDefault="00813B8C">
      <w:pPr>
        <w:spacing w:after="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ΑΓΡΟΤΙΚΗΣ ΟΙΚΟΝΟΜΙΑΣ       </w:t>
      </w:r>
    </w:p>
    <w:p w:rsidR="003B48A7" w:rsidRDefault="00813B8C">
      <w:pPr>
        <w:spacing w:after="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ΤΜΗΜΑ ΑΔΕΙΟΔΟΤΗΣΕΩΝ   &amp; </w:t>
      </w:r>
    </w:p>
    <w:p w:rsidR="003B48A7" w:rsidRDefault="00813B8C">
      <w:pPr>
        <w:spacing w:after="46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ΡΥΘΜΙΣΗΣ ΕΜΠ/ΚΩΝ ΔΡΑΣΤ/ΤΗΤΩΝ</w:t>
      </w:r>
    </w:p>
    <w:p w:rsidR="003B48A7" w:rsidRDefault="003B48A7">
      <w:pPr>
        <w:pStyle w:val="a3"/>
        <w:spacing w:after="120" w:line="276" w:lineRule="auto"/>
        <w:ind w:left="567" w:right="-199"/>
        <w:jc w:val="both"/>
      </w:pPr>
    </w:p>
    <w:p w:rsidR="003B48A7" w:rsidRDefault="00813B8C">
      <w:pPr>
        <w:pStyle w:val="a3"/>
        <w:spacing w:after="120" w:line="276" w:lineRule="auto"/>
        <w:ind w:left="567" w:right="-199"/>
        <w:jc w:val="center"/>
      </w:pPr>
      <w:r>
        <w:t xml:space="preserve"> </w:t>
      </w:r>
      <w:r>
        <w:rPr>
          <w:b/>
          <w:bCs/>
          <w:sz w:val="30"/>
          <w:szCs w:val="30"/>
          <w:u w:val="single"/>
        </w:rPr>
        <w:t>ΑΝΑΚΟΙΝΩΣΗ</w:t>
      </w:r>
    </w:p>
    <w:p w:rsidR="003B48A7" w:rsidRDefault="00813B8C">
      <w:pPr>
        <w:pStyle w:val="a3"/>
        <w:spacing w:after="120" w:line="276" w:lineRule="auto"/>
        <w:ind w:left="567" w:right="-199"/>
        <w:jc w:val="both"/>
      </w:pPr>
      <w:bookmarkStart w:id="0" w:name="_GoBack"/>
      <w:r>
        <w:t xml:space="preserve">Η </w:t>
      </w:r>
      <w:r>
        <w:rPr>
          <w:b/>
        </w:rPr>
        <w:t xml:space="preserve">προθεσμία Καταγραφής των  αδειούχων πωλητών υπαίθριου </w:t>
      </w:r>
      <w:r>
        <w:rPr>
          <w:b/>
        </w:rPr>
        <w:t>εμπορίου στο Ολοκληρωμένο Πληροφοριακό Σύστημα «Ανοικτή Αγορά» (Ο.Π.Σ.Α.Α.) του νόμου 4849/2021 (Α΄ 207), ξεκινά στις 15/02/2024</w:t>
      </w:r>
      <w:r>
        <w:t xml:space="preserve">. Ειδικότερα, και σύμφωνα με τα αναφερόμενα στο με αρ.πρωτ. 9480/05-02-2024 έγγραφο του Υπουργείου Ανάπτυξης (Τμήμα Οργανωμένου </w:t>
      </w:r>
      <w:r>
        <w:t>Εμπορίου), ισχύουν τα ακόλουθα:</w:t>
      </w:r>
    </w:p>
    <w:bookmarkEnd w:id="0"/>
    <w:p w:rsidR="003B48A7" w:rsidRDefault="003B48A7">
      <w:pPr>
        <w:spacing w:before="90" w:after="120" w:line="276" w:lineRule="auto"/>
        <w:ind w:left="567" w:right="-199"/>
        <w:jc w:val="both"/>
        <w:rPr>
          <w:rFonts w:ascii="Times New Roman" w:hAnsi="Times New Roman"/>
          <w:sz w:val="24"/>
        </w:rPr>
      </w:pPr>
    </w:p>
    <w:p w:rsidR="003B48A7" w:rsidRDefault="00813B8C">
      <w:pPr>
        <w:spacing w:before="90" w:after="120" w:line="276" w:lineRule="auto"/>
        <w:ind w:left="567" w:right="-19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/>
          <w:sz w:val="28"/>
        </w:rPr>
        <w:t>Καταγραφή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των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αδειούχων πωλητών υπαίθριου εμπορίου στο Ολοκληρωμένο Πληροφοριακό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Σύστημα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«Ανοικτή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Αγορά»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(Ο.Π.Σ.Α.Α.) του νόμου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4849/2021 (Α΄ 207).»</w:t>
      </w:r>
    </w:p>
    <w:p w:rsidR="003B48A7" w:rsidRDefault="00813B8C">
      <w:pPr>
        <w:pStyle w:val="a3"/>
        <w:spacing w:after="120" w:line="276" w:lineRule="auto"/>
        <w:ind w:left="567" w:right="-199"/>
        <w:jc w:val="both"/>
      </w:pPr>
      <w:r>
        <w:t>Αναφορικά με το Ολοκληρωμένο Πληροφοριακό Σύστημα «</w:t>
      </w:r>
      <w:r>
        <w:rPr>
          <w:i/>
        </w:rPr>
        <w:t>Ανοικτή Αγορά</w:t>
      </w:r>
      <w:r>
        <w:t>» (Ο.Π.Σ.</w:t>
      </w:r>
      <w:r>
        <w:t>Α.Α.)</w:t>
      </w:r>
      <w:r>
        <w:rPr>
          <w:spacing w:val="1"/>
        </w:rPr>
        <w:t xml:space="preserve"> </w:t>
      </w:r>
      <w:r>
        <w:t>του άρθρου 56</w:t>
      </w:r>
      <w:r>
        <w:rPr>
          <w:spacing w:val="1"/>
        </w:rPr>
        <w:t xml:space="preserve"> </w:t>
      </w:r>
      <w:r>
        <w:t>ν. 4849/2021 (Α΄ 207) για το υπαίθριο εμπόριο και σχετικά</w:t>
      </w:r>
      <w:r>
        <w:rPr>
          <w:spacing w:val="1"/>
        </w:rPr>
        <w:t xml:space="preserve"> </w:t>
      </w:r>
      <w:r>
        <w:t>με</w:t>
      </w:r>
      <w:r>
        <w:rPr>
          <w:spacing w:val="6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καταγραφή σε αυτό των υφιστάμενων αδειούχων πωλητών υπαίθριου εμπορίου, δηλαδή των</w:t>
      </w:r>
      <w:r>
        <w:rPr>
          <w:spacing w:val="1"/>
        </w:rPr>
        <w:t xml:space="preserve"> </w:t>
      </w:r>
      <w:r>
        <w:t>παραγωγών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επαγγελματιών</w:t>
      </w:r>
      <w:r>
        <w:rPr>
          <w:spacing w:val="1"/>
        </w:rPr>
        <w:t xml:space="preserve"> </w:t>
      </w:r>
      <w:r>
        <w:t>πωλητών</w:t>
      </w:r>
      <w:r>
        <w:rPr>
          <w:spacing w:val="1"/>
        </w:rPr>
        <w:t xml:space="preserve"> </w:t>
      </w:r>
      <w:r>
        <w:t>(λαϊκών</w:t>
      </w:r>
      <w:r>
        <w:rPr>
          <w:spacing w:val="1"/>
        </w:rPr>
        <w:t xml:space="preserve"> </w:t>
      </w:r>
      <w:r>
        <w:t>αγορών,</w:t>
      </w:r>
      <w:r>
        <w:rPr>
          <w:spacing w:val="1"/>
        </w:rPr>
        <w:t xml:space="preserve"> </w:t>
      </w:r>
      <w:r>
        <w:t>στάσιμου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πλανόδιου</w:t>
      </w:r>
      <w:r>
        <w:rPr>
          <w:spacing w:val="1"/>
        </w:rPr>
        <w:t xml:space="preserve"> </w:t>
      </w:r>
      <w:r>
        <w:t>εμπορίου),</w:t>
      </w:r>
      <w:r>
        <w:rPr>
          <w:spacing w:val="-1"/>
        </w:rPr>
        <w:t xml:space="preserve"> </w:t>
      </w:r>
      <w:r>
        <w:t>καθώς και των χειροτεχνών-καλλιτεχνών,</w:t>
      </w:r>
      <w:r>
        <w:rPr>
          <w:spacing w:val="-2"/>
        </w:rPr>
        <w:t xml:space="preserve"> </w:t>
      </w:r>
      <w:r>
        <w:t>σας</w:t>
      </w:r>
      <w:r>
        <w:rPr>
          <w:spacing w:val="-1"/>
        </w:rPr>
        <w:t xml:space="preserve"> </w:t>
      </w:r>
      <w:r>
        <w:t>γνωρίζουμε  τα</w:t>
      </w:r>
      <w:r>
        <w:rPr>
          <w:spacing w:val="59"/>
        </w:rPr>
        <w:t xml:space="preserve"> </w:t>
      </w:r>
      <w:r>
        <w:t>ακόλουθα :</w:t>
      </w:r>
    </w:p>
    <w:p w:rsidR="003B48A7" w:rsidRDefault="00813B8C">
      <w:pPr>
        <w:pStyle w:val="a3"/>
        <w:spacing w:after="120" w:line="276" w:lineRule="auto"/>
        <w:ind w:left="567" w:right="-199"/>
        <w:jc w:val="both"/>
        <w:rPr>
          <w:b/>
          <w:bCs/>
        </w:rPr>
      </w:pPr>
      <w:r>
        <w:rPr>
          <w:b/>
          <w:bCs/>
          <w:sz w:val="28"/>
          <w:u w:val="thick"/>
        </w:rPr>
        <w:t>Α.</w:t>
      </w:r>
      <w:r>
        <w:rPr>
          <w:b/>
          <w:bCs/>
          <w:spacing w:val="55"/>
          <w:sz w:val="28"/>
          <w:u w:val="thick"/>
        </w:rPr>
        <w:t xml:space="preserve"> </w:t>
      </w:r>
      <w:r>
        <w:rPr>
          <w:b/>
          <w:bCs/>
          <w:sz w:val="28"/>
          <w:u w:val="thick"/>
        </w:rPr>
        <w:t>Αντικείμενο</w:t>
      </w:r>
      <w:r>
        <w:rPr>
          <w:b/>
          <w:bCs/>
          <w:spacing w:val="56"/>
          <w:sz w:val="28"/>
          <w:u w:val="thick"/>
        </w:rPr>
        <w:t xml:space="preserve"> </w:t>
      </w:r>
      <w:r>
        <w:rPr>
          <w:b/>
          <w:bCs/>
          <w:sz w:val="28"/>
          <w:u w:val="thick"/>
        </w:rPr>
        <w:t>καταγραφής</w:t>
      </w:r>
      <w:r>
        <w:rPr>
          <w:b/>
          <w:bCs/>
          <w:spacing w:val="55"/>
          <w:sz w:val="28"/>
          <w:u w:val="thick"/>
        </w:rPr>
        <w:t xml:space="preserve"> </w:t>
      </w:r>
      <w:r>
        <w:rPr>
          <w:b/>
          <w:bCs/>
          <w:sz w:val="28"/>
          <w:u w:val="thick"/>
        </w:rPr>
        <w:t>στο</w:t>
      </w:r>
      <w:r>
        <w:rPr>
          <w:b/>
          <w:bCs/>
          <w:spacing w:val="56"/>
          <w:sz w:val="28"/>
          <w:u w:val="thick"/>
        </w:rPr>
        <w:t xml:space="preserve"> </w:t>
      </w:r>
      <w:r>
        <w:rPr>
          <w:b/>
          <w:bCs/>
          <w:sz w:val="28"/>
          <w:u w:val="thick"/>
        </w:rPr>
        <w:t>Ο.Π.Σ.Α.Α.</w:t>
      </w:r>
    </w:p>
    <w:p w:rsidR="003B48A7" w:rsidRDefault="00813B8C">
      <w:pPr>
        <w:pStyle w:val="a3"/>
        <w:spacing w:before="200" w:after="120" w:line="276" w:lineRule="auto"/>
        <w:ind w:left="567" w:right="-199"/>
        <w:jc w:val="both"/>
      </w:pPr>
      <w:r>
        <w:t>Στο Ολοκληρωμένο Πληροφοριακό Σύστημα «</w:t>
      </w:r>
      <w:r>
        <w:rPr>
          <w:i/>
        </w:rPr>
        <w:t>Ανοικτή Αγορά</w:t>
      </w:r>
      <w:r>
        <w:t>» (Ο.Π.Σ.Α.Α.) του άρθρου 56</w:t>
      </w:r>
      <w:r>
        <w:rPr>
          <w:spacing w:val="-57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ν.</w:t>
      </w:r>
      <w:r>
        <w:rPr>
          <w:spacing w:val="1"/>
        </w:rPr>
        <w:t xml:space="preserve"> </w:t>
      </w:r>
      <w:r>
        <w:t>4849/2021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οποίο</w:t>
      </w:r>
      <w:r>
        <w:rPr>
          <w:spacing w:val="1"/>
        </w:rPr>
        <w:t xml:space="preserve"> </w:t>
      </w:r>
      <w:r>
        <w:t>παρέχεται</w:t>
      </w:r>
      <w:r>
        <w:rPr>
          <w:spacing w:val="1"/>
        </w:rPr>
        <w:t xml:space="preserve"> </w:t>
      </w:r>
      <w:r>
        <w:t>πρόσβαση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ηλεκτρονικ</w:t>
      </w:r>
      <w:r>
        <w:t>ής</w:t>
      </w:r>
      <w:r>
        <w:rPr>
          <w:spacing w:val="1"/>
        </w:rPr>
        <w:t xml:space="preserve"> </w:t>
      </w:r>
      <w:r>
        <w:t>διεύθυνσης</w:t>
      </w:r>
      <w:r>
        <w:rPr>
          <w:spacing w:val="1"/>
        </w:rPr>
        <w:t xml:space="preserve"> </w:t>
      </w:r>
      <w:hyperlink r:id="rId7">
        <w:r>
          <w:rPr>
            <w:rStyle w:val="-"/>
          </w:rPr>
          <w:t>https://openmarket.mindev.gov.gr</w:t>
        </w:r>
      </w:hyperlink>
      <w:r>
        <w:rPr>
          <w:rStyle w:val="-"/>
        </w:rPr>
        <w:t>,</w:t>
      </w:r>
      <w:r>
        <w:rPr>
          <w:color w:val="0000FF"/>
          <w:spacing w:val="1"/>
        </w:rPr>
        <w:t xml:space="preserve"> </w:t>
      </w:r>
      <w:r>
        <w:t>καταγράφονται οι υφιστάμενοι κάτοχοι</w:t>
      </w:r>
      <w:r>
        <w:rPr>
          <w:spacing w:val="1"/>
        </w:rPr>
        <w:t xml:space="preserve"> </w:t>
      </w:r>
      <w:r>
        <w:t xml:space="preserve">άδειας υπαίθριου </w:t>
      </w:r>
      <w:r>
        <w:rPr>
          <w:spacing w:val="-57"/>
        </w:rPr>
        <w:t xml:space="preserve"> </w:t>
      </w:r>
      <w:r>
        <w:t>εμπορίου, δηλαδή</w:t>
      </w:r>
      <w:r>
        <w:rPr>
          <w:spacing w:val="1"/>
        </w:rPr>
        <w:t xml:space="preserve"> </w:t>
      </w:r>
      <w:r>
        <w:t>όσοι</w:t>
      </w:r>
      <w:r>
        <w:rPr>
          <w:spacing w:val="1"/>
        </w:rPr>
        <w:t xml:space="preserve"> </w:t>
      </w:r>
      <w:r>
        <w:t>απέκτησαν άδεια</w:t>
      </w:r>
      <w:r>
        <w:rPr>
          <w:spacing w:val="1"/>
        </w:rPr>
        <w:t xml:space="preserve"> </w:t>
      </w:r>
      <w:r>
        <w:t>πριν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έναρξη</w:t>
      </w:r>
      <w:r>
        <w:rPr>
          <w:spacing w:val="1"/>
        </w:rPr>
        <w:t xml:space="preserve"> </w:t>
      </w:r>
      <w:r>
        <w:t>ισχύος</w:t>
      </w:r>
      <w:r>
        <w:rPr>
          <w:spacing w:val="60"/>
        </w:rPr>
        <w:t xml:space="preserve"> </w:t>
      </w:r>
      <w:r>
        <w:t>του</w:t>
      </w:r>
      <w:r>
        <w:rPr>
          <w:spacing w:val="60"/>
        </w:rPr>
        <w:t xml:space="preserve"> </w:t>
      </w:r>
      <w:r>
        <w:t xml:space="preserve">ν. 4849/2021, ήτοι </w:t>
      </w:r>
      <w:r>
        <w:rPr>
          <w:spacing w:val="-57"/>
        </w:rPr>
        <w:t xml:space="preserve"> </w:t>
      </w:r>
      <w:r>
        <w:t>πριν</w:t>
      </w:r>
      <w:r>
        <w:rPr>
          <w:spacing w:val="-1"/>
        </w:rPr>
        <w:t xml:space="preserve"> </w:t>
      </w:r>
      <w:r>
        <w:t>την 1</w:t>
      </w:r>
      <w:r>
        <w:rPr>
          <w:position w:val="7"/>
          <w:sz w:val="16"/>
        </w:rPr>
        <w:t>η</w:t>
      </w:r>
      <w:r>
        <w:rPr>
          <w:spacing w:val="20"/>
          <w:position w:val="7"/>
          <w:sz w:val="16"/>
        </w:rPr>
        <w:t xml:space="preserve"> </w:t>
      </w:r>
      <w:r>
        <w:t>Φεβρουαρίου 2022, ως</w:t>
      </w:r>
      <w:r>
        <w:rPr>
          <w:spacing w:val="59"/>
        </w:rPr>
        <w:t xml:space="preserve"> </w:t>
      </w:r>
      <w:r>
        <w:t>εξής :</w:t>
      </w:r>
    </w:p>
    <w:p w:rsidR="003B48A7" w:rsidRDefault="00813B8C">
      <w:pPr>
        <w:pStyle w:val="a3"/>
        <w:spacing w:after="120" w:line="276" w:lineRule="auto"/>
        <w:ind w:left="567" w:right="-199"/>
        <w:jc w:val="both"/>
      </w:pPr>
      <w:r>
        <w:t>αα) Κάτοχοι αδειών παραγωγού πωλητή λαϊκών αγορών, στάσιμου και πλανόδιου</w:t>
      </w:r>
      <w:r>
        <w:rPr>
          <w:spacing w:val="1"/>
        </w:rPr>
        <w:t xml:space="preserve"> </w:t>
      </w:r>
      <w:r>
        <w:t>εμπορίου,</w:t>
      </w:r>
      <w:r>
        <w:rPr>
          <w:spacing w:val="-57"/>
        </w:rPr>
        <w:t xml:space="preserve"> </w:t>
      </w:r>
      <w:r>
        <w:t>οι οποίες δεν έχουν καταργηθεί σύμφωνα με τις διατάξεις του ν.4849/2021 ή προγενέστερου</w:t>
      </w:r>
      <w:r>
        <w:rPr>
          <w:spacing w:val="58"/>
        </w:rPr>
        <w:t xml:space="preserve"> </w:t>
      </w:r>
      <w:r>
        <w:t>νομοθετικού</w:t>
      </w:r>
      <w:r>
        <w:rPr>
          <w:spacing w:val="-1"/>
        </w:rPr>
        <w:t xml:space="preserve"> </w:t>
      </w:r>
      <w:r>
        <w:t>πλαισίου.</w:t>
      </w:r>
    </w:p>
    <w:p w:rsidR="003B48A7" w:rsidRDefault="00813B8C">
      <w:pPr>
        <w:pStyle w:val="a3"/>
        <w:spacing w:after="120" w:line="276" w:lineRule="auto"/>
        <w:ind w:left="567" w:right="-199"/>
        <w:jc w:val="both"/>
      </w:pPr>
      <w:r>
        <w:t>αβ) Κάτοχοι αδειών επαγγελματία πω</w:t>
      </w:r>
      <w:r>
        <w:t>λητή λαϊκών αγορών, στάσιμου και πλανόδιου εμπορίου, οι οποίες δεν έχουν καταργηθεί σύμφωνα με τις διατάξεις του ν. 4849/2021 ή προγενέστερου</w:t>
      </w:r>
      <w:r>
        <w:rPr>
          <w:spacing w:val="58"/>
        </w:rPr>
        <w:t xml:space="preserve"> </w:t>
      </w:r>
      <w:r>
        <w:t>νομοθετικού</w:t>
      </w:r>
      <w:r>
        <w:rPr>
          <w:spacing w:val="-1"/>
        </w:rPr>
        <w:t xml:space="preserve"> </w:t>
      </w:r>
      <w:r>
        <w:t>πλαισίου.</w:t>
      </w:r>
    </w:p>
    <w:p w:rsidR="003B48A7" w:rsidRDefault="00813B8C">
      <w:pPr>
        <w:pStyle w:val="a3"/>
        <w:spacing w:after="120" w:line="276" w:lineRule="auto"/>
        <w:ind w:left="567" w:right="-199"/>
        <w:jc w:val="both"/>
      </w:pPr>
      <w:r>
        <w:t xml:space="preserve">αγ) Κάτοχοι αδειών χειροτέχνη-καλλιτέχνη οι οποίες χορηγήθηκαν σύμφωνα με τις διατάξεις του </w:t>
      </w:r>
      <w:r>
        <w:t>προηγούμενου νόμου για το υπαίθριο εμπόριο, δηλαδή το άρθρο 45 του ν. 4497/</w:t>
      </w:r>
      <w:r>
        <w:rPr>
          <w:spacing w:val="1"/>
        </w:rPr>
        <w:t xml:space="preserve"> </w:t>
      </w:r>
      <w:r>
        <w:t>2017 (Α΄ 171).</w:t>
      </w:r>
    </w:p>
    <w:p w:rsidR="003B48A7" w:rsidRDefault="00813B8C">
      <w:pPr>
        <w:pStyle w:val="1"/>
        <w:spacing w:before="360" w:after="120" w:line="276" w:lineRule="auto"/>
        <w:ind w:left="567" w:right="-198"/>
        <w:jc w:val="both"/>
        <w:rPr>
          <w:sz w:val="28"/>
        </w:rPr>
      </w:pPr>
      <w:r>
        <w:rPr>
          <w:sz w:val="28"/>
          <w:u w:val="thick"/>
        </w:rPr>
        <w:lastRenderedPageBreak/>
        <w:t>Β.</w:t>
      </w:r>
      <w:r>
        <w:rPr>
          <w:spacing w:val="57"/>
          <w:sz w:val="28"/>
          <w:u w:val="thick"/>
        </w:rPr>
        <w:t xml:space="preserve"> </w:t>
      </w:r>
      <w:r>
        <w:rPr>
          <w:sz w:val="28"/>
          <w:u w:val="thick"/>
        </w:rPr>
        <w:t>Μέθοδος</w:t>
      </w:r>
      <w:r>
        <w:rPr>
          <w:spacing w:val="58"/>
          <w:sz w:val="28"/>
          <w:u w:val="thick"/>
        </w:rPr>
        <w:t xml:space="preserve"> </w:t>
      </w:r>
      <w:r>
        <w:rPr>
          <w:sz w:val="28"/>
          <w:u w:val="thick"/>
        </w:rPr>
        <w:t>καταγραφής</w:t>
      </w:r>
      <w:r>
        <w:rPr>
          <w:spacing w:val="56"/>
          <w:sz w:val="28"/>
          <w:u w:val="thick"/>
        </w:rPr>
        <w:t xml:space="preserve"> </w:t>
      </w:r>
      <w:r>
        <w:rPr>
          <w:sz w:val="28"/>
          <w:u w:val="thick"/>
        </w:rPr>
        <w:t>των</w:t>
      </w:r>
      <w:r>
        <w:rPr>
          <w:spacing w:val="58"/>
          <w:sz w:val="28"/>
          <w:u w:val="thick"/>
        </w:rPr>
        <w:t xml:space="preserve"> </w:t>
      </w:r>
      <w:r>
        <w:rPr>
          <w:sz w:val="28"/>
          <w:u w:val="thick"/>
        </w:rPr>
        <w:t>αδειούχων</w:t>
      </w:r>
      <w:r>
        <w:rPr>
          <w:spacing w:val="57"/>
          <w:sz w:val="28"/>
          <w:u w:val="thick"/>
        </w:rPr>
        <w:t xml:space="preserve"> </w:t>
      </w:r>
      <w:r>
        <w:rPr>
          <w:sz w:val="28"/>
          <w:u w:val="thick"/>
        </w:rPr>
        <w:t>πωλητών</w:t>
      </w:r>
      <w:r>
        <w:rPr>
          <w:spacing w:val="57"/>
          <w:sz w:val="28"/>
          <w:u w:val="thick"/>
        </w:rPr>
        <w:t xml:space="preserve"> </w:t>
      </w:r>
      <w:r>
        <w:rPr>
          <w:sz w:val="28"/>
          <w:u w:val="thick"/>
        </w:rPr>
        <w:t>στο</w:t>
      </w:r>
      <w:r>
        <w:rPr>
          <w:spacing w:val="58"/>
          <w:sz w:val="28"/>
          <w:u w:val="thick"/>
        </w:rPr>
        <w:t xml:space="preserve"> </w:t>
      </w:r>
      <w:r>
        <w:rPr>
          <w:sz w:val="28"/>
          <w:u w:val="thick"/>
        </w:rPr>
        <w:t>Ο.Π.Σ.Α.Α.</w:t>
      </w:r>
    </w:p>
    <w:p w:rsidR="003B48A7" w:rsidRDefault="00813B8C">
      <w:pPr>
        <w:pStyle w:val="a3"/>
        <w:spacing w:before="138" w:after="120" w:line="276" w:lineRule="auto"/>
        <w:ind w:left="567" w:right="-199"/>
        <w:jc w:val="both"/>
      </w:pPr>
      <w:r>
        <w:t>Η</w:t>
      </w:r>
      <w:r>
        <w:rPr>
          <w:spacing w:val="1"/>
        </w:rPr>
        <w:t xml:space="preserve"> </w:t>
      </w:r>
      <w:r>
        <w:t>καταγραφή</w:t>
      </w:r>
      <w:r>
        <w:rPr>
          <w:spacing w:val="1"/>
        </w:rPr>
        <w:t xml:space="preserve"> </w:t>
      </w:r>
      <w:r>
        <w:t>των</w:t>
      </w:r>
      <w:r>
        <w:rPr>
          <w:spacing w:val="60"/>
        </w:rPr>
        <w:t xml:space="preserve"> </w:t>
      </w:r>
      <w:r>
        <w:t>αδειούχων</w:t>
      </w:r>
      <w:r>
        <w:rPr>
          <w:spacing w:val="60"/>
        </w:rPr>
        <w:t xml:space="preserve"> </w:t>
      </w:r>
      <w:r>
        <w:t>πωλητών στο</w:t>
      </w:r>
      <w:r>
        <w:rPr>
          <w:spacing w:val="60"/>
        </w:rPr>
        <w:t xml:space="preserve"> </w:t>
      </w:r>
      <w:r>
        <w:t>Ο.Π.Σ.Α.Α.</w:t>
      </w:r>
      <w:r>
        <w:rPr>
          <w:spacing w:val="60"/>
        </w:rPr>
        <w:t xml:space="preserve"> </w:t>
      </w:r>
      <w:r>
        <w:t>θα διενεργηθεί ως</w:t>
      </w:r>
      <w:r>
        <w:rPr>
          <w:spacing w:val="60"/>
        </w:rPr>
        <w:t xml:space="preserve"> </w:t>
      </w:r>
      <w:r>
        <w:t>ακολούθως</w:t>
      </w:r>
      <w:r>
        <w:rPr>
          <w:spacing w:val="60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κάτοχοι αδειών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καταχωρίσουν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άδειές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Ο.Π.Σ.Α.Α., στο</w:t>
      </w:r>
      <w:r>
        <w:rPr>
          <w:spacing w:val="60"/>
        </w:rPr>
        <w:t xml:space="preserve"> </w:t>
      </w:r>
      <w:r>
        <w:t>οποίο</w:t>
      </w:r>
      <w:r>
        <w:rPr>
          <w:spacing w:val="60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εισέλθουν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ηλεκτρονικής</w:t>
      </w:r>
      <w:r>
        <w:rPr>
          <w:spacing w:val="1"/>
        </w:rPr>
        <w:t xml:space="preserve"> </w:t>
      </w:r>
      <w:r>
        <w:t>διεύθυνσης</w:t>
      </w:r>
      <w:r>
        <w:rPr>
          <w:spacing w:val="1"/>
        </w:rPr>
        <w:t xml:space="preserve"> </w:t>
      </w:r>
      <w:hyperlink r:id="rId8">
        <w:r>
          <w:rPr>
            <w:rStyle w:val="-"/>
          </w:rPr>
          <w:t>https://openmarket.mindev.gov.gr</w:t>
        </w:r>
      </w:hyperlink>
      <w:r>
        <w:rPr>
          <w:color w:val="0000FF"/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τους</w:t>
      </w:r>
      <w:r>
        <w:rPr>
          <w:spacing w:val="-57"/>
        </w:rPr>
        <w:t xml:space="preserve"> </w:t>
      </w:r>
      <w:r>
        <w:t>προσωπικούς κωδικούς τους ΤAXIS, σύμφωνα</w:t>
      </w:r>
      <w:r>
        <w:rPr>
          <w:spacing w:val="1"/>
        </w:rPr>
        <w:t xml:space="preserve"> </w:t>
      </w:r>
      <w:r>
        <w:t>με τις οδηγίες στο ε</w:t>
      </w:r>
      <w:r>
        <w:t>γχειρίδιο χρήσης που</w:t>
      </w:r>
      <w:r>
        <w:rPr>
          <w:spacing w:val="1"/>
        </w:rPr>
        <w:t xml:space="preserve"> </w:t>
      </w:r>
      <w:r>
        <w:t>θα</w:t>
      </w:r>
      <w:r>
        <w:rPr>
          <w:spacing w:val="-57"/>
        </w:rPr>
        <w:t xml:space="preserve">   </w:t>
      </w:r>
      <w:r>
        <w:t>είναι</w:t>
      </w:r>
      <w:r>
        <w:rPr>
          <w:spacing w:val="59"/>
        </w:rPr>
        <w:t xml:space="preserve"> </w:t>
      </w:r>
      <w:r>
        <w:t>αναρτημένο</w:t>
      </w:r>
      <w:r>
        <w:rPr>
          <w:spacing w:val="60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Σύστημα.</w:t>
      </w:r>
    </w:p>
    <w:p w:rsidR="003B48A7" w:rsidRDefault="00813B8C">
      <w:pPr>
        <w:pStyle w:val="a3"/>
        <w:spacing w:after="120" w:line="276" w:lineRule="auto"/>
        <w:ind w:left="567" w:right="-199"/>
        <w:jc w:val="both"/>
      </w:pPr>
      <w:r>
        <w:t>Η καταχώριση στο Σύστημα των αδειών από τους αδειούχους, θα διενεργηθεί ανά μορφή</w:t>
      </w:r>
      <w:r>
        <w:rPr>
          <w:spacing w:val="1"/>
        </w:rPr>
        <w:t xml:space="preserve"> </w:t>
      </w:r>
      <w:r>
        <w:t>άσκησης υπαίθριου</w:t>
      </w:r>
      <w:r>
        <w:rPr>
          <w:spacing w:val="1"/>
        </w:rPr>
        <w:t xml:space="preserve"> </w:t>
      </w:r>
      <w:r>
        <w:t>εμπορίου και σε καθορισμένα χρονικά στάδια, ως περιγράφεται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ενότητα</w:t>
      </w:r>
      <w:r>
        <w:rPr>
          <w:spacing w:val="1"/>
        </w:rPr>
        <w:t xml:space="preserve"> </w:t>
      </w:r>
      <w:r>
        <w:t>Γ</w:t>
      </w:r>
      <w:r>
        <w:rPr>
          <w:spacing w:val="-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παρόντος.</w:t>
      </w:r>
    </w:p>
    <w:p w:rsidR="003B48A7" w:rsidRDefault="00813B8C">
      <w:pPr>
        <w:pStyle w:val="1"/>
        <w:spacing w:before="360" w:after="120" w:line="276" w:lineRule="auto"/>
        <w:ind w:left="567" w:right="-198"/>
        <w:jc w:val="both"/>
        <w:rPr>
          <w:sz w:val="28"/>
        </w:rPr>
      </w:pPr>
      <w:r>
        <w:rPr>
          <w:sz w:val="28"/>
          <w:u w:val="thick"/>
        </w:rPr>
        <w:t>Γ.</w:t>
      </w:r>
      <w:r>
        <w:rPr>
          <w:spacing w:val="1"/>
          <w:sz w:val="28"/>
          <w:u w:val="thick"/>
        </w:rPr>
        <w:t xml:space="preserve"> </w:t>
      </w:r>
      <w:r>
        <w:rPr>
          <w:sz w:val="28"/>
          <w:u w:val="thick"/>
        </w:rPr>
        <w:t>Καταχώριση</w:t>
      </w:r>
      <w:r>
        <w:rPr>
          <w:spacing w:val="1"/>
          <w:sz w:val="28"/>
          <w:u w:val="thick"/>
        </w:rPr>
        <w:t xml:space="preserve"> </w:t>
      </w:r>
      <w:r>
        <w:rPr>
          <w:sz w:val="28"/>
          <w:u w:val="thick"/>
        </w:rPr>
        <w:t>αδειών</w:t>
      </w:r>
      <w:r>
        <w:rPr>
          <w:spacing w:val="1"/>
          <w:sz w:val="28"/>
          <w:u w:val="thick"/>
        </w:rPr>
        <w:t xml:space="preserve"> </w:t>
      </w:r>
      <w:r>
        <w:rPr>
          <w:sz w:val="28"/>
          <w:u w:val="thick"/>
        </w:rPr>
        <w:t>παραγωγών και</w:t>
      </w:r>
      <w:r>
        <w:rPr>
          <w:spacing w:val="1"/>
          <w:sz w:val="28"/>
          <w:u w:val="thick"/>
        </w:rPr>
        <w:t xml:space="preserve"> </w:t>
      </w:r>
      <w:r>
        <w:rPr>
          <w:sz w:val="28"/>
          <w:u w:val="thick"/>
        </w:rPr>
        <w:t>επαγγελματιών</w:t>
      </w:r>
      <w:r>
        <w:rPr>
          <w:spacing w:val="1"/>
          <w:sz w:val="28"/>
          <w:u w:val="thick"/>
        </w:rPr>
        <w:t xml:space="preserve"> </w:t>
      </w:r>
      <w:r>
        <w:rPr>
          <w:sz w:val="28"/>
          <w:u w:val="thick"/>
        </w:rPr>
        <w:t>πωλητών, καθώς</w:t>
      </w:r>
      <w:r>
        <w:rPr>
          <w:spacing w:val="1"/>
          <w:sz w:val="28"/>
          <w:u w:val="thick"/>
        </w:rPr>
        <w:t xml:space="preserve"> </w:t>
      </w:r>
      <w:r>
        <w:rPr>
          <w:sz w:val="28"/>
          <w:u w:val="thick"/>
        </w:rPr>
        <w:t>και</w:t>
      </w:r>
      <w:r>
        <w:rPr>
          <w:spacing w:val="1"/>
          <w:sz w:val="28"/>
          <w:u w:val="thick"/>
        </w:rPr>
        <w:t xml:space="preserve"> </w:t>
      </w:r>
      <w:r>
        <w:rPr>
          <w:sz w:val="28"/>
          <w:u w:val="thick"/>
        </w:rPr>
        <w:t>χειρο</w:t>
      </w:r>
      <w:r>
        <w:rPr>
          <w:spacing w:val="-57"/>
          <w:sz w:val="28"/>
        </w:rPr>
        <w:t xml:space="preserve"> </w:t>
      </w:r>
      <w:r>
        <w:rPr>
          <w:sz w:val="28"/>
          <w:u w:val="thick"/>
        </w:rPr>
        <w:t>τεχνών-καλλιτεχνών</w:t>
      </w:r>
      <w:r>
        <w:rPr>
          <w:spacing w:val="59"/>
          <w:sz w:val="28"/>
          <w:u w:val="thick"/>
        </w:rPr>
        <w:t xml:space="preserve"> </w:t>
      </w:r>
      <w:r>
        <w:rPr>
          <w:sz w:val="28"/>
          <w:u w:val="thick"/>
        </w:rPr>
        <w:t>στο</w:t>
      </w:r>
      <w:r>
        <w:rPr>
          <w:spacing w:val="60"/>
          <w:sz w:val="28"/>
          <w:u w:val="thick"/>
        </w:rPr>
        <w:t xml:space="preserve"> </w:t>
      </w:r>
      <w:r>
        <w:rPr>
          <w:sz w:val="28"/>
          <w:u w:val="thick"/>
        </w:rPr>
        <w:t>Ο.Π.Σ.Α.Α.</w:t>
      </w:r>
    </w:p>
    <w:p w:rsidR="003B48A7" w:rsidRDefault="003B48A7">
      <w:pPr>
        <w:pStyle w:val="a3"/>
        <w:spacing w:before="9" w:after="120" w:line="276" w:lineRule="auto"/>
        <w:ind w:left="567" w:right="-199"/>
        <w:jc w:val="both"/>
        <w:rPr>
          <w:b/>
          <w:sz w:val="19"/>
        </w:rPr>
      </w:pPr>
    </w:p>
    <w:p w:rsidR="003B48A7" w:rsidRDefault="00813B8C">
      <w:pPr>
        <w:pStyle w:val="a3"/>
        <w:spacing w:before="90" w:after="120" w:line="276" w:lineRule="auto"/>
        <w:ind w:left="567" w:right="-199"/>
        <w:jc w:val="both"/>
      </w:pPr>
      <w:r>
        <w:rPr>
          <w:b/>
          <w:u w:val="single"/>
        </w:rPr>
        <w:t>Γ.1.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Αδειούχοι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παραγωγοί και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επαγγελματίες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πωλητές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στο στάσιμο</w:t>
      </w:r>
      <w:r>
        <w:rPr>
          <w:b/>
          <w:spacing w:val="60"/>
          <w:u w:val="single"/>
        </w:rPr>
        <w:t xml:space="preserve"> </w:t>
      </w:r>
      <w:r>
        <w:rPr>
          <w:b/>
          <w:u w:val="single"/>
        </w:rPr>
        <w:t>και το</w:t>
      </w:r>
      <w:r>
        <w:rPr>
          <w:b/>
          <w:spacing w:val="60"/>
          <w:u w:val="single"/>
        </w:rPr>
        <w:t xml:space="preserve"> </w:t>
      </w:r>
      <w:r>
        <w:rPr>
          <w:b/>
          <w:u w:val="single"/>
        </w:rPr>
        <w:t>πλανόδιο</w:t>
      </w:r>
      <w:r>
        <w:rPr>
          <w:b/>
          <w:spacing w:val="1"/>
        </w:rPr>
        <w:t xml:space="preserve"> </w:t>
      </w:r>
      <w:r>
        <w:rPr>
          <w:b/>
          <w:u w:val="single"/>
        </w:rPr>
        <w:t>εμπόριο</w:t>
      </w:r>
      <w:r>
        <w:rPr>
          <w:u w:val="single"/>
        </w:rPr>
        <w:t>.</w:t>
      </w:r>
    </w:p>
    <w:p w:rsidR="003B48A7" w:rsidRDefault="00813B8C">
      <w:pPr>
        <w:pStyle w:val="a3"/>
        <w:spacing w:after="120" w:line="276" w:lineRule="auto"/>
        <w:ind w:left="567" w:right="-199"/>
        <w:jc w:val="both"/>
      </w:pPr>
      <w:r>
        <w:t>Οι</w:t>
      </w:r>
      <w:r>
        <w:rPr>
          <w:spacing w:val="1"/>
        </w:rPr>
        <w:t xml:space="preserve"> </w:t>
      </w:r>
      <w:r>
        <w:t>κάτοχοι</w:t>
      </w:r>
      <w:r>
        <w:rPr>
          <w:spacing w:val="1"/>
        </w:rPr>
        <w:t xml:space="preserve"> </w:t>
      </w:r>
      <w:r>
        <w:t>άδειας</w:t>
      </w:r>
      <w:r>
        <w:rPr>
          <w:spacing w:val="1"/>
        </w:rPr>
        <w:t xml:space="preserve"> </w:t>
      </w:r>
      <w:r>
        <w:t>παραγωγού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επαγγελματία</w:t>
      </w:r>
      <w:r>
        <w:rPr>
          <w:spacing w:val="1"/>
        </w:rPr>
        <w:t xml:space="preserve"> </w:t>
      </w:r>
      <w:r>
        <w:t>πωλητή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στάσιμ</w:t>
      </w:r>
      <w:r>
        <w:t>ο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πλανόδιο</w:t>
      </w:r>
      <w:r>
        <w:rPr>
          <w:spacing w:val="-57"/>
        </w:rPr>
        <w:t xml:space="preserve"> </w:t>
      </w:r>
      <w:r>
        <w:t xml:space="preserve">εμπόριο, θα καταχωρίσουν τις άδειές τους στο Σύστημα από τις </w:t>
      </w:r>
      <w:r>
        <w:rPr>
          <w:b/>
        </w:rPr>
        <w:t>15/02/2024 έως τις 15/05/2024</w:t>
      </w:r>
      <w:r>
        <w:t>.</w:t>
      </w:r>
    </w:p>
    <w:p w:rsidR="003B48A7" w:rsidRDefault="00813B8C">
      <w:pPr>
        <w:pStyle w:val="a3"/>
        <w:spacing w:after="120" w:line="276" w:lineRule="auto"/>
        <w:ind w:left="567" w:right="-199"/>
        <w:jc w:val="both"/>
      </w:pPr>
      <w:r>
        <w:t>Επισημαίνεται ότι η καταχώριση θα αφορά άδειες οι οποίες δεν έχουν καταργηθεί, σύμφωνα</w:t>
      </w:r>
      <w:r>
        <w:rPr>
          <w:spacing w:val="1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διατάξεις</w:t>
      </w:r>
      <w:r>
        <w:rPr>
          <w:spacing w:val="-2"/>
        </w:rPr>
        <w:t xml:space="preserve"> </w:t>
      </w:r>
      <w:r>
        <w:t>του ν.4849/2021</w:t>
      </w:r>
      <w:r>
        <w:rPr>
          <w:spacing w:val="-2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t>προγενέστερου</w:t>
      </w:r>
      <w:r>
        <w:rPr>
          <w:spacing w:val="59"/>
        </w:rPr>
        <w:t xml:space="preserve"> </w:t>
      </w:r>
      <w:r>
        <w:t>νομοθετικού</w:t>
      </w:r>
      <w:r>
        <w:rPr>
          <w:spacing w:val="-1"/>
        </w:rPr>
        <w:t xml:space="preserve"> </w:t>
      </w:r>
      <w:r>
        <w:t>πλαισίου.</w:t>
      </w:r>
    </w:p>
    <w:p w:rsidR="003B48A7" w:rsidRDefault="00813B8C">
      <w:pPr>
        <w:pStyle w:val="a3"/>
        <w:spacing w:before="159" w:after="120" w:line="276" w:lineRule="auto"/>
        <w:ind w:left="567" w:right="-199"/>
        <w:jc w:val="both"/>
      </w:pPr>
      <w:r>
        <w:rPr>
          <w:b/>
          <w:u w:val="single"/>
        </w:rPr>
        <w:t>Γ.2.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Αδειούχοι</w:t>
      </w:r>
      <w:r>
        <w:rPr>
          <w:b/>
          <w:spacing w:val="57"/>
          <w:u w:val="single"/>
        </w:rPr>
        <w:t xml:space="preserve"> </w:t>
      </w:r>
      <w:r>
        <w:rPr>
          <w:b/>
          <w:u w:val="single"/>
        </w:rPr>
        <w:t>χειροτέχνες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καλλιτέχνες</w:t>
      </w:r>
      <w:r>
        <w:rPr>
          <w:u w:val="single"/>
        </w:rPr>
        <w:t>.</w:t>
      </w:r>
    </w:p>
    <w:p w:rsidR="003B48A7" w:rsidRDefault="00813B8C">
      <w:pPr>
        <w:pStyle w:val="a3"/>
        <w:spacing w:before="41" w:after="120" w:line="276" w:lineRule="auto"/>
        <w:ind w:left="567" w:right="-199"/>
        <w:jc w:val="both"/>
      </w:pPr>
      <w:r>
        <w:t>Οι</w:t>
      </w:r>
      <w:r>
        <w:rPr>
          <w:spacing w:val="23"/>
        </w:rPr>
        <w:t xml:space="preserve"> </w:t>
      </w:r>
      <w:r>
        <w:t>κάτοχοι</w:t>
      </w:r>
      <w:r>
        <w:rPr>
          <w:spacing w:val="23"/>
        </w:rPr>
        <w:t xml:space="preserve"> </w:t>
      </w:r>
      <w:r>
        <w:t>άδειας</w:t>
      </w:r>
      <w:r>
        <w:rPr>
          <w:spacing w:val="24"/>
        </w:rPr>
        <w:t xml:space="preserve"> </w:t>
      </w:r>
      <w:r>
        <w:t>χειροτέχνη-καλλιτέχνη</w:t>
      </w:r>
      <w:r>
        <w:rPr>
          <w:spacing w:val="49"/>
        </w:rPr>
        <w:t xml:space="preserve"> </w:t>
      </w:r>
      <w:r>
        <w:t>θα</w:t>
      </w:r>
      <w:r>
        <w:rPr>
          <w:spacing w:val="47"/>
        </w:rPr>
        <w:t xml:space="preserve"> </w:t>
      </w:r>
      <w:r>
        <w:t>καταχωρίσουν</w:t>
      </w:r>
      <w:r>
        <w:rPr>
          <w:spacing w:val="23"/>
        </w:rPr>
        <w:t xml:space="preserve"> </w:t>
      </w:r>
      <w:r>
        <w:t>τις</w:t>
      </w:r>
      <w:r>
        <w:rPr>
          <w:spacing w:val="23"/>
        </w:rPr>
        <w:t xml:space="preserve"> </w:t>
      </w:r>
      <w:r>
        <w:t>άδειές</w:t>
      </w:r>
      <w:r>
        <w:rPr>
          <w:spacing w:val="24"/>
        </w:rPr>
        <w:t xml:space="preserve"> </w:t>
      </w:r>
      <w:r>
        <w:t>τους</w:t>
      </w:r>
      <w:r>
        <w:rPr>
          <w:spacing w:val="23"/>
        </w:rPr>
        <w:t xml:space="preserve"> </w:t>
      </w:r>
      <w:r>
        <w:t>στο</w:t>
      </w:r>
      <w:r>
        <w:rPr>
          <w:spacing w:val="23"/>
        </w:rPr>
        <w:t xml:space="preserve"> </w:t>
      </w:r>
      <w:r>
        <w:t xml:space="preserve">Σύστημα, </w:t>
      </w:r>
      <w:r>
        <w:rPr>
          <w:spacing w:val="-57"/>
        </w:rPr>
        <w:t xml:space="preserve"> </w:t>
      </w:r>
      <w:r>
        <w:t>ομοίως,</w:t>
      </w:r>
      <w:r>
        <w:rPr>
          <w:spacing w:val="59"/>
        </w:rPr>
        <w:t xml:space="preserve"> </w:t>
      </w:r>
      <w:r>
        <w:t>από</w:t>
      </w:r>
      <w:r>
        <w:rPr>
          <w:spacing w:val="60"/>
        </w:rPr>
        <w:t xml:space="preserve"> </w:t>
      </w:r>
      <w:r>
        <w:t xml:space="preserve">τις </w:t>
      </w:r>
      <w:r>
        <w:rPr>
          <w:b/>
        </w:rPr>
        <w:t>15/02/2024</w:t>
      </w:r>
      <w:r>
        <w:rPr>
          <w:b/>
          <w:spacing w:val="60"/>
        </w:rPr>
        <w:t xml:space="preserve"> </w:t>
      </w:r>
      <w:r>
        <w:rPr>
          <w:b/>
        </w:rPr>
        <w:t>έως τις 15/05/2024</w:t>
      </w:r>
      <w:r>
        <w:t>.</w:t>
      </w:r>
    </w:p>
    <w:p w:rsidR="003B48A7" w:rsidRDefault="00813B8C">
      <w:pPr>
        <w:pStyle w:val="a3"/>
        <w:spacing w:after="120" w:line="276" w:lineRule="auto"/>
        <w:ind w:left="567" w:right="-199"/>
        <w:jc w:val="both"/>
      </w:pPr>
      <w:r>
        <w:t>Επισημαίνεται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καταχώριση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αφορά</w:t>
      </w:r>
      <w:r>
        <w:rPr>
          <w:spacing w:val="1"/>
        </w:rPr>
        <w:t xml:space="preserve"> </w:t>
      </w:r>
      <w:r>
        <w:t>μόνο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άδειες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οποίες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χορηγηθεί σύμφωνα </w:t>
      </w:r>
      <w:r>
        <w:rPr>
          <w:spacing w:val="-57"/>
        </w:rPr>
        <w:t xml:space="preserve">   </w:t>
      </w:r>
      <w:r>
        <w:t>με</w:t>
      </w:r>
      <w:r>
        <w:rPr>
          <w:spacing w:val="-1"/>
        </w:rPr>
        <w:t xml:space="preserve"> </w:t>
      </w:r>
      <w:r>
        <w:t>το άρθρο  45 του ν.</w:t>
      </w:r>
      <w:r>
        <w:rPr>
          <w:spacing w:val="-1"/>
        </w:rPr>
        <w:t xml:space="preserve"> </w:t>
      </w:r>
      <w:r>
        <w:t>4497/2017.</w:t>
      </w:r>
    </w:p>
    <w:p w:rsidR="003B48A7" w:rsidRDefault="00813B8C">
      <w:pPr>
        <w:pStyle w:val="a3"/>
        <w:spacing w:before="159" w:after="120" w:line="276" w:lineRule="auto"/>
        <w:ind w:left="567" w:right="-199"/>
        <w:jc w:val="both"/>
      </w:pPr>
      <w:r>
        <w:rPr>
          <w:b/>
          <w:u w:val="single"/>
        </w:rPr>
        <w:t>Γ.3.</w:t>
      </w:r>
      <w:r>
        <w:rPr>
          <w:b/>
          <w:spacing w:val="57"/>
          <w:u w:val="single"/>
        </w:rPr>
        <w:t xml:space="preserve"> </w:t>
      </w:r>
      <w:r>
        <w:rPr>
          <w:b/>
          <w:u w:val="single"/>
        </w:rPr>
        <w:t>Αδειούχοι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παραγωγοί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και</w:t>
      </w:r>
      <w:r>
        <w:rPr>
          <w:b/>
          <w:spacing w:val="58"/>
          <w:u w:val="single"/>
        </w:rPr>
        <w:t xml:space="preserve"> </w:t>
      </w:r>
      <w:r>
        <w:rPr>
          <w:b/>
          <w:u w:val="single"/>
        </w:rPr>
        <w:t>επαγγελματίες</w:t>
      </w:r>
      <w:r>
        <w:rPr>
          <w:b/>
          <w:spacing w:val="57"/>
          <w:u w:val="single"/>
        </w:rPr>
        <w:t xml:space="preserve"> </w:t>
      </w:r>
      <w:r>
        <w:rPr>
          <w:b/>
          <w:u w:val="single"/>
        </w:rPr>
        <w:t>πωλητές</w:t>
      </w:r>
      <w:r>
        <w:rPr>
          <w:b/>
          <w:spacing w:val="58"/>
          <w:u w:val="single"/>
        </w:rPr>
        <w:t xml:space="preserve"> </w:t>
      </w:r>
      <w:r>
        <w:rPr>
          <w:b/>
          <w:u w:val="single"/>
        </w:rPr>
        <w:t>λαϊκών</w:t>
      </w:r>
      <w:r>
        <w:rPr>
          <w:b/>
          <w:spacing w:val="58"/>
          <w:u w:val="single"/>
        </w:rPr>
        <w:t xml:space="preserve"> </w:t>
      </w:r>
      <w:r>
        <w:rPr>
          <w:b/>
          <w:u w:val="single"/>
        </w:rPr>
        <w:t>αγορών</w:t>
      </w:r>
      <w:r>
        <w:rPr>
          <w:u w:val="single"/>
        </w:rPr>
        <w:t>.</w:t>
      </w:r>
    </w:p>
    <w:p w:rsidR="003B48A7" w:rsidRDefault="00813B8C">
      <w:pPr>
        <w:pStyle w:val="a3"/>
        <w:spacing w:before="41" w:after="120" w:line="276" w:lineRule="auto"/>
        <w:ind w:left="567" w:right="-199"/>
        <w:jc w:val="both"/>
      </w:pPr>
      <w:r>
        <w:t>Οι</w:t>
      </w:r>
      <w:r>
        <w:rPr>
          <w:spacing w:val="6"/>
        </w:rPr>
        <w:t xml:space="preserve"> </w:t>
      </w:r>
      <w:r>
        <w:t>κάτοχοι</w:t>
      </w:r>
      <w:r>
        <w:rPr>
          <w:spacing w:val="7"/>
        </w:rPr>
        <w:t xml:space="preserve"> </w:t>
      </w:r>
      <w:r>
        <w:t>άδειας</w:t>
      </w:r>
      <w:r>
        <w:rPr>
          <w:spacing w:val="6"/>
        </w:rPr>
        <w:t xml:space="preserve"> </w:t>
      </w:r>
      <w:r>
        <w:t>παραγωγού</w:t>
      </w:r>
      <w:r>
        <w:rPr>
          <w:spacing w:val="7"/>
        </w:rPr>
        <w:t xml:space="preserve"> </w:t>
      </w:r>
      <w:r>
        <w:t>και</w:t>
      </w:r>
      <w:r>
        <w:rPr>
          <w:spacing w:val="6"/>
        </w:rPr>
        <w:t xml:space="preserve"> </w:t>
      </w:r>
      <w:r>
        <w:t>επαγγελματία</w:t>
      </w:r>
      <w:r>
        <w:rPr>
          <w:spacing w:val="7"/>
        </w:rPr>
        <w:t xml:space="preserve"> </w:t>
      </w:r>
      <w:r>
        <w:t>πωλητή</w:t>
      </w:r>
      <w:r>
        <w:rPr>
          <w:spacing w:val="6"/>
        </w:rPr>
        <w:t xml:space="preserve"> </w:t>
      </w:r>
      <w:r>
        <w:t>λαϊκών</w:t>
      </w:r>
      <w:r>
        <w:rPr>
          <w:spacing w:val="7"/>
        </w:rPr>
        <w:t xml:space="preserve"> </w:t>
      </w:r>
      <w:r>
        <w:t>αγορών,</w:t>
      </w:r>
      <w:r>
        <w:rPr>
          <w:spacing w:val="15"/>
        </w:rPr>
        <w:t xml:space="preserve"> </w:t>
      </w:r>
      <w:r>
        <w:t>θα</w:t>
      </w:r>
      <w:r>
        <w:rPr>
          <w:spacing w:val="15"/>
        </w:rPr>
        <w:t xml:space="preserve"> </w:t>
      </w:r>
      <w:r>
        <w:t xml:space="preserve">καταχωρίσουν </w:t>
      </w:r>
      <w:r>
        <w:rPr>
          <w:spacing w:val="-57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άδειές τους στο</w:t>
      </w:r>
      <w:r>
        <w:rPr>
          <w:spacing w:val="-1"/>
        </w:rPr>
        <w:t xml:space="preserve"> </w:t>
      </w:r>
      <w:r>
        <w:t xml:space="preserve">Σύστημα από τις </w:t>
      </w:r>
      <w:r>
        <w:rPr>
          <w:b/>
        </w:rPr>
        <w:t>15</w:t>
      </w:r>
      <w:r>
        <w:rPr>
          <w:b/>
        </w:rPr>
        <w:t>/03/2024  έως τις 15/06/2024</w:t>
      </w:r>
      <w:r>
        <w:t>.</w:t>
      </w:r>
    </w:p>
    <w:p w:rsidR="003B48A7" w:rsidRDefault="00813B8C">
      <w:pPr>
        <w:pStyle w:val="a3"/>
        <w:spacing w:after="120" w:line="276" w:lineRule="auto"/>
        <w:ind w:left="567" w:right="-199"/>
        <w:jc w:val="both"/>
      </w:pPr>
      <w:r>
        <w:t>Επισημαίνεται</w:t>
      </w:r>
      <w:r>
        <w:rPr>
          <w:spacing w:val="3"/>
        </w:rPr>
        <w:t xml:space="preserve"> </w:t>
      </w:r>
      <w:r>
        <w:t>ότι</w:t>
      </w:r>
      <w:r>
        <w:rPr>
          <w:spacing w:val="4"/>
        </w:rPr>
        <w:t xml:space="preserve"> </w:t>
      </w:r>
      <w:r>
        <w:t>η</w:t>
      </w:r>
      <w:r>
        <w:rPr>
          <w:spacing w:val="3"/>
        </w:rPr>
        <w:t xml:space="preserve"> </w:t>
      </w:r>
      <w:r>
        <w:t>καταχώριση</w:t>
      </w:r>
      <w:r>
        <w:rPr>
          <w:spacing w:val="4"/>
        </w:rPr>
        <w:t xml:space="preserve"> </w:t>
      </w:r>
      <w:r>
        <w:t>θα</w:t>
      </w:r>
      <w:r>
        <w:rPr>
          <w:spacing w:val="3"/>
        </w:rPr>
        <w:t xml:space="preserve"> </w:t>
      </w:r>
      <w:r>
        <w:t>αφορά</w:t>
      </w:r>
      <w:r>
        <w:rPr>
          <w:spacing w:val="4"/>
        </w:rPr>
        <w:t xml:space="preserve"> </w:t>
      </w:r>
      <w:r>
        <w:t>άδειες,</w:t>
      </w:r>
      <w:r>
        <w:rPr>
          <w:spacing w:val="3"/>
        </w:rPr>
        <w:t xml:space="preserve"> </w:t>
      </w:r>
      <w:r>
        <w:t>οι</w:t>
      </w:r>
      <w:r>
        <w:rPr>
          <w:spacing w:val="4"/>
        </w:rPr>
        <w:t xml:space="preserve"> </w:t>
      </w:r>
      <w:r>
        <w:t>οποίες</w:t>
      </w:r>
      <w:r>
        <w:rPr>
          <w:spacing w:val="3"/>
        </w:rPr>
        <w:t xml:space="preserve"> </w:t>
      </w:r>
      <w:r>
        <w:t>δεν</w:t>
      </w:r>
      <w:r>
        <w:rPr>
          <w:spacing w:val="4"/>
        </w:rPr>
        <w:t xml:space="preserve"> </w:t>
      </w:r>
      <w:r>
        <w:t>έχουν</w:t>
      </w:r>
      <w:r>
        <w:rPr>
          <w:spacing w:val="3"/>
        </w:rPr>
        <w:t xml:space="preserve"> </w:t>
      </w:r>
      <w:r>
        <w:t>καταργηθεί</w:t>
      </w:r>
      <w:r>
        <w:rPr>
          <w:spacing w:val="4"/>
        </w:rPr>
        <w:t xml:space="preserve">, </w:t>
      </w:r>
      <w:r>
        <w:t>σύμφωνα</w:t>
      </w:r>
      <w:r>
        <w:rPr>
          <w:spacing w:val="-57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διατάξεις</w:t>
      </w:r>
      <w:r>
        <w:rPr>
          <w:spacing w:val="-2"/>
        </w:rPr>
        <w:t xml:space="preserve"> </w:t>
      </w:r>
      <w:r>
        <w:t>του ν.4849/2021</w:t>
      </w:r>
      <w:r>
        <w:rPr>
          <w:spacing w:val="-2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t>προγενέστερου</w:t>
      </w:r>
      <w:r>
        <w:rPr>
          <w:spacing w:val="59"/>
        </w:rPr>
        <w:t xml:space="preserve"> </w:t>
      </w:r>
      <w:r>
        <w:t>νομοθετικού</w:t>
      </w:r>
      <w:r>
        <w:rPr>
          <w:spacing w:val="-1"/>
        </w:rPr>
        <w:t xml:space="preserve"> </w:t>
      </w:r>
      <w:r>
        <w:t>πλαισίου.</w:t>
      </w:r>
    </w:p>
    <w:p w:rsidR="003B48A7" w:rsidRDefault="00813B8C">
      <w:pPr>
        <w:pStyle w:val="a3"/>
        <w:spacing w:after="120" w:line="276" w:lineRule="auto"/>
        <w:ind w:left="567" w:right="-199"/>
        <w:jc w:val="both"/>
        <w:rPr>
          <w:b/>
        </w:rPr>
      </w:pPr>
      <w:r>
        <w:rPr>
          <w:b/>
        </w:rPr>
        <w:t>Μετά</w:t>
      </w:r>
      <w:r>
        <w:rPr>
          <w:b/>
          <w:spacing w:val="9"/>
        </w:rPr>
        <w:t xml:space="preserve"> </w:t>
      </w:r>
      <w:r>
        <w:rPr>
          <w:b/>
        </w:rPr>
        <w:t>το</w:t>
      </w:r>
      <w:r>
        <w:rPr>
          <w:b/>
          <w:spacing w:val="9"/>
        </w:rPr>
        <w:t xml:space="preserve"> </w:t>
      </w:r>
      <w:r>
        <w:rPr>
          <w:b/>
        </w:rPr>
        <w:t>πέρας</w:t>
      </w:r>
      <w:r>
        <w:rPr>
          <w:b/>
          <w:spacing w:val="9"/>
        </w:rPr>
        <w:t xml:space="preserve"> </w:t>
      </w:r>
      <w:r>
        <w:rPr>
          <w:b/>
        </w:rPr>
        <w:t>των</w:t>
      </w:r>
      <w:r>
        <w:rPr>
          <w:b/>
          <w:spacing w:val="9"/>
        </w:rPr>
        <w:t xml:space="preserve"> </w:t>
      </w:r>
      <w:r>
        <w:rPr>
          <w:b/>
        </w:rPr>
        <w:t>ανωτέρω</w:t>
      </w:r>
      <w:r>
        <w:rPr>
          <w:b/>
          <w:spacing w:val="9"/>
        </w:rPr>
        <w:t xml:space="preserve"> </w:t>
      </w:r>
      <w:r>
        <w:rPr>
          <w:b/>
        </w:rPr>
        <w:t>προθεσμιών</w:t>
      </w:r>
      <w:r>
        <w:rPr>
          <w:b/>
          <w:spacing w:val="9"/>
        </w:rPr>
        <w:t xml:space="preserve"> </w:t>
      </w:r>
      <w:r>
        <w:rPr>
          <w:b/>
        </w:rPr>
        <w:t>και</w:t>
      </w:r>
      <w:r>
        <w:rPr>
          <w:b/>
          <w:spacing w:val="9"/>
        </w:rPr>
        <w:t xml:space="preserve"> </w:t>
      </w:r>
      <w:r>
        <w:rPr>
          <w:b/>
        </w:rPr>
        <w:t>των</w:t>
      </w:r>
      <w:r>
        <w:rPr>
          <w:b/>
          <w:spacing w:val="9"/>
        </w:rPr>
        <w:t xml:space="preserve"> </w:t>
      </w:r>
      <w:r>
        <w:rPr>
          <w:b/>
        </w:rPr>
        <w:t>τυχόν</w:t>
      </w:r>
      <w:r>
        <w:rPr>
          <w:b/>
          <w:spacing w:val="9"/>
        </w:rPr>
        <w:t xml:space="preserve"> </w:t>
      </w:r>
      <w:r>
        <w:rPr>
          <w:b/>
        </w:rPr>
        <w:t>παρατάσεων</w:t>
      </w:r>
      <w:r>
        <w:rPr>
          <w:b/>
          <w:spacing w:val="9"/>
        </w:rPr>
        <w:t xml:space="preserve"> </w:t>
      </w:r>
      <w:r>
        <w:rPr>
          <w:b/>
        </w:rPr>
        <w:t>δεν</w:t>
      </w:r>
      <w:r>
        <w:rPr>
          <w:b/>
          <w:spacing w:val="9"/>
        </w:rPr>
        <w:t xml:space="preserve"> </w:t>
      </w:r>
      <w:r>
        <w:rPr>
          <w:b/>
        </w:rPr>
        <w:t>θα</w:t>
      </w:r>
      <w:r>
        <w:rPr>
          <w:b/>
          <w:spacing w:val="9"/>
        </w:rPr>
        <w:t xml:space="preserve"> </w:t>
      </w:r>
      <w:r>
        <w:rPr>
          <w:b/>
        </w:rPr>
        <w:t>είναι</w:t>
      </w:r>
      <w:r>
        <w:rPr>
          <w:b/>
          <w:spacing w:val="9"/>
        </w:rPr>
        <w:t xml:space="preserve"> </w:t>
      </w:r>
      <w:r>
        <w:rPr>
          <w:b/>
        </w:rPr>
        <w:t>δυνατή</w:t>
      </w:r>
      <w:r>
        <w:rPr>
          <w:b/>
          <w:spacing w:val="9"/>
        </w:rPr>
        <w:t xml:space="preserve"> </w:t>
      </w:r>
      <w:r>
        <w:rPr>
          <w:b/>
        </w:rPr>
        <w:t xml:space="preserve">η </w:t>
      </w:r>
      <w:r>
        <w:rPr>
          <w:b/>
          <w:spacing w:val="-57"/>
        </w:rPr>
        <w:t xml:space="preserve"> </w:t>
      </w:r>
      <w:r>
        <w:rPr>
          <w:b/>
        </w:rPr>
        <w:t>καταχώριση</w:t>
      </w:r>
      <w:r>
        <w:rPr>
          <w:b/>
          <w:spacing w:val="-1"/>
        </w:rPr>
        <w:t xml:space="preserve"> </w:t>
      </w:r>
      <w:r>
        <w:rPr>
          <w:b/>
        </w:rPr>
        <w:t>στο</w:t>
      </w:r>
      <w:r>
        <w:rPr>
          <w:b/>
          <w:spacing w:val="-1"/>
        </w:rPr>
        <w:t xml:space="preserve"> </w:t>
      </w:r>
      <w:r>
        <w:rPr>
          <w:b/>
        </w:rPr>
        <w:t>Σύστημα, αδειών από τους κατόχους τους.</w:t>
      </w:r>
    </w:p>
    <w:sectPr w:rsidR="003B48A7">
      <w:pgSz w:w="11906" w:h="16838"/>
      <w:pgMar w:top="1440" w:right="1800" w:bottom="1440" w:left="180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B8C" w:rsidRDefault="00813B8C">
      <w:pPr>
        <w:spacing w:after="0" w:line="240" w:lineRule="auto"/>
      </w:pPr>
      <w:r>
        <w:separator/>
      </w:r>
    </w:p>
  </w:endnote>
  <w:endnote w:type="continuationSeparator" w:id="0">
    <w:p w:rsidR="00813B8C" w:rsidRDefault="0081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B8C" w:rsidRDefault="00813B8C">
      <w:pPr>
        <w:spacing w:after="0" w:line="240" w:lineRule="auto"/>
      </w:pPr>
      <w:r>
        <w:separator/>
      </w:r>
    </w:p>
  </w:footnote>
  <w:footnote w:type="continuationSeparator" w:id="0">
    <w:p w:rsidR="00813B8C" w:rsidRDefault="00813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A7"/>
    <w:rsid w:val="003B48A7"/>
    <w:rsid w:val="00813B8C"/>
    <w:rsid w:val="008D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9B8BF-BBD4-49FE-8AF4-8B3B233D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Char"/>
    <w:uiPriority w:val="9"/>
    <w:qFormat/>
    <w:rsid w:val="002B2B65"/>
    <w:pPr>
      <w:widowControl w:val="0"/>
      <w:spacing w:after="0" w:line="240" w:lineRule="auto"/>
      <w:ind w:left="27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qFormat/>
    <w:rsid w:val="002B2B6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semiHidden/>
    <w:qFormat/>
    <w:rsid w:val="002B2B65"/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2B2B65"/>
    <w:rPr>
      <w:color w:val="0000FF"/>
      <w:u w:val="single"/>
    </w:rPr>
  </w:style>
  <w:style w:type="character" w:customStyle="1" w:styleId="Char0">
    <w:name w:val="Κεφαλίδα Char"/>
    <w:basedOn w:val="a0"/>
    <w:link w:val="a4"/>
    <w:uiPriority w:val="99"/>
    <w:qFormat/>
    <w:rsid w:val="00571A96"/>
  </w:style>
  <w:style w:type="character" w:customStyle="1" w:styleId="Char1">
    <w:name w:val="Υποσέλιδο Char"/>
    <w:basedOn w:val="a0"/>
    <w:link w:val="a5"/>
    <w:uiPriority w:val="99"/>
    <w:qFormat/>
    <w:rsid w:val="00571A96"/>
  </w:style>
  <w:style w:type="paragraph" w:customStyle="1" w:styleId="a6">
    <w:name w:val="Επικεφαλίδα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link w:val="Char"/>
    <w:uiPriority w:val="1"/>
    <w:semiHidden/>
    <w:unhideWhenUsed/>
    <w:qFormat/>
    <w:rsid w:val="002B2B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"/>
    <w:basedOn w:val="a3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Ευρετήριο"/>
    <w:basedOn w:val="a"/>
    <w:qFormat/>
    <w:pPr>
      <w:suppressLineNumbers/>
    </w:pPr>
    <w:rPr>
      <w:rFonts w:cs="Arial"/>
    </w:rPr>
  </w:style>
  <w:style w:type="paragraph" w:customStyle="1" w:styleId="aa">
    <w:name w:val="Κεφαλίδα και υποσέλιδο"/>
    <w:basedOn w:val="a"/>
    <w:qFormat/>
  </w:style>
  <w:style w:type="paragraph" w:styleId="a4">
    <w:name w:val="header"/>
    <w:basedOn w:val="a"/>
    <w:link w:val="Char0"/>
    <w:uiPriority w:val="99"/>
    <w:unhideWhenUsed/>
    <w:rsid w:val="00571A96"/>
    <w:pPr>
      <w:tabs>
        <w:tab w:val="center" w:pos="4153"/>
        <w:tab w:val="right" w:pos="8306"/>
      </w:tabs>
      <w:spacing w:after="0" w:line="240" w:lineRule="auto"/>
    </w:pPr>
  </w:style>
  <w:style w:type="paragraph" w:styleId="a5">
    <w:name w:val="footer"/>
    <w:basedOn w:val="a"/>
    <w:link w:val="Char1"/>
    <w:uiPriority w:val="99"/>
    <w:unhideWhenUsed/>
    <w:rsid w:val="00571A96"/>
    <w:pPr>
      <w:tabs>
        <w:tab w:val="center" w:pos="4153"/>
        <w:tab w:val="right" w:pos="830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market.mindev.gov.g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penmarket.mindev.gov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ΑΔΑΜΙΔΟΥ ΒΙΚΗ</dc:creator>
  <dc:description/>
  <cp:lastModifiedBy>george</cp:lastModifiedBy>
  <cp:revision>2</cp:revision>
  <dcterms:created xsi:type="dcterms:W3CDTF">2024-02-14T07:56:00Z</dcterms:created>
  <dcterms:modified xsi:type="dcterms:W3CDTF">2024-02-14T07:56:00Z</dcterms:modified>
  <dc:language>el-GR</dc:language>
</cp:coreProperties>
</file>