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15" w:rsidRPr="00C77261" w:rsidRDefault="00C77261" w:rsidP="00C77261">
      <w:pPr>
        <w:jc w:val="center"/>
        <w:rPr>
          <w:b/>
          <w:u w:val="single"/>
        </w:rPr>
      </w:pPr>
      <w:r w:rsidRPr="00C77261">
        <w:rPr>
          <w:b/>
          <w:u w:val="single"/>
        </w:rPr>
        <w:t>ΥΠΟΔΕΙΓΜΑ ΟΙΚΟΝΟΜΙΚΗΣ ΠΡΟΣΦΟΡΑΣ</w:t>
      </w:r>
    </w:p>
    <w:p w:rsidR="00C77261" w:rsidRPr="00C77261" w:rsidRDefault="00C77261" w:rsidP="00C77261">
      <w:pPr>
        <w:suppressAutoHyphens/>
        <w:spacing w:after="0" w:line="240" w:lineRule="auto"/>
        <w:rPr>
          <w:rFonts w:ascii="Calibri" w:eastAsia="Times New Roman" w:hAnsi="Calibri" w:cs="Calibri"/>
          <w:szCs w:val="24"/>
          <w:lang w:eastAsia="ar-SA"/>
        </w:rPr>
      </w:pPr>
      <w:r w:rsidRPr="00C77261">
        <w:rPr>
          <w:rFonts w:ascii="Calibri" w:eastAsia="Times New Roman" w:hAnsi="Calibri" w:cs="Calibri"/>
          <w:bCs/>
          <w:szCs w:val="24"/>
          <w:u w:val="single"/>
          <w:lang w:eastAsia="ar-SA"/>
        </w:rPr>
        <w:t xml:space="preserve">ΤΜΗΜΑ Α </w:t>
      </w:r>
    </w:p>
    <w:p w:rsidR="00C77261" w:rsidRPr="00C77261" w:rsidRDefault="00C77261" w:rsidP="00C7726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Cs w:val="24"/>
          <w:u w:val="single"/>
          <w:lang w:eastAsia="ar-SA"/>
        </w:rPr>
      </w:pPr>
    </w:p>
    <w:tbl>
      <w:tblPr>
        <w:tblW w:w="9410" w:type="dxa"/>
        <w:jc w:val="center"/>
        <w:tblLook w:val="0000" w:firstRow="0" w:lastRow="0" w:firstColumn="0" w:lastColumn="0" w:noHBand="0" w:noVBand="0"/>
      </w:tblPr>
      <w:tblGrid>
        <w:gridCol w:w="578"/>
        <w:gridCol w:w="4182"/>
        <w:gridCol w:w="1264"/>
        <w:gridCol w:w="1135"/>
        <w:gridCol w:w="1134"/>
        <w:gridCol w:w="1117"/>
      </w:tblGrid>
      <w:tr w:rsidR="00C77261" w:rsidRPr="00C77261" w:rsidTr="00C77261">
        <w:trPr>
          <w:cantSplit/>
          <w:trHeight w:val="425"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Α/Α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Περιγραφή λιπαντικού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Μονάδα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Μέτρησης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Τιμή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Μονάδος  (σε €)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Ποσότητα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Δαπάνη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(σε €)</w:t>
            </w: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proofErr w:type="spellStart"/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Ημισυνθετικό</w:t>
            </w:r>
            <w:proofErr w:type="spellEnd"/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λιπαντικό  βενζινοκινητήρα 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ΑΕ 10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/40  (συσκευασία 4 λίτρων)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150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2.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Full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συνθετικό  λιπαντικό πετρελαιοκινητήρα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ΑΕ  10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/40  (συσκευασία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2.000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3.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Λιπαντικό πετρελαιοκινητήρα   κινητήρα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ΑΕ 20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/50 (συσκευασία 10 ή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200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4.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Λιπαντικό υδραυλικού συστήματος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ISO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68 (συσκευασία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300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5.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Συνθετικό λιπαντικό  πετρελαιοκινητήρα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ΑΕ 10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/30 (συσκευασία 20 λίτρων 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500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6.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Λιπαντικό   βενζινοκινητήρα 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ΑΕ 5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/30  (συσκευασία 4 ή 5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80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7.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Λιπαντικό υδραυλικών συστημάτων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ISO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46 (συσκευασία 20 λίτρων)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1000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8.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Υδατώδες διάλυμα ουρίας 32,5% </w:t>
            </w:r>
            <w:proofErr w:type="spellStart"/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AdBlue</w:t>
            </w:r>
            <w:proofErr w:type="spellEnd"/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/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AUS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32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Ad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blue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)(συσκευασία 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10.000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9.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Αιθέρας εκκίνησης πετρελαιοκινητήρα 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400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ml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16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10.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Υγρό κυκλώματος ψύξης έτοιμα για χρήση  (</w:t>
            </w:r>
            <w:proofErr w:type="spellStart"/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Paraflou</w:t>
            </w:r>
            <w:proofErr w:type="spellEnd"/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) (συσκευασία  4 λίτρων)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από -15</w:t>
            </w:r>
            <w:r w:rsidRPr="00C77261">
              <w:rPr>
                <w:rFonts w:ascii="Calibri" w:eastAsia="Times New Roman" w:hAnsi="Calibri" w:cs="Calibri"/>
                <w:szCs w:val="24"/>
                <w:vertAlign w:val="superscript"/>
                <w:lang w:eastAsia="ar-SA"/>
              </w:rPr>
              <w:t>ο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C</w:t>
            </w:r>
            <w:r w:rsidRPr="00C77261">
              <w:rPr>
                <w:rFonts w:ascii="Calibri" w:eastAsia="Times New Roman" w:hAnsi="Calibri" w:cs="Calibri"/>
                <w:szCs w:val="24"/>
                <w:vertAlign w:val="superscript"/>
                <w:lang w:eastAsia="ar-SA"/>
              </w:rPr>
              <w:t xml:space="preserve"> 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ως 104</w:t>
            </w:r>
            <w:r w:rsidRPr="00C77261">
              <w:rPr>
                <w:rFonts w:ascii="Calibri" w:eastAsia="Times New Roman" w:hAnsi="Calibri" w:cs="Calibri"/>
                <w:szCs w:val="24"/>
                <w:vertAlign w:val="superscript"/>
                <w:lang w:eastAsia="ar-SA"/>
              </w:rPr>
              <w:t>ο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C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000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11.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Υγρά φρένων (συσκευασία 1 λίτρου)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50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12.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Σπρέι  αντισκωριακό (συσκευασία  500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ml)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50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13.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Λιπαντικό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ATF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(συσκευασία 4 ή 5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1000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14.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Απιονισμένο νερό (κατάλληλο για μπαταρίες αυτοκινήτων)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(συσκευασία  4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500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15.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Υγρά υαλοκαθαριστήρων 250 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ml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250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16.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Βαλβολίνη 75-80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συνθετική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(συσκευασία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300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17.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Βαλβολίνη 75-90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συνθετική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(συσκευασία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300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18.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Βαλβολίνη 80-90</w:t>
            </w:r>
            <w:r w:rsidRPr="00C77261">
              <w:rPr>
                <w:rFonts w:ascii="Calibri" w:eastAsia="Times New Roman" w:hAnsi="Calibri" w:cs="Calibri"/>
                <w:szCs w:val="24"/>
                <w:lang w:val="en-US" w:eastAsia="ar-SA"/>
              </w:rPr>
              <w:t>w</w:t>
            </w: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 xml:space="preserve"> συνθετική</w:t>
            </w:r>
          </w:p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(συσκευασία 20 λίτρων)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Λίτρο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200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val="en-US" w:eastAsia="ar-SA"/>
              </w:rPr>
            </w:pPr>
          </w:p>
        </w:tc>
        <w:tc>
          <w:tcPr>
            <w:tcW w:w="418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val="en-US" w:eastAsia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ΣΥΝΟΛΟ ΠΡΟ ΦΠΑ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5446" w:type="dxa"/>
            <w:gridSpan w:val="2"/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szCs w:val="24"/>
                <w:lang w:eastAsia="ar-SA"/>
              </w:rPr>
              <w:t>ΦΠΑ 24%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C77261" w:rsidRPr="00C77261" w:rsidTr="00C77261">
        <w:trPr>
          <w:cantSplit/>
          <w:trHeight w:val="42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4182" w:type="dxa"/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C7726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ΓΕΝΙΚΟ ΣΥΝΟΛΟ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261" w:rsidRPr="00C77261" w:rsidRDefault="00C77261" w:rsidP="00C7726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</w:tbl>
    <w:p w:rsidR="00C77261" w:rsidRDefault="00007D0D" w:rsidP="00007D0D">
      <w:pPr>
        <w:jc w:val="center"/>
      </w:pPr>
      <w:r>
        <w:t>Ο/Η ΠΡΟΣΦΕ</w:t>
      </w:r>
      <w:bookmarkStart w:id="0" w:name="_GoBack"/>
      <w:bookmarkEnd w:id="0"/>
      <w:r>
        <w:t>ΡΩΝ/ΟΥΣΑ</w:t>
      </w:r>
    </w:p>
    <w:sectPr w:rsidR="00C772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261"/>
    <w:rsid w:val="00007D0D"/>
    <w:rsid w:val="00AC5115"/>
    <w:rsid w:val="00C7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8D49C-4669-4471-BB98-2A82E607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2022-10-03T07:50:00Z</dcterms:created>
  <dcterms:modified xsi:type="dcterms:W3CDTF">2022-10-04T07:02:00Z</dcterms:modified>
</cp:coreProperties>
</file>