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234" w:rsidRDefault="00040234" w:rsidP="00040234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>ΦΥΛΛΟ ΣΥΜΜΟΡΦΩΣΗΣ</w:t>
      </w:r>
      <w:r>
        <w:rPr>
          <w:b/>
          <w:u w:val="single"/>
        </w:rPr>
        <w:t xml:space="preserve"> ΕΚΣΚΑΦΕΑ</w:t>
      </w:r>
      <w:bookmarkStart w:id="0" w:name="_GoBack"/>
      <w:bookmarkEnd w:id="0"/>
    </w:p>
    <w:tbl>
      <w:tblPr>
        <w:tblStyle w:val="a4"/>
        <w:tblW w:w="8522" w:type="dxa"/>
        <w:tblLook w:val="04A0" w:firstRow="1" w:lastRow="0" w:firstColumn="1" w:lastColumn="0" w:noHBand="0" w:noVBand="1"/>
      </w:tblPr>
      <w:tblGrid>
        <w:gridCol w:w="672"/>
        <w:gridCol w:w="3654"/>
        <w:gridCol w:w="1219"/>
        <w:gridCol w:w="2977"/>
      </w:tblGrid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>Α/Α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ΤΕΧΝΙΚΕΣ ΠΡΟΔΙΑΓΡΑΦΕΣ – ΦΥΛΛΟ ΔΥΜΜΟΡΦΩΣΗΣ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 xml:space="preserve">ΣΤΟΙΧΕΙΑ ΠΡΟΣΦΟΡΑΣ </w:t>
            </w: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>ΠΕΡΙΓΡΑΦΗ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 xml:space="preserve">ΑΠΑΙΤΗΣΗ 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 xml:space="preserve">ΠΑΡΑΠΟΜΠΗ ΤΕΚΜΗΡΙΩΣΗ </w:t>
            </w: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 xml:space="preserve">1. </w:t>
            </w:r>
          </w:p>
        </w:tc>
        <w:tc>
          <w:tcPr>
            <w:tcW w:w="7850" w:type="dxa"/>
            <w:gridSpan w:val="3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 xml:space="preserve">ΓΕΝΙΚΕΣ ΑΠΑΙΤΗΣΕΙΣ </w:t>
            </w: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>1.1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 προσφερόμενο μηχάνημα να είναι απολύτως καινούριο, αμεταχείριστο πρόσφατης κατασκευής (όχι πέραν του </w:t>
            </w:r>
            <w:proofErr w:type="spellStart"/>
            <w:r>
              <w:rPr>
                <w:szCs w:val="20"/>
              </w:rPr>
              <w:t>εννιαμήνου</w:t>
            </w:r>
            <w:proofErr w:type="spellEnd"/>
            <w:r>
              <w:rPr>
                <w:szCs w:val="20"/>
              </w:rPr>
              <w:t xml:space="preserve"> από την  ημερομηνία παράδοσης στο Δήμο) 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>ΝΑΙ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 xml:space="preserve">1.2 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Τεχνικά φυλλάδια / </w:t>
            </w:r>
            <w:r>
              <w:rPr>
                <w:szCs w:val="20"/>
                <w:lang w:val="en-US"/>
              </w:rPr>
              <w:t>prospectus</w:t>
            </w:r>
            <w:r>
              <w:rPr>
                <w:szCs w:val="20"/>
              </w:rPr>
              <w:t>, στην Ελληνική γλώσσα κατά προτίμηση ή στην Αγγλική , του προσφερόμενου μηχανήματος , όπου θα φαίνονται τεχνικά χαρακτηριστικά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t xml:space="preserve">2. </w:t>
            </w:r>
          </w:p>
        </w:tc>
        <w:tc>
          <w:tcPr>
            <w:tcW w:w="7850" w:type="dxa"/>
            <w:gridSpan w:val="3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ΠΛΑΙΣΙΟ ΜΗΧΑΝΗΣ</w:t>
            </w: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2.1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 πλαίσιο πρέπει να είναι μονοκόμματο </w:t>
            </w:r>
            <w:proofErr w:type="spellStart"/>
            <w:r>
              <w:rPr>
                <w:szCs w:val="20"/>
              </w:rPr>
              <w:t>συγκολλητό</w:t>
            </w:r>
            <w:proofErr w:type="spellEnd"/>
            <w:r>
              <w:rPr>
                <w:szCs w:val="20"/>
              </w:rPr>
              <w:t xml:space="preserve"> , χωματουργικό τύπου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2.2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 αναφερθούν /δοθούν με σαφή τρόπο τα παρακάτω χαρακτηριστικά και πληροφορίες για το πλαίσιο: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2.2.1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Εργοστάσιο κατασκευής πλαισίου και έτος κατασκευής αυτού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2.2.2.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Διαστάσεις , όπως το μεταξόνιο, μετατρόχιο, μέγιστο πλάτος , μέγιστο μήκος , μέγιστο ύψος.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Επιθυμητές οι μικρότερες κατά το δυνατό διαστάσεις για την ευελιξία του μηχανήματος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2.2.3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Υλικά κατασκευής πλαισίου 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2.2.4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Βάρος μηχανήματος σε κατάσταση λειτουργίας και χωρίς φορτίο 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2.2.5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Ελάχιστη ακτίνα στροφής (με διαγράμματα και διαστάσεις )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2.3 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Αισθητική εξωτερική παρουσία του μηχανήματος . Περιγραφή.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</w:t>
            </w:r>
          </w:p>
        </w:tc>
        <w:tc>
          <w:tcPr>
            <w:tcW w:w="7850" w:type="dxa"/>
            <w:gridSpan w:val="3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ΚΙΝΗΤΗΡΑΣ</w:t>
            </w:r>
          </w:p>
        </w:tc>
      </w:tr>
      <w:tr w:rsidR="00040234" w:rsidTr="00B121E1">
        <w:tc>
          <w:tcPr>
            <w:tcW w:w="671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3.1 </w:t>
            </w:r>
          </w:p>
        </w:tc>
        <w:tc>
          <w:tcPr>
            <w:tcW w:w="3654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Ο κινητήρας θα είναι πετρελαιοκίνητος, </w:t>
            </w:r>
            <w:proofErr w:type="spellStart"/>
            <w:r>
              <w:rPr>
                <w:szCs w:val="20"/>
              </w:rPr>
              <w:t>υπερτροφοδοτούμενος</w:t>
            </w:r>
            <w:proofErr w:type="spellEnd"/>
            <w:r>
              <w:rPr>
                <w:szCs w:val="20"/>
              </w:rPr>
              <w:t xml:space="preserve"> (</w:t>
            </w:r>
            <w:r>
              <w:rPr>
                <w:szCs w:val="20"/>
                <w:lang w:val="en-US"/>
              </w:rPr>
              <w:t>turbo</w:t>
            </w:r>
            <w:r>
              <w:rPr>
                <w:szCs w:val="20"/>
              </w:rPr>
              <w:t xml:space="preserve">), με σύστημα ψύξεως εισερχόμενου αέρα, τετράχρονος , υδρόψυκτος </w:t>
            </w:r>
          </w:p>
        </w:tc>
        <w:tc>
          <w:tcPr>
            <w:tcW w:w="1219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297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36"/>
        <w:tblW w:w="8712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817"/>
        <w:gridCol w:w="2835"/>
        <w:gridCol w:w="1793"/>
        <w:gridCol w:w="1312"/>
        <w:gridCol w:w="1955"/>
      </w:tblGrid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 xml:space="preserve">Ονομαστική ισχύς σε ΗΡ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ind w:right="-88" w:hanging="108"/>
              <w:jc w:val="both"/>
            </w:pPr>
            <w:r>
              <w:rPr>
                <w:szCs w:val="20"/>
              </w:rPr>
              <w:t xml:space="preserve">  </w:t>
            </w:r>
            <w:r>
              <w:rPr>
                <w:b/>
                <w:bCs/>
                <w:szCs w:val="20"/>
              </w:rPr>
              <w:t xml:space="preserve"> </w:t>
            </w:r>
            <w:r>
              <w:rPr>
                <w:szCs w:val="20"/>
              </w:rPr>
              <w:t>Τουλάχιστον</w:t>
            </w:r>
          </w:p>
          <w:p w:rsidR="00040234" w:rsidRDefault="00040234" w:rsidP="00B121E1">
            <w:pPr>
              <w:pStyle w:val="a3"/>
              <w:ind w:right="-88" w:hanging="108"/>
              <w:jc w:val="both"/>
            </w:pPr>
            <w:r>
              <w:rPr>
                <w:color w:val="FF0000"/>
                <w:szCs w:val="20"/>
              </w:rPr>
              <w:t xml:space="preserve"> </w:t>
            </w:r>
            <w:r>
              <w:rPr>
                <w:szCs w:val="20"/>
              </w:rPr>
              <w:t>120 ΗΡ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t>Ονομαστική ροπή στρέψης (</w:t>
            </w:r>
            <w:r>
              <w:rPr>
                <w:szCs w:val="20"/>
                <w:lang w:val="en-US"/>
              </w:rPr>
              <w:t>Nm)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Αριθμός στροφών λειτουργίας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3.5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Κινητήρας αντιρρυπαντικής τεχνολογίας (σύμφωνα με τις οδηγίες της Ευρωπαϊκής Ένωσης για τις εκπομπές καυσαερίων)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  <w:lang w:val="en-US"/>
              </w:rPr>
              <w:t>EURO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IV</w:t>
            </w:r>
            <w:r>
              <w:rPr>
                <w:szCs w:val="20"/>
              </w:rPr>
              <w:t>/</w:t>
            </w:r>
            <w:r>
              <w:rPr>
                <w:szCs w:val="20"/>
                <w:lang w:val="en-US"/>
              </w:rPr>
              <w:t>TIER</w:t>
            </w:r>
            <w:r>
              <w:rPr>
                <w:szCs w:val="20"/>
              </w:rPr>
              <w:t xml:space="preserve"> 4 </w:t>
            </w:r>
            <w:r>
              <w:rPr>
                <w:szCs w:val="20"/>
                <w:lang w:val="en-US"/>
              </w:rPr>
              <w:t>FINAL</w:t>
            </w:r>
            <w:r>
              <w:rPr>
                <w:szCs w:val="20"/>
              </w:rPr>
              <w:t xml:space="preserve"> ή μεταγενέστερος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3.6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Σύστημα ανακύκλωσης καυσαερίων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3.7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Μονάδα ηλεκτρονικής διαχείρισης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3.8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Σύστημα ψεκασμού καυσίμων «κοινού αυλού»(</w:t>
            </w:r>
            <w:r>
              <w:rPr>
                <w:szCs w:val="20"/>
                <w:lang w:val="en-US"/>
              </w:rPr>
              <w:t>common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rail</w:t>
            </w:r>
            <w:r>
              <w:rPr>
                <w:szCs w:val="20"/>
              </w:rPr>
              <w:t>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3.9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Χωρητικότητα δεξαμενής καυσίμων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3.10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 αναφερθούν /δοθούν τα παρακάτω χαρακτηρίστηκα κ, πληροφορίες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3.10.1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Τύπος και κατασκευαστής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3.10.2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Οι καμπύλες μεταβολής της πραγματικής ισχύος και της ροπής </w:t>
            </w:r>
            <w:proofErr w:type="spellStart"/>
            <w:r>
              <w:rPr>
                <w:szCs w:val="20"/>
              </w:rPr>
              <w:t>στρέψεως</w:t>
            </w:r>
            <w:proofErr w:type="spellEnd"/>
            <w:r>
              <w:rPr>
                <w:szCs w:val="20"/>
              </w:rPr>
              <w:t xml:space="preserve"> σε σχέση με τον  αριθμό των στροφών (κατασκευαστή) καθώς και οι καμπύλες οικονομίας του καυσίμου.   Επιθυμητό είναι η ροπή στρέψης να είναι όσο το δυνατόν υψηλότερη στις χαμηλότερες δυνατές στροφές του κινητήρα και να παραμένει επίπεδη στο μεγαλύτερο δυνατό εύρος στροφών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3.10.3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Ο αριθμός και η διάταξη των κυλίνδρων , ο </w:t>
            </w:r>
            <w:proofErr w:type="spellStart"/>
            <w:r>
              <w:rPr>
                <w:szCs w:val="20"/>
              </w:rPr>
              <w:t>κυλινδρισμός</w:t>
            </w:r>
            <w:proofErr w:type="spellEnd"/>
            <w:r>
              <w:rPr>
                <w:szCs w:val="20"/>
              </w:rPr>
              <w:t xml:space="preserve"> /κυβισμός και η σχέση συμπιέσεως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3.10.4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 σύστημα ψύξεως και το σύστημα εκκινήσεως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3.10.5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Σύστημα υποβοήθησης της εκκίνησης σε χαμηλές θερμοκρασίες και του συστήματος ηλεκτρονικού ελέγχου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ΣΥΣΤΗΜΑ  ΜΕΤΑΔΟΣΗΣ ΚΙΝΗΣΗΣ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4.1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Το κιβώτιο θα πρέπει να είναι εφοδιασμένο με τουλάχιστον (4) τεσσάρων συγχρονισμένων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ταχυτήτων συνεχούς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κλιμάκωσης </w:t>
            </w:r>
            <w:proofErr w:type="spellStart"/>
            <w:r>
              <w:rPr>
                <w:szCs w:val="20"/>
              </w:rPr>
              <w:t>εμπροσθοπορείας</w:t>
            </w:r>
            <w:proofErr w:type="spellEnd"/>
          </w:p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 xml:space="preserve">και τουλάχιστον  </w:t>
            </w:r>
            <w:r>
              <w:rPr>
                <w:color w:val="000000"/>
                <w:szCs w:val="20"/>
              </w:rPr>
              <w:t>τρεις (3)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οπισθοπορίας</w:t>
            </w:r>
            <w:proofErr w:type="spellEnd"/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4.2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Διπλό διαφορικό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4.3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Μετατροπέας ροπής στρέψης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4.4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Ταχύτητα πορείας του μηχανήματος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Περίπου 40</w:t>
            </w:r>
            <w:r>
              <w:rPr>
                <w:szCs w:val="20"/>
                <w:lang w:val="en-US"/>
              </w:rPr>
              <w:t>Km/h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ΣΥΣΤΗΜΑ ΠΕΔΗΣΗΣ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5.1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 σύστημα πέδησης πρέπει να εξασφαλίζει το μηχάνημα και τους επιβαίνοντες. Το σύστημα πρέπει να εξασφαλίζει την ασφαλή πέδηση με πλήρες φορτίο, να είναι 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κατασκευασμένο με άριστα υλικά και ικανής αντοχής. Θα πρέπει να ενεργεί μπρος – πίσω με δισκόφρενα με επενέργεια σε όλους τους τροχούς, σύμφωνα με την οδηγία 1991/422/ΕΟΚ ή νεότερη αν υπάρχει.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5.2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Υδραυλικό σύστημα διπλού κυκλώματος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5.3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Σύστημα ασφαλείας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ΥΔΡΑΥΛΙΚΟ ΣΥΣΤΗΜΑ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6.1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Σύστημα υδραυλικό με εμβολοφόρα αντλία/</w:t>
            </w:r>
            <w:proofErr w:type="spellStart"/>
            <w:r>
              <w:rPr>
                <w:szCs w:val="20"/>
              </w:rPr>
              <w:t>ες</w:t>
            </w:r>
            <w:proofErr w:type="spellEnd"/>
            <w:r>
              <w:rPr>
                <w:szCs w:val="20"/>
              </w:rPr>
              <w:t xml:space="preserve">  μεταβλητής παροχής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6.2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 xml:space="preserve">Υδραυλική πίεση  </w:t>
            </w:r>
            <w:r>
              <w:rPr>
                <w:color w:val="000000"/>
                <w:szCs w:val="20"/>
              </w:rPr>
              <w:t>έως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color w:val="000000"/>
              </w:rPr>
            </w:pPr>
            <w:r>
              <w:rPr>
                <w:color w:val="000000"/>
                <w:szCs w:val="20"/>
              </w:rPr>
              <w:t xml:space="preserve">Έως 220 </w:t>
            </w:r>
            <w:r>
              <w:rPr>
                <w:color w:val="000000"/>
                <w:szCs w:val="20"/>
                <w:lang w:val="en-US"/>
              </w:rPr>
              <w:t>Bar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Παροχή αντλίας τουλάχιστον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u w:val="single"/>
              </w:rPr>
              <w:t>&gt;</w:t>
            </w:r>
            <w:r>
              <w:rPr>
                <w:szCs w:val="20"/>
              </w:rPr>
              <w:t xml:space="preserve">160 </w:t>
            </w:r>
            <w:proofErr w:type="spellStart"/>
            <w:r>
              <w:rPr>
                <w:szCs w:val="20"/>
                <w:lang w:val="en-US"/>
              </w:rPr>
              <w:t>lt</w:t>
            </w:r>
            <w:proofErr w:type="spellEnd"/>
            <w:r>
              <w:rPr>
                <w:szCs w:val="20"/>
                <w:lang w:val="en-US"/>
              </w:rPr>
              <w:t>/min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ΣΥΣΤΗΜΑ ΔΙΕΥΘΥΝΣΗΣ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7.1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Τύπος , περιγραφή και τεχνικά στοιχεία του συστήματος διεύθυνσης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7.2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Υδραυλικού τύπου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ΑΞΟΝΕΣ – ΑΝΑΡΤΗΣΕΙΣ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8.1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Αριθμός αξόνων πλαισίου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8.2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Οι ικανότητες αξόνων  αναρτήσεων και ελαστικών θα πρέπει να είναι σύμφωνη με ευρωπαϊκή οδηγία 1992/62/ΕΟΚ ή νεότερη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8.3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 μηχάνημα να φέρει ελαστικά </w:t>
            </w:r>
            <w:proofErr w:type="spellStart"/>
            <w:r>
              <w:rPr>
                <w:szCs w:val="20"/>
              </w:rPr>
              <w:t>βαρέως</w:t>
            </w:r>
            <w:proofErr w:type="spellEnd"/>
            <w:r>
              <w:rPr>
                <w:szCs w:val="20"/>
              </w:rPr>
              <w:t xml:space="preserve"> χωματουργικού τύπου, 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(κατασκευής του </w:t>
            </w:r>
            <w:proofErr w:type="spellStart"/>
            <w:r>
              <w:rPr>
                <w:szCs w:val="20"/>
              </w:rPr>
              <w:t>κατ</w:t>
            </w:r>
            <w:proofErr w:type="spellEnd"/>
            <w:r>
              <w:rPr>
                <w:szCs w:val="20"/>
              </w:rPr>
              <w:t xml:space="preserve">΄ ελάχιστο ίσο με το χρόνο διεξαγωγής του διαγωνισμού )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8.4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Διαστάσεις ελαστικών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ΚΑΜΠΙΝΑ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Τύπος καμπίνας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Η καμπίνα θα πρέπει να φέρει :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Κάθισμα οδηγού πολλαπλών ρυθμίσεων ,περιστρεφόμενο σε κάθε επιθυμητή θέση εργασίας και σύστημα απορρόφησης κραδασμών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Ανεμοθώρακα</w:t>
            </w:r>
            <w:proofErr w:type="spellEnd"/>
            <w:r>
              <w:rPr>
                <w:szCs w:val="20"/>
              </w:rPr>
              <w:t xml:space="preserve"> από γυαλί </w:t>
            </w:r>
            <w:r>
              <w:rPr>
                <w:szCs w:val="20"/>
                <w:lang w:val="en-US"/>
              </w:rPr>
              <w:t>SECURIT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  <w:lang w:val="en-US"/>
              </w:rPr>
              <w:t>TRIPLEX</w:t>
            </w:r>
            <w:r>
              <w:rPr>
                <w:szCs w:val="20"/>
              </w:rPr>
              <w:t>, ή παρόμοιου τύπου ασφάλειας, με εκτόξευση νερού και πλήρη πανοραμική θέα 360</w:t>
            </w:r>
            <w:r>
              <w:rPr>
                <w:szCs w:val="20"/>
                <w:vertAlign w:val="superscript"/>
              </w:rPr>
              <w:t>ο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Ηχομόνωση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Υαλοκαθαριστήρες εμπρός –πίσω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9.2.5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Συστήματα ασφαλείας για προστασία από ανατροπή </w:t>
            </w:r>
            <w:r>
              <w:rPr>
                <w:szCs w:val="20"/>
                <w:lang w:val="en-US"/>
              </w:rPr>
              <w:t>ROPS</w:t>
            </w:r>
            <w:r>
              <w:rPr>
                <w:szCs w:val="20"/>
              </w:rPr>
              <w:t>/</w:t>
            </w:r>
            <w:r>
              <w:rPr>
                <w:szCs w:val="20"/>
                <w:lang w:val="en-US"/>
              </w:rPr>
              <w:t>FOPS</w:t>
            </w:r>
            <w:r>
              <w:rPr>
                <w:szCs w:val="20"/>
              </w:rPr>
              <w:t xml:space="preserve">) και προστασία από πτώση αντικειμένων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9.2.6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Δύο πόρτες με </w:t>
            </w:r>
            <w:proofErr w:type="spellStart"/>
            <w:r>
              <w:rPr>
                <w:szCs w:val="20"/>
              </w:rPr>
              <w:t>ανοιγόμενους</w:t>
            </w:r>
            <w:proofErr w:type="spellEnd"/>
            <w:r>
              <w:rPr>
                <w:szCs w:val="20"/>
              </w:rPr>
              <w:t xml:space="preserve"> υαλοπίνακες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9.2.7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Σύστημα θέρμανσης – ψύξης (</w:t>
            </w:r>
            <w:r>
              <w:rPr>
                <w:szCs w:val="20"/>
                <w:lang w:val="en-US"/>
              </w:rPr>
              <w:t>air</w:t>
            </w:r>
            <w:r>
              <w:rPr>
                <w:szCs w:val="20"/>
              </w:rPr>
              <w:t xml:space="preserve">- </w:t>
            </w:r>
            <w:r>
              <w:rPr>
                <w:szCs w:val="20"/>
                <w:lang w:val="en-US"/>
              </w:rPr>
              <w:t>condition</w:t>
            </w:r>
            <w:r>
              <w:rPr>
                <w:szCs w:val="20"/>
              </w:rPr>
              <w:t>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9.2.8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Ρευματοδότης για την τοποθέτηση μπαλαντέζας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9.2.9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Τα συνήθη όργανα ελέγχου με τα αντίστοιχα φωτεινά σήματα (να καταγραφούν)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9.2.10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Ηχητικά σήματα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9.2.11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Καθρέπτες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9.2.12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Κάθε πρόσθετος εξοπλισμός (να καταγραφούν)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ΗΛΕΚΤΡΙΚΟ ΣΥΣΤΗΜΑ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10.1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Τύπος και χωρητικότητα μπαταρίας (</w:t>
            </w:r>
            <w:r>
              <w:rPr>
                <w:szCs w:val="20"/>
                <w:lang w:val="en-US"/>
              </w:rPr>
              <w:t>Ah</w:t>
            </w:r>
            <w:r>
              <w:rPr>
                <w:szCs w:val="20"/>
              </w:rPr>
              <w:t>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10.2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Ηλεκτρονικό σύστημα διάγνωσης βλαβών, περιγραφή και τύπος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10.3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Κεντρικός διακόπτης μπαταρίας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10.4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Ηχητική προειδοποίηση σε περίπτωση εκκίνησης του μηχανήματος πριν ανυψωθούν οι σταθεροποιητές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ΣΥΣΤΗΜΑ ΦΟΡΤΩΣΗΣ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11.1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Διαστάσεις και χωρητικότητα κάδου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bookmarkStart w:id="1" w:name="__DdeLink__96229_725508318"/>
            <w:r>
              <w:rPr>
                <w:szCs w:val="20"/>
              </w:rPr>
              <w:t>ΝΑΙ</w:t>
            </w:r>
            <w:bookmarkEnd w:id="1"/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11.2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Ικανότητα ανύψωσης στο μέγιστο ύψος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11.3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Μέγιστη δύναμη εκσκαφής στο άκρο του κάδου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Θα πρέπει να διαθέτει :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11.4.1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</w:rPr>
              <w:t>Σύστημα αυτόματης πλεύσης (</w:t>
            </w:r>
            <w:r>
              <w:rPr>
                <w:szCs w:val="20"/>
                <w:lang w:val="en-US"/>
              </w:rPr>
              <w:t>float)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NAI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11.4.2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Σύστημα απόσβεσης κραδασμών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11.4.3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Μηχανικό </w:t>
            </w:r>
            <w:proofErr w:type="spellStart"/>
            <w:r>
              <w:rPr>
                <w:szCs w:val="20"/>
              </w:rPr>
              <w:t>ταχυσύνδεσμο</w:t>
            </w:r>
            <w:proofErr w:type="spellEnd"/>
            <w:r>
              <w:rPr>
                <w:szCs w:val="20"/>
              </w:rPr>
              <w:t xml:space="preserve"> εξαρτήσεων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ΣΥΣΤΗΜΑ ΕΚΣΚΑΦΗΣ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Διαστάσεις και χωρητικότητα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του κάδου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ΝΑΙ 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Μέγιστο βάθος εκσκαφής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Μέγιστο ύψος φόρτωσης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Μέγιστη γωνία περιστροφής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12.5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Δύναμη εκσκαφής στο νύχι του κάδου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12.6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Τηλεσκοπικό βραχίονα εκσκαφής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ΛΕΙΤΟΥΡΓΙΚΟΤΗΤΑ, ΑΠΟΔΟΤΙΚΟΤΗΤΑ ΚΑΙ ΑΣΦΑΛΕΙΑ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13.1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Απόλυτη ικανοποίηση των βασικών απαιτήσεων ασφάλειας και υγείας που θέτει η Εθνική και Κοινοτική Νομοθεσία (Π.Δ 57/2010 την Ευρωπαϊκή Οδηγία 2006/42/ΕΚ , όπως ισχύουν σήμερα) και το Ευρωπαϊκό πρότυπο ΕΝ 1501 σχετικά με την ασφάλεια.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Το μηχάνημα θα πρέπει να διαθέτει: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13.2.1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Πλήρη ηλεκτρική εγκατάσταση φωτισμού και σημάτων για την κυκλοφορία, σύμφωνα με τον ισχύοντα Κ.Ο.Κ και θα είναι εφοδιασμένο με τους απαραίτητους προβολείς φώτα πορείας, στάθμευσης ,ομίχλης </w:t>
            </w:r>
            <w:proofErr w:type="spellStart"/>
            <w:r>
              <w:rPr>
                <w:szCs w:val="20"/>
              </w:rPr>
              <w:t>οπισθοπορείας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κ.λ.π</w:t>
            </w:r>
            <w:proofErr w:type="spellEnd"/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13.2.2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Περιστρεφόμενο φάρο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13.2.3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Χαρακτηριστικές ενδείξεις κατασκευαστή σε ειδική πινακίδα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13.2.4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Σύστημα ελέγχου ευστάθειας πορείας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Πλήρης και αξιόπιστος πίνακας ενδείξεων και μετρήσεων στη χρήση , τα χειριστήρια θα πρέπει να είναι εργονομικά τοποθετημένα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Οι γραμμές μεταφοράς του ηλεκτρικού ρεύματος θα πρέπει να είναι οδεύουν με ασφάλεια , να μην εκτεθειμένες, να είναι ευχερής η συντήρηση ή αντικατάσταση τους.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13.5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Λήψη όλων των απαραίτητων μέτρων ασφαλούς λειτουργίας και αναφορά κάθε τυχόν πρόσθετης ειδικής διάταξης για την ασφάλεια χειρισμού και λειτουργίας , όπως και των εφεδρικών συστημάτων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λειτουργίας σε περίπτωση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βλάβης ή ειδικών συνθηκών.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13.6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Το μηχάνημα θα είναι βαμμένο με χρώματα άριστης ποιότητας και αντοχής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ΠΑΡΕΛΚΟΜΕΝΑ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Σειρά εργαλείων σε κατάλληλη εργαλειοθήκη . Αναγραφή αναλυτικά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Δύο (2) τουλάχιστον πυροσβεστήρες σύμφωνα με τον Κ.Ο.Κ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Πλήρες φαρμακείο σύμφωνα με τον Κ.Ο.Κ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Τρίγωνο βλαβών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14.5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Κλείθρα ασφαλείας σε κρίσιμα σημεία, όπως στο πώμα της δεξαμενής καυσίμων, συσσωρευτές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14.6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Προστατευτικές ποδιές στο </w:t>
            </w:r>
            <w:proofErr w:type="spellStart"/>
            <w:r>
              <w:rPr>
                <w:szCs w:val="20"/>
              </w:rPr>
              <w:t>κάρτερ</w:t>
            </w:r>
            <w:proofErr w:type="spellEnd"/>
            <w:r>
              <w:rPr>
                <w:szCs w:val="20"/>
              </w:rPr>
              <w:t xml:space="preserve">, στο κιβώτιο ταχυτήτων, στα γρανάζια , στα </w:t>
            </w:r>
            <w:proofErr w:type="spellStart"/>
            <w:r>
              <w:rPr>
                <w:szCs w:val="20"/>
              </w:rPr>
              <w:t>ράουλα</w:t>
            </w:r>
            <w:proofErr w:type="spellEnd"/>
            <w:r>
              <w:rPr>
                <w:szCs w:val="20"/>
              </w:rPr>
              <w:t xml:space="preserve"> στο ψυγείο </w:t>
            </w:r>
            <w:proofErr w:type="spellStart"/>
            <w:r>
              <w:rPr>
                <w:szCs w:val="20"/>
              </w:rPr>
              <w:t>κ.λπ</w:t>
            </w:r>
            <w:proofErr w:type="spellEnd"/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szCs w:val="20"/>
              </w:rPr>
              <w:t>Επιθυμητό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14.7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Έντυπα τεχνικά εγχειρίδια για τη συντήρηση , επισκευή και καλή λειτουργία του μηχανήματος στην Ελληνική γλώσσα ή επίσημη μετάφραση  αυτής ή στην Αγγλική γλώσσα, καθώς επίσης βιβλία ή ψηφιακοί δίσκοι (ηλεκτρονική μορφή) ανταλλακτικών (εικονογραφημένα με κωδικοποίηση αν είναι δυνατόν)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14.8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Εκπλήρωση των Ευρωπαϊκών / Κοινοτικών κανονισμών ασφαλείας , όσον αφορά στην πρόληψη ατυχημάτων 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ΠΟΙΟΤΗΤΑ ΚΑΤΑΛΛΗΛΟΤΗΤΑ ΚΑΙ ΑΞΙΟΠΙΣΤΙΑ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15.1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Δήλωση πιστότητας εν ισχύ  </w:t>
            </w:r>
            <w:r>
              <w:rPr>
                <w:szCs w:val="20"/>
                <w:lang w:val="en-US"/>
              </w:rPr>
              <w:t>CE</w:t>
            </w:r>
            <w:r>
              <w:rPr>
                <w:szCs w:val="20"/>
              </w:rPr>
              <w:t xml:space="preserve"> στην Ελληνική γλώσσα ή επίσημη μετάφραση αυτής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15.2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szCs w:val="20"/>
              </w:rPr>
              <w:t xml:space="preserve">Πιστοποιητικό κατά </w:t>
            </w:r>
            <w:r>
              <w:rPr>
                <w:szCs w:val="20"/>
                <w:lang w:val="en-US"/>
              </w:rPr>
              <w:t>ISO</w:t>
            </w:r>
            <w:r>
              <w:rPr>
                <w:szCs w:val="20"/>
              </w:rPr>
              <w:t xml:space="preserve"> 9001, 14001 και 45001 ή ισοδύναμα αυτού των κατασκευαστών και του προμηθευτή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15.3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Έτος πρώτης κατασκευής του προσφερόμενου μοντέλου ή του αρχικού του αν πρόκειται για βελτίωση προγενέστερου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ΤΕΧΝΙΚΗ ΣΤΗΡΙΞΗ ΚΑΙ ΚΑΛΥΨΗ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Ο προμηθευτής υποχρεούται να δηλώσει εγγράφως ότι παρέχει τις εξής εγγυήσεις , από την ημερομηνία προσωρινής και οριστικής παραλαβής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16.1.1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Εγγύηση καλής λειτουργίας για το μηχάνημα (ανεξάρτητη από την εργοστασιακή εγγύηση και να καλύπτει χωρίς καμία επί πλέον επιβάρυνση τον αγοραστή την αντικατάσταση ή επιδιόρθωση οποιασδήποτε βλάβης ή φθοράς συμβεί , η οποία δεν θα οφείλεται σε κακό χειρισμό 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</w:pPr>
            <w:r>
              <w:rPr>
                <w:rFonts w:eastAsia="Calibri" w:cs="Calibri"/>
                <w:szCs w:val="20"/>
              </w:rPr>
              <w:t>≥</w:t>
            </w:r>
            <w:r>
              <w:rPr>
                <w:szCs w:val="20"/>
              </w:rPr>
              <w:t>12 μήνες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Στο διάστημα της εγγύησης οι βλάβες να αποκαθίστανται στην έδρα του αγοραστή ή αν αυτό δεν είναι εφικτό θα μεταφερθεί με έξοδα της προμηθεύτριας εταιρίας σε κεντρικό συνεργείο.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Ποιότητα εξυπηρέτησης δηλ. τεχνική βοήθεια , ανταλλακτικά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16.3.1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Εγγύηση κατασκευής και παροχής ανταλλακτικών (υπεύθυνη δήλωση)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&gt;= 10 έτη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16.3.2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Διάστημα παράδοσης των ζητούμενων κάθε φορά </w:t>
            </w:r>
            <w:r>
              <w:rPr>
                <w:szCs w:val="20"/>
              </w:rPr>
              <w:lastRenderedPageBreak/>
              <w:t>ανταλλακτικών (υπεύθυνη δήλωση)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16.3.3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Διάρκεια που δεσμεύεται και αναλαμβάνει ο προμηθευτής την προμήθεια ανταλλακτικών στον αγοραστή ( υπεύθυνη δήλωση)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16.3.4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Αναλυτική κατάσταση των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κεντρικών και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εξουσιοδοτημένων συνεργείων και αποθηκών ανταλλακτικών για την εκτέλεση επισκευών και συντήρησης του μηχανήματος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Εμπειρία και ειδίκευση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16.4.1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Κατάλογος πωλήσεων του συγκεκριμένου η παρόμοιων καινούριων μηχανημάτων και το αντίστοιχο έτος πώλησης . (Δημόσιο ή ιδιώτες)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16.4.2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Στοιχεία σχετικά με συνολικό χρόνο δραστηριοποίησης του προμηθευτή στην προμήθεια , κατασκευή και τεχνική υποστήριξη παρόμοιων τύπων μηχανημάτων, καθώς και ο κύκλος εργασιών της τελευταίας τριετίας σε μηχανήματα  παρόμοιας κατηγορίας.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17 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ΕΚΠΑΙΔΕΥΣΗ ΠΡΟΣΩΠΙΚΟΥ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17.1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Εκπαίδευση χειριστών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αγοραστή για το χειρισμό του μηχανήματος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17.2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Εκπαίδευση τεχνιτών αγοραστή για τη συντήρηση του μηχανήματος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ΠΑΡΑΔΟΣΗ ΜΗΧΑΝΗΜΑΤΟΣ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18.1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Η τελική παράδοση του μηχανήματος θα γίνει στην έδρα του αγοραστή με έξοδα του προμηθευτή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18.2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Το μηχάνημα θα παραδοθεί με πινακίδες κυκλοφορίας η έκδοση των οποίων (κόστος και ενέργειες) θα βαρύνουν τον προμηθευτή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18.3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Το μηχάνημα θα συνοδεύεται από έγκριση τύπου και οποιοδήποτε άλλο πιστοποιητικό το συνοδεύει για τη νόμιμη λειτουργία του.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18.4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Χρόνος παράδοσης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  <w:u w:val="single"/>
              </w:rPr>
              <w:t>&lt;</w:t>
            </w:r>
            <w:r>
              <w:rPr>
                <w:szCs w:val="20"/>
              </w:rPr>
              <w:t xml:space="preserve"> 180 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Ημερών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ΣΥΜΠΛΗΡΩΜΑΤΙΚΑ  ΣΤΟΙΧΕΙΑ ΠΡΟΣΦΟΡΑΣ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Αν κατά τη διάρκεια ισχύος της σύμβασης ισχύσουν νέες νομοθετικές διατάξεις (π.χ. </w:t>
            </w:r>
            <w:r>
              <w:rPr>
                <w:szCs w:val="20"/>
              </w:rPr>
              <w:lastRenderedPageBreak/>
              <w:t xml:space="preserve">ευρωπαϊκές οδηγίες , Νόμοι, κώδικας οδικής κυκλοφορίας </w:t>
            </w:r>
            <w:proofErr w:type="spellStart"/>
            <w:r>
              <w:rPr>
                <w:szCs w:val="20"/>
              </w:rPr>
              <w:t>κ.λ.π</w:t>
            </w:r>
            <w:proofErr w:type="spellEnd"/>
            <w:r>
              <w:rPr>
                <w:szCs w:val="20"/>
              </w:rPr>
              <w:t>) , τότε ο προμηθευτής είναι υποχρεωμένος να παραδώσει το μηχάνημα με τεχνικά χαρακτηριστικά τα οποία θα συμμορφώνονται σ΄ αυτές.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Κατά τη διάρκεια της σύμβασης είναι αποδεκτή οποιαδήποτε αντικατάσταση του προσφερόμενου επιμέρους εξοπλισμού /εξαρτημάτων του μηχανήματος με αντίστοιχα ισοδύναμων ή καλύτερων τεχνικών χαρακτηριστικών εάν αυτή κριθεί τεχνικά επιβεβλημένη αποκλειστικά και μόνο λόγω μη διαθεσιμότητας  των αντίστοιχων</w:t>
            </w:r>
          </w:p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προσφερομένων</w:t>
            </w:r>
            <w:proofErr w:type="spellEnd"/>
            <w:r>
              <w:rPr>
                <w:szCs w:val="20"/>
              </w:rPr>
              <w:t xml:space="preserve">. Στην περίπτωση αυτή η αρμόδια Επιτροπή Αξιολόγησης θα κρίνει κατά πόσο οι τεχνικές προδιαγραφές του νέου εξοπλισμού / εξαρτημάτων είναι ισοδύναμες ή καλύτερες των </w:t>
            </w:r>
            <w:proofErr w:type="spellStart"/>
            <w:r>
              <w:rPr>
                <w:szCs w:val="20"/>
              </w:rPr>
              <w:t>προσφερομένων</w:t>
            </w:r>
            <w:proofErr w:type="spellEnd"/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19.3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Στην τεχνική προσφορά θα περιλαμβάνονται πλήρη τεχνικά στοιχεία  και περιγραφές των τμημάτων του προσφερόμενου μηχανήματος σχέδια από τα οποία θα προκύπτουν με σαφήνεια τα τεχνικά στοιχεία και οι δυνατότητες του.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Ο προμηθευτής αναλαμβάνει την ευθύνη να προβεί σε οποιαδήποτε συμπλήρωση ενίσχυση ή και τροποποίηση που θα απαιτηθεί από τον τεχνικό έλεγχο από αρμόδια υπηρεσία του Υπουργείου Μεταφορών κατά την έκδοση της άδειας κυκλοφορίας. 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19.5</w:t>
            </w:r>
          </w:p>
        </w:tc>
        <w:tc>
          <w:tcPr>
            <w:tcW w:w="7895" w:type="dxa"/>
            <w:gridSpan w:val="4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ΛΕΙΤΟΥΡΓΙΚΕΣ ΕΝΕΡΓΙΑΚΕΣ ΚΑΙ ΠΕΡΙΒΑΝΤΟΛΛΟΝΤΙΚΕΣ ΕΠΙΠΤΩΣΕΙΣ ( ν. 3982/2011) οι μικρότερες επιπτώσεις θα ληφθούν θετικά υπόψη  </w:t>
            </w: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19.5.1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Ενεργειακή κατανάλωση (κατανάλωση καυσίμου από πίνακες κατασκευαστή)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19.5.2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vertAlign w:val="subscript"/>
                <w:lang w:val="en-US"/>
              </w:rPr>
            </w:pPr>
            <w:r>
              <w:rPr>
                <w:szCs w:val="20"/>
              </w:rPr>
              <w:t xml:space="preserve">Εκπομπές </w:t>
            </w:r>
            <w:r>
              <w:rPr>
                <w:szCs w:val="20"/>
                <w:lang w:val="en-US"/>
              </w:rPr>
              <w:t>CO</w:t>
            </w:r>
            <w:r>
              <w:rPr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NAI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19.5.3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vertAlign w:val="subscript"/>
                <w:lang w:val="en-US"/>
              </w:rPr>
            </w:pPr>
            <w:r>
              <w:rPr>
                <w:szCs w:val="20"/>
              </w:rPr>
              <w:t>Εκπομπές</w:t>
            </w:r>
            <w:r>
              <w:rPr>
                <w:szCs w:val="20"/>
                <w:lang w:val="en-US"/>
              </w:rPr>
              <w:t xml:space="preserve">   NO</w:t>
            </w:r>
            <w:r>
              <w:rPr>
                <w:szCs w:val="20"/>
                <w:vertAlign w:val="subscript"/>
                <w:lang w:val="en-US"/>
              </w:rPr>
              <w:t>X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NAI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19.5.4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Εκπομπές</w:t>
            </w:r>
            <w:r>
              <w:rPr>
                <w:szCs w:val="20"/>
                <w:lang w:val="en-US"/>
              </w:rPr>
              <w:t xml:space="preserve"> NMHC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19.5.5 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Εκπομπές αιωρούμενων σωματιδίων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  <w:tr w:rsidR="00040234" w:rsidTr="00B121E1">
        <w:tc>
          <w:tcPr>
            <w:tcW w:w="817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19.5.6</w:t>
            </w:r>
          </w:p>
        </w:tc>
        <w:tc>
          <w:tcPr>
            <w:tcW w:w="283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Στάθμη θορύβου εσωτερικού  καμπίνας </w:t>
            </w:r>
          </w:p>
        </w:tc>
        <w:tc>
          <w:tcPr>
            <w:tcW w:w="1793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  <w:r>
              <w:rPr>
                <w:szCs w:val="20"/>
              </w:rPr>
              <w:t>ΝΑΙ</w:t>
            </w:r>
          </w:p>
        </w:tc>
        <w:tc>
          <w:tcPr>
            <w:tcW w:w="1312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:rsidR="00040234" w:rsidRDefault="00040234" w:rsidP="00B121E1">
            <w:pPr>
              <w:pStyle w:val="a3"/>
              <w:jc w:val="both"/>
              <w:rPr>
                <w:szCs w:val="20"/>
              </w:rPr>
            </w:pPr>
          </w:p>
        </w:tc>
      </w:tr>
    </w:tbl>
    <w:p w:rsidR="00863330" w:rsidRDefault="00863330"/>
    <w:sectPr w:rsidR="008633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34"/>
    <w:rsid w:val="00040234"/>
    <w:rsid w:val="0086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D6A0F-035F-4EB4-A566-2A340044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234"/>
    <w:pPr>
      <w:spacing w:after="200" w:line="276" w:lineRule="auto"/>
    </w:pPr>
    <w:rPr>
      <w:rFonts w:ascii="Calibri" w:eastAsiaTheme="minorEastAsia" w:hAnsi="Calibri"/>
      <w:color w:val="00000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234"/>
    <w:pPr>
      <w:suppressAutoHyphens/>
      <w:spacing w:after="0" w:line="240" w:lineRule="auto"/>
    </w:pPr>
    <w:rPr>
      <w:rFonts w:ascii="Calibri" w:eastAsiaTheme="minorEastAsia" w:hAnsi="Calibri"/>
      <w:color w:val="00000A"/>
      <w:lang w:eastAsia="el-GR"/>
    </w:rPr>
  </w:style>
  <w:style w:type="table" w:styleId="a4">
    <w:name w:val="Table Grid"/>
    <w:basedOn w:val="a1"/>
    <w:uiPriority w:val="59"/>
    <w:rsid w:val="00040234"/>
    <w:pPr>
      <w:spacing w:after="0" w:line="240" w:lineRule="auto"/>
    </w:pPr>
    <w:rPr>
      <w:rFonts w:eastAsiaTheme="minorEastAsia"/>
      <w:sz w:val="20"/>
      <w:lang w:eastAsia="el-G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1926</Words>
  <Characters>10403</Characters>
  <Application>Microsoft Office Word</Application>
  <DocSecurity>0</DocSecurity>
  <Lines>86</Lines>
  <Paragraphs>24</Paragraphs>
  <ScaleCrop>false</ScaleCrop>
  <Company/>
  <LinksUpToDate>false</LinksUpToDate>
  <CharactersWithSpaces>12305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2021-11-29T12:45:00Z</dcterms:created>
  <dcterms:modified xsi:type="dcterms:W3CDTF">2021-11-29T12:45:00Z</dcterms:modified>
</cp:coreProperties>
</file>