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rPr>
        <w:id w:val="903410034"/>
        <w:docPartObj>
          <w:docPartGallery w:val="Cover Pages"/>
          <w:docPartUnique/>
        </w:docPartObj>
      </w:sdtPr>
      <w:sdtEndPr>
        <w:rPr>
          <w:rFonts w:ascii="Cambria" w:eastAsiaTheme="minorHAnsi" w:hAnsi="Cambria"/>
          <w:b/>
          <w:bCs/>
          <w:i/>
          <w:iCs/>
        </w:rPr>
      </w:sdtEndPr>
      <w:sdtContent>
        <w:p w14:paraId="18EC0F2E" w14:textId="65B74C70" w:rsidR="008E35AC" w:rsidRPr="00817B22" w:rsidRDefault="008E35AC" w:rsidP="00EC19AE">
          <w:pPr>
            <w:rPr>
              <w:rFonts w:ascii="Calibri" w:eastAsia="Calibri" w:hAnsi="Calibri"/>
            </w:rPr>
          </w:pPr>
          <w:r w:rsidRPr="009F0CB0">
            <w:rPr>
              <w:rFonts w:ascii="Times New Roman" w:eastAsia="Microsoft Sans Serif" w:hAnsi="Microsoft Sans Serif" w:cs="Microsoft Sans Serif"/>
              <w:noProof/>
              <w:sz w:val="20"/>
              <w:lang w:eastAsia="el-GR"/>
            </w:rPr>
            <w:drawing>
              <wp:inline distT="0" distB="0" distL="0" distR="0" wp14:anchorId="0E845D1D" wp14:editId="06F4E8F2">
                <wp:extent cx="2518913" cy="772048"/>
                <wp:effectExtent l="0" t="0" r="0" b="9525"/>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7235" cy="777664"/>
                        </a:xfrm>
                        <a:prstGeom prst="rect">
                          <a:avLst/>
                        </a:prstGeom>
                      </pic:spPr>
                    </pic:pic>
                  </a:graphicData>
                </a:graphic>
              </wp:inline>
            </w:drawing>
          </w:r>
        </w:p>
        <w:p w14:paraId="330F123B" w14:textId="77777777" w:rsidR="008E35AC" w:rsidRDefault="008E35AC" w:rsidP="00EC19AE">
          <w:pPr>
            <w:rPr>
              <w:rFonts w:ascii="Calibri" w:eastAsia="Calibri" w:hAnsi="Calibri"/>
            </w:rPr>
          </w:pPr>
        </w:p>
        <w:p w14:paraId="643B35F3" w14:textId="77777777" w:rsidR="008E35AC" w:rsidRDefault="008E35AC" w:rsidP="00EC19AE">
          <w:pPr>
            <w:rPr>
              <w:rFonts w:ascii="Calibri" w:eastAsia="Calibri" w:hAnsi="Calibri"/>
            </w:rPr>
          </w:pPr>
        </w:p>
        <w:p w14:paraId="4E91A748" w14:textId="77777777" w:rsidR="008E35AC" w:rsidRPr="00817B22" w:rsidRDefault="008E35AC" w:rsidP="00EC19AE">
          <w:pPr>
            <w:rPr>
              <w:rFonts w:ascii="Calibri" w:eastAsia="Calibri" w:hAnsi="Calibri"/>
            </w:rPr>
          </w:pPr>
        </w:p>
        <w:p w14:paraId="44CB6699" w14:textId="77777777" w:rsidR="008E35AC" w:rsidRPr="00D63CE9" w:rsidRDefault="008E35AC" w:rsidP="00EC19AE">
          <w:pPr>
            <w:jc w:val="center"/>
            <w:rPr>
              <w:rFonts w:ascii="Bahnschrift" w:eastAsia="Calibri" w:hAnsi="Bahnschrift"/>
              <w:i/>
              <w:sz w:val="52"/>
              <w:szCs w:val="52"/>
            </w:rPr>
          </w:pPr>
          <w:r w:rsidRPr="00D63CE9">
            <w:rPr>
              <w:rFonts w:ascii="Bahnschrift" w:eastAsia="Calibri" w:hAnsi="Bahnschrift" w:cs="Cambria"/>
              <w:i/>
              <w:noProof/>
              <w:sz w:val="52"/>
              <w:szCs w:val="52"/>
              <w:lang w:eastAsia="el-GR"/>
            </w:rPr>
            <mc:AlternateContent>
              <mc:Choice Requires="wpg">
                <w:drawing>
                  <wp:anchor distT="0" distB="0" distL="114300" distR="114300" simplePos="0" relativeHeight="251659264" behindDoc="0" locked="0" layoutInCell="1" allowOverlap="1" wp14:anchorId="7C99435C" wp14:editId="53C02676">
                    <wp:simplePos x="0" y="0"/>
                    <wp:positionH relativeFrom="column">
                      <wp:posOffset>200025</wp:posOffset>
                    </wp:positionH>
                    <wp:positionV relativeFrom="paragraph">
                      <wp:posOffset>1317625</wp:posOffset>
                    </wp:positionV>
                    <wp:extent cx="7120914" cy="6691570"/>
                    <wp:effectExtent l="0" t="0" r="3810" b="0"/>
                    <wp:wrapNone/>
                    <wp:docPr id="8" name="Ομάδα 8"/>
                    <wp:cNvGraphicFramePr/>
                    <a:graphic xmlns:a="http://schemas.openxmlformats.org/drawingml/2006/main">
                      <a:graphicData uri="http://schemas.microsoft.com/office/word/2010/wordprocessingGroup">
                        <wpg:wgp>
                          <wpg:cNvGrpSpPr/>
                          <wpg:grpSpPr>
                            <a:xfrm>
                              <a:off x="0" y="0"/>
                              <a:ext cx="7120914" cy="6691570"/>
                              <a:chOff x="0" y="0"/>
                              <a:chExt cx="7120914" cy="6691570"/>
                            </a:xfrm>
                          </wpg:grpSpPr>
                          <wpg:grpSp>
                            <wpg:cNvPr id="2" name="Group 2"/>
                            <wpg:cNvGrpSpPr>
                              <a:grpSpLocks/>
                            </wpg:cNvGrpSpPr>
                            <wpg:grpSpPr bwMode="auto">
                              <a:xfrm>
                                <a:off x="0" y="0"/>
                                <a:ext cx="7120914" cy="6691570"/>
                                <a:chOff x="1618" y="6336"/>
                                <a:chExt cx="10293" cy="10509"/>
                              </a:xfrm>
                            </wpg:grpSpPr>
                            <wps:wsp>
                              <wps:cNvPr id="3" name="Freeform 7"/>
                              <wps:cNvSpPr>
                                <a:spLocks/>
                              </wps:cNvSpPr>
                              <wps:spPr bwMode="auto">
                                <a:xfrm>
                                  <a:off x="7376" y="6336"/>
                                  <a:ext cx="4534" cy="10509"/>
                                </a:xfrm>
                                <a:custGeom>
                                  <a:avLst/>
                                  <a:gdLst>
                                    <a:gd name="T0" fmla="+- 0 7377 7377"/>
                                    <a:gd name="T1" fmla="*/ T0 w 4534"/>
                                    <a:gd name="T2" fmla="+- 0 16845 6336"/>
                                    <a:gd name="T3" fmla="*/ 16845 h 10509"/>
                                    <a:gd name="T4" fmla="+- 0 11910 7377"/>
                                    <a:gd name="T5" fmla="*/ T4 w 4534"/>
                                    <a:gd name="T6" fmla="+- 0 6336 6336"/>
                                    <a:gd name="T7" fmla="*/ 6336 h 10509"/>
                                    <a:gd name="T8" fmla="+- 0 11910 7377"/>
                                    <a:gd name="T9" fmla="*/ T8 w 4534"/>
                                    <a:gd name="T10" fmla="+- 0 16845 6336"/>
                                    <a:gd name="T11" fmla="*/ 16845 h 10509"/>
                                    <a:gd name="T12" fmla="+- 0 7377 7377"/>
                                    <a:gd name="T13" fmla="*/ T12 w 4534"/>
                                    <a:gd name="T14" fmla="+- 0 16845 6336"/>
                                    <a:gd name="T15" fmla="*/ 16845 h 10509"/>
                                  </a:gdLst>
                                  <a:ahLst/>
                                  <a:cxnLst>
                                    <a:cxn ang="0">
                                      <a:pos x="T1" y="T3"/>
                                    </a:cxn>
                                    <a:cxn ang="0">
                                      <a:pos x="T5" y="T7"/>
                                    </a:cxn>
                                    <a:cxn ang="0">
                                      <a:pos x="T9" y="T11"/>
                                    </a:cxn>
                                    <a:cxn ang="0">
                                      <a:pos x="T13" y="T15"/>
                                    </a:cxn>
                                  </a:cxnLst>
                                  <a:rect l="0" t="0" r="r" b="b"/>
                                  <a:pathLst>
                                    <a:path w="4534" h="10509">
                                      <a:moveTo>
                                        <a:pt x="0" y="10509"/>
                                      </a:moveTo>
                                      <a:lnTo>
                                        <a:pt x="4533" y="0"/>
                                      </a:lnTo>
                                      <a:lnTo>
                                        <a:pt x="4533" y="10509"/>
                                      </a:lnTo>
                                      <a:lnTo>
                                        <a:pt x="0" y="10509"/>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5781" y="10412"/>
                                  <a:ext cx="5099" cy="6433"/>
                                </a:xfrm>
                                <a:custGeom>
                                  <a:avLst/>
                                  <a:gdLst>
                                    <a:gd name="T0" fmla="+- 0 8396 5781"/>
                                    <a:gd name="T1" fmla="*/ T0 w 5099"/>
                                    <a:gd name="T2" fmla="+- 0 16845 10413"/>
                                    <a:gd name="T3" fmla="*/ 16845 h 6433"/>
                                    <a:gd name="T4" fmla="+- 0 5781 5781"/>
                                    <a:gd name="T5" fmla="*/ T4 w 5099"/>
                                    <a:gd name="T6" fmla="+- 0 16845 10413"/>
                                    <a:gd name="T7" fmla="*/ 16845 h 6433"/>
                                    <a:gd name="T8" fmla="+- 0 8265 5781"/>
                                    <a:gd name="T9" fmla="*/ T8 w 5099"/>
                                    <a:gd name="T10" fmla="+- 0 10413 10413"/>
                                    <a:gd name="T11" fmla="*/ 10413 h 6433"/>
                                    <a:gd name="T12" fmla="+- 0 10880 5781"/>
                                    <a:gd name="T13" fmla="*/ T12 w 5099"/>
                                    <a:gd name="T14" fmla="+- 0 10413 10413"/>
                                    <a:gd name="T15" fmla="*/ 10413 h 6433"/>
                                    <a:gd name="T16" fmla="+- 0 8396 5781"/>
                                    <a:gd name="T17" fmla="*/ T16 w 5099"/>
                                    <a:gd name="T18" fmla="+- 0 16845 10413"/>
                                    <a:gd name="T19" fmla="*/ 16845 h 6433"/>
                                  </a:gdLst>
                                  <a:ahLst/>
                                  <a:cxnLst>
                                    <a:cxn ang="0">
                                      <a:pos x="T1" y="T3"/>
                                    </a:cxn>
                                    <a:cxn ang="0">
                                      <a:pos x="T5" y="T7"/>
                                    </a:cxn>
                                    <a:cxn ang="0">
                                      <a:pos x="T9" y="T11"/>
                                    </a:cxn>
                                    <a:cxn ang="0">
                                      <a:pos x="T13" y="T15"/>
                                    </a:cxn>
                                    <a:cxn ang="0">
                                      <a:pos x="T17" y="T19"/>
                                    </a:cxn>
                                  </a:cxnLst>
                                  <a:rect l="0" t="0" r="r" b="b"/>
                                  <a:pathLst>
                                    <a:path w="5099" h="6433">
                                      <a:moveTo>
                                        <a:pt x="2615" y="6432"/>
                                      </a:moveTo>
                                      <a:lnTo>
                                        <a:pt x="0" y="6432"/>
                                      </a:lnTo>
                                      <a:lnTo>
                                        <a:pt x="2484" y="0"/>
                                      </a:lnTo>
                                      <a:lnTo>
                                        <a:pt x="5099" y="0"/>
                                      </a:lnTo>
                                      <a:lnTo>
                                        <a:pt x="2615" y="6432"/>
                                      </a:lnTo>
                                      <a:close/>
                                    </a:path>
                                  </a:pathLst>
                                </a:custGeom>
                                <a:solidFill>
                                  <a:srgbClr val="337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3982" y="11725"/>
                                  <a:ext cx="4395" cy="5120"/>
                                </a:xfrm>
                                <a:custGeom>
                                  <a:avLst/>
                                  <a:gdLst>
                                    <a:gd name="T0" fmla="+- 0 6286 3983"/>
                                    <a:gd name="T1" fmla="*/ T0 w 4395"/>
                                    <a:gd name="T2" fmla="+- 0 16845 11725"/>
                                    <a:gd name="T3" fmla="*/ 16845 h 5120"/>
                                    <a:gd name="T4" fmla="+- 0 3983 3983"/>
                                    <a:gd name="T5" fmla="*/ T4 w 4395"/>
                                    <a:gd name="T6" fmla="+- 0 16845 11725"/>
                                    <a:gd name="T7" fmla="*/ 16845 h 5120"/>
                                    <a:gd name="T8" fmla="+- 0 6074 3983"/>
                                    <a:gd name="T9" fmla="*/ T8 w 4395"/>
                                    <a:gd name="T10" fmla="+- 0 11725 11725"/>
                                    <a:gd name="T11" fmla="*/ 11725 h 5120"/>
                                    <a:gd name="T12" fmla="+- 0 8377 3983"/>
                                    <a:gd name="T13" fmla="*/ T12 w 4395"/>
                                    <a:gd name="T14" fmla="+- 0 11725 11725"/>
                                    <a:gd name="T15" fmla="*/ 11725 h 5120"/>
                                    <a:gd name="T16" fmla="+- 0 6286 3983"/>
                                    <a:gd name="T17" fmla="*/ T16 w 4395"/>
                                    <a:gd name="T18" fmla="+- 0 16845 11725"/>
                                    <a:gd name="T19" fmla="*/ 16845 h 5120"/>
                                  </a:gdLst>
                                  <a:ahLst/>
                                  <a:cxnLst>
                                    <a:cxn ang="0">
                                      <a:pos x="T1" y="T3"/>
                                    </a:cxn>
                                    <a:cxn ang="0">
                                      <a:pos x="T5" y="T7"/>
                                    </a:cxn>
                                    <a:cxn ang="0">
                                      <a:pos x="T9" y="T11"/>
                                    </a:cxn>
                                    <a:cxn ang="0">
                                      <a:pos x="T13" y="T15"/>
                                    </a:cxn>
                                    <a:cxn ang="0">
                                      <a:pos x="T17" y="T19"/>
                                    </a:cxn>
                                  </a:cxnLst>
                                  <a:rect l="0" t="0" r="r" b="b"/>
                                  <a:pathLst>
                                    <a:path w="4395" h="5120">
                                      <a:moveTo>
                                        <a:pt x="2303" y="5120"/>
                                      </a:moveTo>
                                      <a:lnTo>
                                        <a:pt x="0" y="5120"/>
                                      </a:lnTo>
                                      <a:lnTo>
                                        <a:pt x="2091" y="0"/>
                                      </a:lnTo>
                                      <a:lnTo>
                                        <a:pt x="4394" y="0"/>
                                      </a:lnTo>
                                      <a:lnTo>
                                        <a:pt x="2303" y="5120"/>
                                      </a:lnTo>
                                      <a:close/>
                                    </a:path>
                                  </a:pathLst>
                                </a:custGeom>
                                <a:solidFill>
                                  <a:srgbClr val="FF9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3037" y="12677"/>
                                  <a:ext cx="3262" cy="4168"/>
                                </a:xfrm>
                                <a:custGeom>
                                  <a:avLst/>
                                  <a:gdLst>
                                    <a:gd name="T0" fmla="+- 0 4732 3037"/>
                                    <a:gd name="T1" fmla="*/ T0 w 3262"/>
                                    <a:gd name="T2" fmla="+- 0 16845 12677"/>
                                    <a:gd name="T3" fmla="*/ 16845 h 4168"/>
                                    <a:gd name="T4" fmla="+- 0 3037 3037"/>
                                    <a:gd name="T5" fmla="*/ T4 w 3262"/>
                                    <a:gd name="T6" fmla="+- 0 16845 12677"/>
                                    <a:gd name="T7" fmla="*/ 16845 h 4168"/>
                                    <a:gd name="T8" fmla="+- 0 4604 3037"/>
                                    <a:gd name="T9" fmla="*/ T8 w 3262"/>
                                    <a:gd name="T10" fmla="+- 0 12677 12677"/>
                                    <a:gd name="T11" fmla="*/ 12677 h 4168"/>
                                    <a:gd name="T12" fmla="+- 0 6299 3037"/>
                                    <a:gd name="T13" fmla="*/ T12 w 3262"/>
                                    <a:gd name="T14" fmla="+- 0 12677 12677"/>
                                    <a:gd name="T15" fmla="*/ 12677 h 4168"/>
                                    <a:gd name="T16" fmla="+- 0 4732 3037"/>
                                    <a:gd name="T17" fmla="*/ T16 w 3262"/>
                                    <a:gd name="T18" fmla="+- 0 16845 12677"/>
                                    <a:gd name="T19" fmla="*/ 16845 h 4168"/>
                                  </a:gdLst>
                                  <a:ahLst/>
                                  <a:cxnLst>
                                    <a:cxn ang="0">
                                      <a:pos x="T1" y="T3"/>
                                    </a:cxn>
                                    <a:cxn ang="0">
                                      <a:pos x="T5" y="T7"/>
                                    </a:cxn>
                                    <a:cxn ang="0">
                                      <a:pos x="T9" y="T11"/>
                                    </a:cxn>
                                    <a:cxn ang="0">
                                      <a:pos x="T13" y="T15"/>
                                    </a:cxn>
                                    <a:cxn ang="0">
                                      <a:pos x="T17" y="T19"/>
                                    </a:cxn>
                                  </a:cxnLst>
                                  <a:rect l="0" t="0" r="r" b="b"/>
                                  <a:pathLst>
                                    <a:path w="3262" h="4168">
                                      <a:moveTo>
                                        <a:pt x="1695" y="4168"/>
                                      </a:moveTo>
                                      <a:lnTo>
                                        <a:pt x="0" y="4168"/>
                                      </a:lnTo>
                                      <a:lnTo>
                                        <a:pt x="1567" y="0"/>
                                      </a:lnTo>
                                      <a:lnTo>
                                        <a:pt x="3262" y="0"/>
                                      </a:lnTo>
                                      <a:lnTo>
                                        <a:pt x="1695" y="4168"/>
                                      </a:lnTo>
                                      <a:close/>
                                    </a:path>
                                  </a:pathLst>
                                </a:custGeom>
                                <a:solidFill>
                                  <a:srgbClr val="FFB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
                              <wps:cNvSpPr>
                                <a:spLocks/>
                              </wps:cNvSpPr>
                              <wps:spPr bwMode="auto">
                                <a:xfrm>
                                  <a:off x="1617" y="13486"/>
                                  <a:ext cx="3234" cy="3359"/>
                                </a:xfrm>
                                <a:custGeom>
                                  <a:avLst/>
                                  <a:gdLst>
                                    <a:gd name="T0" fmla="+- 0 3312 1618"/>
                                    <a:gd name="T1" fmla="*/ T0 w 3234"/>
                                    <a:gd name="T2" fmla="+- 0 16845 13487"/>
                                    <a:gd name="T3" fmla="*/ 16845 h 3359"/>
                                    <a:gd name="T4" fmla="+- 0 1618 1618"/>
                                    <a:gd name="T5" fmla="*/ T4 w 3234"/>
                                    <a:gd name="T6" fmla="+- 0 16845 13487"/>
                                    <a:gd name="T7" fmla="*/ 16845 h 3359"/>
                                    <a:gd name="T8" fmla="+- 0 3157 1618"/>
                                    <a:gd name="T9" fmla="*/ T8 w 3234"/>
                                    <a:gd name="T10" fmla="+- 0 13487 13487"/>
                                    <a:gd name="T11" fmla="*/ 13487 h 3359"/>
                                    <a:gd name="T12" fmla="+- 0 4852 1618"/>
                                    <a:gd name="T13" fmla="*/ T12 w 3234"/>
                                    <a:gd name="T14" fmla="+- 0 13487 13487"/>
                                    <a:gd name="T15" fmla="*/ 13487 h 3359"/>
                                    <a:gd name="T16" fmla="+- 0 3312 1618"/>
                                    <a:gd name="T17" fmla="*/ T16 w 3234"/>
                                    <a:gd name="T18" fmla="+- 0 16845 13487"/>
                                    <a:gd name="T19" fmla="*/ 16845 h 3359"/>
                                  </a:gdLst>
                                  <a:ahLst/>
                                  <a:cxnLst>
                                    <a:cxn ang="0">
                                      <a:pos x="T1" y="T3"/>
                                    </a:cxn>
                                    <a:cxn ang="0">
                                      <a:pos x="T5" y="T7"/>
                                    </a:cxn>
                                    <a:cxn ang="0">
                                      <a:pos x="T9" y="T11"/>
                                    </a:cxn>
                                    <a:cxn ang="0">
                                      <a:pos x="T13" y="T15"/>
                                    </a:cxn>
                                    <a:cxn ang="0">
                                      <a:pos x="T17" y="T19"/>
                                    </a:cxn>
                                  </a:cxnLst>
                                  <a:rect l="0" t="0" r="r" b="b"/>
                                  <a:pathLst>
                                    <a:path w="3234" h="3359">
                                      <a:moveTo>
                                        <a:pt x="1694" y="3358"/>
                                      </a:moveTo>
                                      <a:lnTo>
                                        <a:pt x="0" y="3358"/>
                                      </a:lnTo>
                                      <a:lnTo>
                                        <a:pt x="1539" y="0"/>
                                      </a:lnTo>
                                      <a:lnTo>
                                        <a:pt x="3234" y="0"/>
                                      </a:lnTo>
                                      <a:lnTo>
                                        <a:pt x="1694" y="3358"/>
                                      </a:lnTo>
                                      <a:close/>
                                    </a:path>
                                  </a:pathLst>
                                </a:custGeom>
                                <a:solidFill>
                                  <a:srgbClr val="FDE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Πλαίσιο κειμένου 2"/>
                            <wps:cNvSpPr txBox="1">
                              <a:spLocks noChangeArrowheads="1"/>
                            </wps:cNvSpPr>
                            <wps:spPr bwMode="auto">
                              <a:xfrm>
                                <a:off x="5324846" y="5761141"/>
                                <a:ext cx="1638300" cy="431165"/>
                              </a:xfrm>
                              <a:prstGeom prst="rect">
                                <a:avLst/>
                              </a:prstGeom>
                              <a:noFill/>
                              <a:ln w="9525">
                                <a:noFill/>
                                <a:miter lim="800000"/>
                                <a:headEnd/>
                                <a:tailEnd/>
                              </a:ln>
                            </wps:spPr>
                            <wps:txbx>
                              <w:txbxContent>
                                <w:p w14:paraId="4D5E3348" w14:textId="77777777" w:rsidR="005A0792" w:rsidRPr="00C340CE" w:rsidRDefault="005A0792" w:rsidP="00EC19AE">
                                  <w:pPr>
                                    <w:spacing w:before="150" w:after="0"/>
                                    <w:ind w:right="113"/>
                                    <w:rPr>
                                      <w:color w:val="FFFAE3"/>
                                      <w:w w:val="95"/>
                                      <w:sz w:val="32"/>
                                      <w:szCs w:val="32"/>
                                    </w:rPr>
                                  </w:pPr>
                                  <w:r w:rsidRPr="00C340CE">
                                    <w:rPr>
                                      <w:color w:val="FFFAE3"/>
                                      <w:w w:val="95"/>
                                      <w:sz w:val="32"/>
                                      <w:szCs w:val="32"/>
                                    </w:rPr>
                                    <w:t>Ιανουάριος</w:t>
                                  </w:r>
                                  <w:r w:rsidRPr="00C340CE">
                                    <w:rPr>
                                      <w:color w:val="FFFAE3"/>
                                      <w:spacing w:val="18"/>
                                      <w:w w:val="95"/>
                                      <w:sz w:val="32"/>
                                      <w:szCs w:val="32"/>
                                    </w:rPr>
                                    <w:t xml:space="preserve"> </w:t>
                                  </w:r>
                                  <w:r w:rsidRPr="00C340CE">
                                    <w:rPr>
                                      <w:color w:val="FFFAE3"/>
                                      <w:w w:val="95"/>
                                      <w:sz w:val="32"/>
                                      <w:szCs w:val="32"/>
                                    </w:rPr>
                                    <w:t>2024</w:t>
                                  </w:r>
                                </w:p>
                                <w:p w14:paraId="31E22A66" w14:textId="77777777" w:rsidR="005A0792" w:rsidRPr="006A1E97" w:rsidRDefault="005A0792" w:rsidP="00EC19AE">
                                  <w:pPr>
                                    <w:spacing w:after="0"/>
                                  </w:pPr>
                                </w:p>
                              </w:txbxContent>
                            </wps:txbx>
                            <wps:bodyPr rot="0" vert="horz" wrap="square" lIns="91440" tIns="45720" rIns="91440" bIns="45720" anchor="t" anchorCtr="0">
                              <a:noAutofit/>
                            </wps:bodyPr>
                          </wps:wsp>
                        </wpg:wgp>
                      </a:graphicData>
                    </a:graphic>
                  </wp:anchor>
                </w:drawing>
              </mc:Choice>
              <mc:Fallback>
                <w:pict>
                  <v:group id="Ομάδα 8" o:spid="_x0000_s1026" style="position:absolute;left:0;text-align:left;margin-left:15.75pt;margin-top:103.75pt;width:560.7pt;height:526.9pt;z-index:251659264" coordsize="71209,6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3MwkAAJkwAAAOAAAAZHJzL2Uyb0RvYy54bWzsW92O28YVvg/QdxjwssVaHP5TsBzYXq9R&#10;wGkMRH0ALkWJQiWSIbkrOUWvijxH8gANigDNRX6KvIHySj3nDEccUkPu1lZaoJUvREo8O/Odn5nv&#10;0+j46cf77YbdJ2W1zrOZwZ+YBkuyOF+ss9XM+OP85iowWFVH2SLa5FkyM94llfHxs9989HRXTBMr&#10;T/PNIikZDJJV010xM9K6LqaTSRWnyTaqnuRFksHDZV5uoxrelqvJoox2MPp2M7FM05vs8nJRlHmc&#10;VBV8ei0eGs9o/OUyietPl8sqqdlmZgC2ml5Ler3F18mzp9F0VUZFuo4bGNF7oNhG6wwmPQ51HdUR&#10;uyvXJ0Nt13GZV/myfhLn20m+XK7jhHwAb7jZ8+Z1md8V5MtqulsVxzBBaHtxeu9h4z/cvy3ZejEz&#10;IFFZtIUUHb46/HT42+Efh29ZgPHZFaspmL0ui8+Kt2XzwUq8Q5f3y3KLV3CG7Smy746RTfY1i+FD&#10;n1tmyB2DxfDM80Lu+k3s4xQSdPJ3cfrqgb+cyIkniO8I5/jmiLtxz5LuUVCZdeqZSB84+SaP/1SB&#10;nzRy67kYsZmJ3e4+yRcQreiuzinzZwoD9zhkAqNk254ozzYY3LRCWwSRm64Z4vPBQMCCqtqaqT6s&#10;Zj5LoyKhUqywGJqgAhZRMzdlkuAiZb6IKxlhuWBQKzWiypNdUcEzGOqhWPq27/ViIgvLce2mqk4D&#10;Ek3ju6p+neRUntH9m6qGeMEaXcCduGngz2FrWG43sPJ/d8VMBvP59CLiv1pIMy7Nfjthc5PtGE3f&#10;DCqNoNKUsbgXOC5rk9kOBsETdjCYsErZ0QlEKQcEB9UBecgFxD46V9ohOmcAHQRSGQxxacH50gzG&#10;IqMBbFCrynB8EFso7RBbMICNd9MwHDquJmI0drybjeHMqtmYc2sIYS8Xg8nlajJOEMKaPRZhlMq6&#10;jPdZU5hwxyJkUJO2liKvcIecg9ewMcztZtmDFVbxgDEAQGNakDDfuDGkB40hrmJHGbfmECwyd1Vz&#10;MUnjQQnM2+fc0mDAubeibIuoRsfRAbxlu5kh1nIKMoL2Nny0ze+TeU5GdUsSx1UCU7YWm0y1hMEE&#10;SuIZMJSP5bWgAY9m6pjSRF6FKRQnOK2zizd5lYjAoS+0Jx/9w7Ao21CVb9aLm/Vmg05V5er25aZk&#10;9xHKE9N5/vxlE9GO2YbynOX4Z2Ia8Qlsgk0IcTskufHnkFuO+cIKr268wL9ybhz3KvTN4Mrk4YvQ&#10;M53Qub75C1YVd6bperFIsjfrLJHShzuPo4lGhAnRQuIHExi6lksF20Hfc9KEfzonQetkC/AumqZJ&#10;tHjV3NfReiPuJ13EFGRwW14pEMDYglKQq6vpbb54B/RS5kL2gUyFmzQvvzDYDiTfzKg+v4vKxGCb&#10;32fAjyBQHNSI9MZxfQvelOqTW/VJlMUw1MyoDViqePuyFrryrijXqxRm4hSLLH8OEmG5Ru4hfAJV&#10;8wYoWmD91bkadq4eV5O8wDgBoZ+Nq10/ENsUNx3YfCmhkqxBscBGQxLQgdUpSlnqJnWR/BtcHdih&#10;x2hSmqplTZUiiKtp9p5Rlx3EPo3ACZzKwSo9yO3ca5xQ7br8gLi04FR2IKrWgetS9Qg4lazHwHXJ&#10;OrA8VwvuhKt14PpcjUED+aIJXZesyS5lutj1uJqbQWBqASL/HKWTIGstxG4yCNwARDUfwm4AYjcn&#10;w8WnpmTOPZATWoTdjIykmKtJ6ecYKOZ/T04MChsOsSX1Ib/+kFhBmj3qp/dRH5QfBuqDShN5qJUW&#10;QgBYHqo6mBosaGeDOVsbnVhQDOVjeW2GdAIoUhhSUqJ8LK/CTGB70EwHUA50Ho1i235w7ejo+6JR&#10;iM46qkpqE3m9aJTjQZ3+PAGWV0+j0DeMc2sUOwyA+GE5ce6DYiVNIDWKY4eAAjWKC2dW59EonhV4&#10;DCY9URUnGoVmf4xGaYG3ikdlRUkR0olhjYK4tOBUThTHCRiaHrguHzYEpgOnEuIYuC4jeqbvaMGp&#10;dCjOEzTg+hoFcTEl523ouhqF7FKmi11PowR4UqTNrJqM5jxBh7AnUUYQqukgH9gAwm5KhmtPzYiQ&#10;KLrqw9NI9YSHTjz0MVRz0k/xRaIQCXyYRBF7E0gUqkytRLFNKLzu5jUuUWSRQ4KkVJDXRqLAwf0j&#10;JApge4ySsTQA5XznkSg3N6HpXF8kyuUY5Vf5yQN2155EITl8doli2uJrDrc8n85wo6mUKLblgXxB&#10;ieLANnseieL4tsVgbTZTKcwot388uMefPGj2ngrQHqO0wNvRVFaUFCGdGJEogEsLTuVEkig6cF0+&#10;FLMqUW3BqYQ4Bq7LiA4cqmrBqXRIEkUHri9RMGhMi64rUcguZbrY9SSKZ4WhFp/mFEWLsCdRRhCq&#10;6SAfQKJoEXZTMlx7akbmdIqiRdhNyEiGtacoEuFFopxBolB+8BSFoqqTKNzDL1jdzWtcoigJklJB&#10;XoVE4a4nNkv5fU0+lldhJrDBzONmOoByoHNJlBfXrty4O7+VXE5RgFkuv/Q8tkFIf4oCa6EnUejg&#10;4dwSBTpVxKrjthM0rSqtRJFtGbbtynPaD/ylx7bhZ3lqj+mpj5NTFNuC2XtGWokCwE8Ej06iSCeG&#10;JQri0oJTObGRKKfgunzYEJgOnEqIUqLowHUZ0YZ2Ky04jUQ5BdeXKIiLYc5PQteVKGSXMh28nkRx&#10;Ancgs2oyxCmKLrfYWKaeUYwgVNNBPoBE0SLspmS49tSMSImiiWE3ISMZ1koUifAiUc4iUSA/KFEo&#10;qgMSRZxlgIWk6XGJohhKqSCvUqLYsNge1B5U3Q+bgUQ5ASjnO5NEuX7li9NeqLmLRBGNKf8XzSht&#10;P+1/qDEFyUDolcPXhx8P3x7+/stfD98ffmaHHw7fwc1Ph28O/zz8/MuXsmn32LDC6v2LfC8bbZo2&#10;U5blL1Nonkuel2W+w14iOAcSfW0dBYRvHtV96toW/EoLfACr1/U9zh0arT2P4Z4d2NDUJI5kbM49&#10;2RcnFU9Rij5UhjczA3+ept4g2ecCa0ya4H507PTCM9lOY5XyZLuuoXN+s95C6zb2VNGXmuHmKRgJ&#10;9k7ptEhtvb/dg0zCD/8rrVLC1wfbo6giof+d9v6mVx8b7NX35Fv7Pwqe/QsAAP//AwBQSwMEFAAG&#10;AAgAAAAhAHOrsFjhAAAADAEAAA8AAABkcnMvZG93bnJldi54bWxMj8FKw0AQhu+C77CM4M1uNiFV&#10;YzalFPVUBFtBvG2TaRKanQ3ZbZK+vdOT3v5hPv75Jl/NthMjDr51pEEtIhBIpataqjV87d8enkD4&#10;YKgynSPUcEEPq+L2JjdZ5Sb6xHEXasEl5DOjoQmhz6T0ZYPW+IXrkXh3dIM1gcehltVgJi63nYyj&#10;aCmtaYkvNKbHTYPlaXe2Gt4nM60T9TpuT8fN5WeffnxvFWp9fzevX0AEnMMfDFd9VoeCnQ7uTJUX&#10;nYZEpUxqiKNHDldApfEziAOneKkSkEUu/z9R/AIAAP//AwBQSwECLQAUAAYACAAAACEAtoM4kv4A&#10;AADhAQAAEwAAAAAAAAAAAAAAAAAAAAAAW0NvbnRlbnRfVHlwZXNdLnhtbFBLAQItABQABgAIAAAA&#10;IQA4/SH/1gAAAJQBAAALAAAAAAAAAAAAAAAAAC8BAABfcmVscy8ucmVsc1BLAQItABQABgAIAAAA&#10;IQC/9yv3MwkAAJkwAAAOAAAAAAAAAAAAAAAAAC4CAABkcnMvZTJvRG9jLnhtbFBLAQItABQABgAI&#10;AAAAIQBzq7BY4QAAAAwBAAAPAAAAAAAAAAAAAAAAAI0LAABkcnMvZG93bnJldi54bWxQSwUGAAAA&#10;AAQABADzAAAAmwwAAAAA&#10;">
                    <v:group id="Group 2" o:spid="_x0000_s1027" style="position:absolute;width:71209;height:66915" coordorigin="1618,6336" coordsize="10293,10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 o:spid="_x0000_s1028" style="position:absolute;left:7376;top:6336;width:4534;height:10509;visibility:visible;mso-wrap-style:square;v-text-anchor:top" coordsize="4534,1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Ex8MA&#10;AADaAAAADwAAAGRycy9kb3ducmV2LnhtbESPzWrDMBCE74G+g9hCb4ncOoTgRgmlUGKSQ/7a+9ba&#10;2qbWypVU23n7KBDIcZiZb5jFajCN6Mj52rKC50kCgriwuuZSwefpYzwH4QOyxsYyKTiTh9XyYbTA&#10;TNueD9QdQykihH2GCqoQ2kxKX1Rk0E9sSxy9H+sMhihdKbXDPsJNI1+SZCYN1hwXKmzpvaLi9/hv&#10;FBx2M2vPzq03+TRZm/3f1n+l30o9PQ5vryACDeEevrVzrSCF65V4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eEx8MAAADaAAAADwAAAAAAAAAAAAAAAACYAgAAZHJzL2Rv&#10;d25yZXYueG1sUEsFBgAAAAAEAAQA9QAAAIgDAAAAAA==&#10;" path="m,10509l4533,r,10509l,10509xe" fillcolor="#004aac" stroked="f">
                        <v:path arrowok="t" o:connecttype="custom" o:connectlocs="0,16845;4533,6336;4533,16845;0,16845" o:connectangles="0,0,0,0"/>
                      </v:shape>
                      <v:shape id="Freeform 6" o:spid="_x0000_s1029" style="position:absolute;left:5781;top:10412;width:5099;height:6433;visibility:visible;mso-wrap-style:square;v-text-anchor:top" coordsize="5099,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lKsAA&#10;AADaAAAADwAAAGRycy9kb3ducmV2LnhtbESPQYvCMBSE7wv+h/CEva2psuxKNYoIgldbDx4fzbMN&#10;Ni81SWv1128WFvY4zMw3zHo72lYM5INxrGA+y0AQV04brhWcy8PHEkSIyBpbx6TgSQG2m8nbGnPt&#10;HnyioYi1SBAOOSpoYuxyKUPVkMUwcx1x8q7OW4xJ+lpqj48Et61cZNmXtGg4LTTY0b6h6lb0VoF/&#10;kbmXJPvSXJCG7+v+OPSFUu/TcbcCEWmM/+G/9lEr+ITfK+kG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glKsAAAADaAAAADwAAAAAAAAAAAAAAAACYAgAAZHJzL2Rvd25y&#10;ZXYueG1sUEsFBgAAAAAEAAQA9QAAAIUDAAAAAA==&#10;" path="m2615,6432l,6432,2484,,5099,,2615,6432xe" fillcolor="#3378d4" stroked="f">
                        <v:path arrowok="t" o:connecttype="custom" o:connectlocs="2615,16845;0,16845;2484,10413;5099,10413;2615,16845" o:connectangles="0,0,0,0,0"/>
                      </v:shape>
                      <v:shape id="Freeform 5" o:spid="_x0000_s1030" style="position:absolute;left:3982;top:11725;width:4395;height:5120;visibility:visible;mso-wrap-style:square;v-text-anchor:top" coordsize="4395,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disEA&#10;AADaAAAADwAAAGRycy9kb3ducmV2LnhtbESPT4vCMBTE74LfITzBi6xpxXWlaxRZEPToH/T6bJ5t&#10;1+alJFmt394ICx6HmfkNM1u0phY3cr6yrCAdJiCIc6srLhQc9quPKQgfkDXWlknBgzws5t3ODDNt&#10;77yl2y4UIkLYZ6igDKHJpPR5SQb90DbE0btYZzBE6QqpHd4j3NRylCQTabDiuFBiQz8l5dfdn1Fw&#10;HLnfkMrNKT2P/cBN93by5ddK9Xvt8htEoDa8w//ttVbwCa8r8Qb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43YrBAAAA2gAAAA8AAAAAAAAAAAAAAAAAmAIAAGRycy9kb3du&#10;cmV2LnhtbFBLBQYAAAAABAAEAPUAAACGAwAAAAA=&#10;" path="m2303,5120l,5120,2091,,4394,,2303,5120xe" fillcolor="#ff904d" stroked="f">
                        <v:path arrowok="t" o:connecttype="custom" o:connectlocs="2303,16845;0,16845;2091,11725;4394,11725;2303,16845" o:connectangles="0,0,0,0,0"/>
                      </v:shape>
                      <v:shape id="Freeform 4" o:spid="_x0000_s1031" style="position:absolute;left:3037;top:12677;width:3262;height:4168;visibility:visible;mso-wrap-style:square;v-text-anchor:top" coordsize="3262,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2BsMA&#10;AADaAAAADwAAAGRycy9kb3ducmV2LnhtbESPT4vCMBTE7wt+h/CEvWniLhTpGmUVlOJF/Id7fDTP&#10;tmzz0m2i1m9vBGGPw8z8hpnMOluLK7W+cqxhNFQgiHNnKi40HPbLwRiED8gGa8ek4U4eZtPe2wRT&#10;4268pesuFCJC2KeooQyhSaX0eUkW/dA1xNE7u9ZiiLItpGnxFuG2lh9KJdJixXGhxIYWJeW/u4vV&#10;8KfWn8vjPDmpbbY6j47dj2s2mdbv/e77C0SgLvyHX+3MaEjgeSXe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I2BsMAAADaAAAADwAAAAAAAAAAAAAAAACYAgAAZHJzL2Rv&#10;d25yZXYueG1sUEsFBgAAAAAEAAQA9QAAAIgDAAAAAA==&#10;" path="m1695,4168l,4168,1567,,3262,,1695,4168xe" fillcolor="#ffbd58" stroked="f">
                        <v:path arrowok="t" o:connecttype="custom" o:connectlocs="1695,16845;0,16845;1567,12677;3262,12677;1695,16845" o:connectangles="0,0,0,0,0"/>
                      </v:shape>
                      <v:shape id="Freeform 3" o:spid="_x0000_s1032" style="position:absolute;left:1617;top:13486;width:3234;height:3359;visibility:visible;mso-wrap-style:square;v-text-anchor:top" coordsize="3234,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58IA&#10;AADaAAAADwAAAGRycy9kb3ducmV2LnhtbESPS4vCQBCE74L/YWjBm05cfGYdRVwET4qP3VybTG8S&#10;zPSEzESz/35HEDwWVfUVtVy3phR3ql1hWcFoGIEgTq0uOFNwvewGcxDOI2ssLZOCP3KwXnU7S4y1&#10;ffCJ7mefiQBhF6OC3PsqltKlORl0Q1sRB+/X1gZ9kHUmdY2PADel/IiiqTRYcFjIsaJtTunt3BgF&#10;id9vR81ifDwsmgS/Uj35Sb4rpfq9dvMJwlPr3+FXe68VzOB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5LnnwgAAANoAAAAPAAAAAAAAAAAAAAAAAJgCAABkcnMvZG93&#10;bnJldi54bWxQSwUGAAAAAAQABAD1AAAAhwMAAAAA&#10;" path="m1694,3358l,3358,1539,,3234,,1694,3358xe" fillcolor="#fde795" stroked="f">
                        <v:path arrowok="t" o:connecttype="custom" o:connectlocs="1694,16845;0,16845;1539,13487;3234,13487;1694,16845" o:connectangles="0,0,0,0,0"/>
                      </v:shape>
                    </v:group>
                    <v:shapetype id="_x0000_t202" coordsize="21600,21600" o:spt="202" path="m,l,21600r21600,l21600,xe">
                      <v:stroke joinstyle="miter"/>
                      <v:path gradientshapeok="t" o:connecttype="rect"/>
                    </v:shapetype>
                    <v:shape id="Πλαίσιο κειμένου 2" o:spid="_x0000_s1033" type="#_x0000_t202" style="position:absolute;left:53248;top:57611;width:1638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D5E3348" w14:textId="77777777" w:rsidR="008E35AC" w:rsidRPr="00C340CE" w:rsidRDefault="008E35AC" w:rsidP="004864F8">
                            <w:pPr>
                              <w:spacing w:before="150" w:after="0"/>
                              <w:ind w:right="113"/>
                              <w:rPr>
                                <w:color w:val="FFFAE3"/>
                                <w:w w:val="95"/>
                                <w:sz w:val="32"/>
                                <w:szCs w:val="32"/>
                              </w:rPr>
                            </w:pPr>
                            <w:r w:rsidRPr="00C340CE">
                              <w:rPr>
                                <w:color w:val="FFFAE3"/>
                                <w:w w:val="95"/>
                                <w:sz w:val="32"/>
                                <w:szCs w:val="32"/>
                              </w:rPr>
                              <w:t>Ιανουάριος</w:t>
                            </w:r>
                            <w:r w:rsidRPr="00C340CE">
                              <w:rPr>
                                <w:color w:val="FFFAE3"/>
                                <w:spacing w:val="18"/>
                                <w:w w:val="95"/>
                                <w:sz w:val="32"/>
                                <w:szCs w:val="32"/>
                              </w:rPr>
                              <w:t xml:space="preserve"> </w:t>
                            </w:r>
                            <w:r w:rsidRPr="00C340CE">
                              <w:rPr>
                                <w:color w:val="FFFAE3"/>
                                <w:w w:val="95"/>
                                <w:sz w:val="32"/>
                                <w:szCs w:val="32"/>
                              </w:rPr>
                              <w:t>2024</w:t>
                            </w:r>
                          </w:p>
                          <w:p w14:paraId="31E22A66" w14:textId="77777777" w:rsidR="008E35AC" w:rsidRPr="006A1E97" w:rsidRDefault="008E35AC" w:rsidP="004864F8">
                            <w:pPr>
                              <w:spacing w:after="0"/>
                            </w:pPr>
                          </w:p>
                        </w:txbxContent>
                      </v:textbox>
                    </v:shape>
                  </v:group>
                </w:pict>
              </mc:Fallback>
            </mc:AlternateContent>
          </w:r>
          <w:r w:rsidRPr="00D63CE9">
            <w:rPr>
              <w:rFonts w:ascii="Bahnschrift" w:eastAsia="Calibri" w:hAnsi="Bahnschrift" w:cs="Cambria"/>
              <w:i/>
              <w:sz w:val="52"/>
              <w:szCs w:val="52"/>
            </w:rPr>
            <w:t>ΟΔΗΓΟΣ</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ΣΥΝΤΑΞΗΣ</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ΟΡΓΑΝΙΣΜΩΝ</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ΕΣΩΤΕΡΙΚΗΣ</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ΥΠΗΡΕΣΙΑΣ</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Ο</w:t>
          </w:r>
          <w:r w:rsidRPr="00D63CE9">
            <w:rPr>
              <w:rFonts w:ascii="Bahnschrift" w:eastAsia="Calibri" w:hAnsi="Bahnschrift"/>
              <w:i/>
              <w:sz w:val="52"/>
              <w:szCs w:val="52"/>
            </w:rPr>
            <w:t>.</w:t>
          </w:r>
          <w:r w:rsidRPr="00D63CE9">
            <w:rPr>
              <w:rFonts w:ascii="Bahnschrift" w:eastAsia="Calibri" w:hAnsi="Bahnschrift" w:cs="Cambria"/>
              <w:i/>
              <w:sz w:val="52"/>
              <w:szCs w:val="52"/>
            </w:rPr>
            <w:t>Ε</w:t>
          </w:r>
          <w:r w:rsidRPr="00D63CE9">
            <w:rPr>
              <w:rFonts w:ascii="Bahnschrift" w:eastAsia="Calibri" w:hAnsi="Bahnschrift"/>
              <w:i/>
              <w:sz w:val="52"/>
              <w:szCs w:val="52"/>
            </w:rPr>
            <w:t>.</w:t>
          </w:r>
          <w:r w:rsidRPr="00D63CE9">
            <w:rPr>
              <w:rFonts w:ascii="Bahnschrift" w:eastAsia="Calibri" w:hAnsi="Bahnschrift" w:cs="Cambria"/>
              <w:i/>
              <w:sz w:val="52"/>
              <w:szCs w:val="52"/>
            </w:rPr>
            <w:t>Υ</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ΤΩΝ</w:t>
          </w:r>
          <w:r w:rsidRPr="00D63CE9">
            <w:rPr>
              <w:rFonts w:ascii="Bahnschrift" w:eastAsia="Calibri" w:hAnsi="Bahnschrift"/>
              <w:i/>
              <w:sz w:val="52"/>
              <w:szCs w:val="52"/>
            </w:rPr>
            <w:t xml:space="preserve"> </w:t>
          </w:r>
          <w:r w:rsidRPr="00D63CE9">
            <w:rPr>
              <w:rFonts w:ascii="Bahnschrift" w:eastAsia="Calibri" w:hAnsi="Bahnschrift" w:cs="Cambria"/>
              <w:i/>
              <w:sz w:val="52"/>
              <w:szCs w:val="52"/>
            </w:rPr>
            <w:t>ΔΗΜΩΝ</w:t>
          </w:r>
        </w:p>
        <w:p w14:paraId="4A2BD592" w14:textId="77777777" w:rsidR="008E35AC" w:rsidRDefault="008E35AC" w:rsidP="00EC19AE">
          <w:pPr>
            <w:rPr>
              <w:rFonts w:ascii="Calibri" w:eastAsia="Calibri" w:hAnsi="Calibri"/>
            </w:rPr>
          </w:pPr>
        </w:p>
        <w:p w14:paraId="0EAD21A7" w14:textId="77777777" w:rsidR="008E35AC" w:rsidRDefault="008E35AC" w:rsidP="00EC19AE">
          <w:pPr>
            <w:rPr>
              <w:rFonts w:ascii="Calibri" w:eastAsia="Calibri" w:hAnsi="Calibri"/>
            </w:rPr>
          </w:pPr>
        </w:p>
        <w:p w14:paraId="22F0AE74" w14:textId="77777777" w:rsidR="008E35AC" w:rsidRPr="00817B22" w:rsidRDefault="008E35AC" w:rsidP="00EC19AE">
          <w:pPr>
            <w:rPr>
              <w:rFonts w:ascii="Calibri" w:eastAsia="Calibri" w:hAnsi="Calibri"/>
            </w:rPr>
          </w:pPr>
        </w:p>
        <w:p w14:paraId="0661671E" w14:textId="496B1380" w:rsidR="008E35AC" w:rsidRPr="008E35AC" w:rsidRDefault="008E35AC" w:rsidP="00EC19AE">
          <w:pPr>
            <w:ind w:left="720"/>
            <w:jc w:val="center"/>
            <w:rPr>
              <w:rFonts w:ascii="Cambria" w:eastAsia="Calibri" w:hAnsi="Cambria" w:cs="Cambria"/>
              <w:i/>
              <w:sz w:val="36"/>
              <w:szCs w:val="36"/>
            </w:rPr>
          </w:pPr>
          <w:r w:rsidRPr="008E35AC">
            <w:rPr>
              <w:rFonts w:ascii="Cambria" w:eastAsia="Calibri" w:hAnsi="Cambria" w:cs="Cambria"/>
              <w:i/>
              <w:sz w:val="36"/>
              <w:szCs w:val="36"/>
            </w:rPr>
            <w:t>ΚΕΦΑΛΑΙΟ 3: ΑΡΜΟΔΙΟΤΗΤΕΣ &amp; ΟΡΙΖΟΝΤΙΕΣ ΛΕΙΤΟΥΡΓΙΕΣ</w:t>
          </w:r>
          <w:r w:rsidR="00476CDE">
            <w:rPr>
              <w:rFonts w:ascii="Cambria" w:eastAsia="Calibri" w:hAnsi="Cambria" w:cs="Cambria"/>
              <w:i/>
              <w:sz w:val="36"/>
              <w:szCs w:val="36"/>
            </w:rPr>
            <w:t xml:space="preserve"> </w:t>
          </w:r>
          <w:r w:rsidRPr="008E35AC">
            <w:rPr>
              <w:rFonts w:ascii="Cambria" w:eastAsia="Calibri" w:hAnsi="Cambria" w:cs="Cambria"/>
              <w:i/>
              <w:sz w:val="36"/>
              <w:szCs w:val="36"/>
            </w:rPr>
            <w:t xml:space="preserve">– ΝΟΜΟΘΕΣΙΑ ΓΙΑ ΤΟΥΣ Ο.Ε.Υ. ΤΩΝ ΔΗΜΩΝ </w:t>
          </w:r>
        </w:p>
        <w:p w14:paraId="61BDAE9B" w14:textId="38E94666" w:rsidR="008E35AC" w:rsidRDefault="008E35AC" w:rsidP="00EC19AE">
          <w:pPr>
            <w:rPr>
              <w:b/>
              <w:bCs/>
              <w:i/>
              <w:iCs/>
              <w:sz w:val="32"/>
              <w:szCs w:val="32"/>
            </w:rPr>
            <w:sectPr w:rsidR="008E35AC" w:rsidSect="008E35AC">
              <w:footerReference w:type="default" r:id="rId10"/>
              <w:pgSz w:w="12240" w:h="15840"/>
              <w:pgMar w:top="720" w:right="720" w:bottom="0" w:left="720" w:header="720" w:footer="720" w:gutter="0"/>
              <w:pgNumType w:start="0"/>
              <w:cols w:space="720"/>
              <w:titlePg/>
              <w:docGrid w:linePitch="360"/>
            </w:sectPr>
          </w:pPr>
          <w:r>
            <w:rPr>
              <w:b/>
              <w:bCs/>
              <w:i/>
              <w:iCs/>
              <w:sz w:val="32"/>
              <w:szCs w:val="32"/>
            </w:rPr>
            <w:br w:type="page"/>
          </w:r>
        </w:p>
      </w:sdtContent>
    </w:sdt>
    <w:p w14:paraId="0E07F23C" w14:textId="77777777" w:rsidR="006B41B2" w:rsidRDefault="006B41B2" w:rsidP="006B41B2">
      <w:pPr>
        <w:jc w:val="center"/>
        <w:rPr>
          <w:b/>
          <w:bCs/>
          <w:sz w:val="32"/>
          <w:szCs w:val="32"/>
        </w:rPr>
      </w:pPr>
      <w:r w:rsidRPr="006B41B2">
        <w:rPr>
          <w:b/>
          <w:bCs/>
          <w:sz w:val="32"/>
          <w:szCs w:val="32"/>
        </w:rPr>
        <w:lastRenderedPageBreak/>
        <w:t>ΠΕΡΙΕΧΟΜΕΝΑ</w:t>
      </w:r>
    </w:p>
    <w:p w14:paraId="0B5BDE21" w14:textId="77777777" w:rsidR="00E663D1" w:rsidRPr="006B41B2" w:rsidRDefault="00E663D1" w:rsidP="006B41B2">
      <w:pPr>
        <w:jc w:val="center"/>
        <w:rPr>
          <w:b/>
          <w:bCs/>
          <w:sz w:val="32"/>
          <w:szCs w:val="32"/>
        </w:rPr>
      </w:pPr>
    </w:p>
    <w:p w14:paraId="591A9761" w14:textId="77777777" w:rsidR="00420931" w:rsidRDefault="006058F8">
      <w:pPr>
        <w:pStyle w:val="12"/>
        <w:tabs>
          <w:tab w:val="left" w:pos="440"/>
          <w:tab w:val="right" w:leader="dot" w:pos="8296"/>
        </w:tabs>
        <w:rPr>
          <w:rFonts w:eastAsiaTheme="minorEastAsia"/>
          <w:b w:val="0"/>
          <w:bCs w:val="0"/>
          <w:iCs w:val="0"/>
          <w:noProof/>
          <w:szCs w:val="22"/>
          <w:lang w:eastAsia="el-GR"/>
        </w:rPr>
      </w:pPr>
      <w:r>
        <w:rPr>
          <w:rStyle w:val="-"/>
          <w:noProof/>
          <w:sz w:val="20"/>
          <w:szCs w:val="20"/>
        </w:rPr>
        <w:fldChar w:fldCharType="begin"/>
      </w:r>
      <w:r>
        <w:rPr>
          <w:rStyle w:val="-"/>
          <w:noProof/>
          <w:sz w:val="20"/>
          <w:szCs w:val="20"/>
        </w:rPr>
        <w:instrText xml:space="preserve"> TOC \o "2-3" \h \z \t "Επικεφαλίδα 1;1;Style1;1;EP1;1" </w:instrText>
      </w:r>
      <w:r>
        <w:rPr>
          <w:rStyle w:val="-"/>
          <w:noProof/>
          <w:sz w:val="20"/>
          <w:szCs w:val="20"/>
        </w:rPr>
        <w:fldChar w:fldCharType="separate"/>
      </w:r>
      <w:hyperlink w:anchor="_Toc153097939" w:history="1">
        <w:r w:rsidR="00420931" w:rsidRPr="00E47B62">
          <w:rPr>
            <w:rStyle w:val="-"/>
            <w:noProof/>
          </w:rPr>
          <w:t>3.</w:t>
        </w:r>
        <w:r w:rsidR="00420931">
          <w:rPr>
            <w:rFonts w:eastAsiaTheme="minorEastAsia"/>
            <w:b w:val="0"/>
            <w:bCs w:val="0"/>
            <w:iCs w:val="0"/>
            <w:noProof/>
            <w:szCs w:val="22"/>
            <w:lang w:eastAsia="el-GR"/>
          </w:rPr>
          <w:tab/>
        </w:r>
        <w:r w:rsidR="00420931" w:rsidRPr="00E47B62">
          <w:rPr>
            <w:rStyle w:val="-"/>
            <w:noProof/>
          </w:rPr>
          <w:t>ΑΡΜΟΔΙΟΤΗΤΕΣ &amp; ΟΡΙΖΟΝΤΙΕΣ ΛΕΙΤΟΥΡΓΙΕΣ ΤΩΝ ΔΗΜΩΝ – ΝΟΜΟΘΕΣΙΑ ΓΙΑ ΤΟΥΣ Ο.Ε.Υ. ΤΩΝ ΔΗΜΩΝ</w:t>
        </w:r>
        <w:r w:rsidR="00420931">
          <w:rPr>
            <w:noProof/>
            <w:webHidden/>
          </w:rPr>
          <w:tab/>
        </w:r>
        <w:r w:rsidR="00420931">
          <w:rPr>
            <w:noProof/>
            <w:webHidden/>
          </w:rPr>
          <w:fldChar w:fldCharType="begin"/>
        </w:r>
        <w:r w:rsidR="00420931">
          <w:rPr>
            <w:noProof/>
            <w:webHidden/>
          </w:rPr>
          <w:instrText xml:space="preserve"> PAGEREF _Toc153097939 \h </w:instrText>
        </w:r>
        <w:r w:rsidR="00420931">
          <w:rPr>
            <w:noProof/>
            <w:webHidden/>
          </w:rPr>
        </w:r>
        <w:r w:rsidR="00420931">
          <w:rPr>
            <w:noProof/>
            <w:webHidden/>
          </w:rPr>
          <w:fldChar w:fldCharType="separate"/>
        </w:r>
        <w:r w:rsidR="00420931">
          <w:rPr>
            <w:noProof/>
            <w:webHidden/>
          </w:rPr>
          <w:t>2</w:t>
        </w:r>
        <w:r w:rsidR="00420931">
          <w:rPr>
            <w:noProof/>
            <w:webHidden/>
          </w:rPr>
          <w:fldChar w:fldCharType="end"/>
        </w:r>
      </w:hyperlink>
    </w:p>
    <w:p w14:paraId="6C2E3C20" w14:textId="77777777" w:rsidR="00420931" w:rsidRDefault="00EC19AE">
      <w:pPr>
        <w:pStyle w:val="12"/>
        <w:tabs>
          <w:tab w:val="right" w:leader="dot" w:pos="8296"/>
        </w:tabs>
        <w:rPr>
          <w:rFonts w:eastAsiaTheme="minorEastAsia"/>
          <w:b w:val="0"/>
          <w:bCs w:val="0"/>
          <w:iCs w:val="0"/>
          <w:noProof/>
          <w:szCs w:val="22"/>
          <w:lang w:eastAsia="el-GR"/>
        </w:rPr>
      </w:pPr>
      <w:hyperlink w:anchor="_Toc153097940" w:history="1">
        <w:r w:rsidR="00420931" w:rsidRPr="00E47B62">
          <w:rPr>
            <w:rStyle w:val="-"/>
            <w:noProof/>
          </w:rPr>
          <w:t>ΕΙΣΑΓΩΓΗ</w:t>
        </w:r>
        <w:r w:rsidR="00420931">
          <w:rPr>
            <w:noProof/>
            <w:webHidden/>
          </w:rPr>
          <w:tab/>
        </w:r>
        <w:r w:rsidR="00420931">
          <w:rPr>
            <w:noProof/>
            <w:webHidden/>
          </w:rPr>
          <w:fldChar w:fldCharType="begin"/>
        </w:r>
        <w:r w:rsidR="00420931">
          <w:rPr>
            <w:noProof/>
            <w:webHidden/>
          </w:rPr>
          <w:instrText xml:space="preserve"> PAGEREF _Toc153097940 \h </w:instrText>
        </w:r>
        <w:r w:rsidR="00420931">
          <w:rPr>
            <w:noProof/>
            <w:webHidden/>
          </w:rPr>
        </w:r>
        <w:r w:rsidR="00420931">
          <w:rPr>
            <w:noProof/>
            <w:webHidden/>
          </w:rPr>
          <w:fldChar w:fldCharType="separate"/>
        </w:r>
        <w:r w:rsidR="00420931">
          <w:rPr>
            <w:noProof/>
            <w:webHidden/>
          </w:rPr>
          <w:t>2</w:t>
        </w:r>
        <w:r w:rsidR="00420931">
          <w:rPr>
            <w:noProof/>
            <w:webHidden/>
          </w:rPr>
          <w:fldChar w:fldCharType="end"/>
        </w:r>
      </w:hyperlink>
    </w:p>
    <w:p w14:paraId="44C59A4D" w14:textId="77777777" w:rsidR="00420931" w:rsidRDefault="00EC19AE">
      <w:pPr>
        <w:pStyle w:val="21"/>
        <w:tabs>
          <w:tab w:val="left" w:pos="880"/>
          <w:tab w:val="right" w:leader="dot" w:pos="8296"/>
        </w:tabs>
        <w:rPr>
          <w:rFonts w:eastAsiaTheme="minorEastAsia"/>
          <w:b w:val="0"/>
          <w:bCs w:val="0"/>
          <w:noProof/>
          <w:lang w:eastAsia="el-GR"/>
        </w:rPr>
      </w:pPr>
      <w:hyperlink w:anchor="_Toc153097941" w:history="1">
        <w:r w:rsidR="00420931" w:rsidRPr="00E47B62">
          <w:rPr>
            <w:rStyle w:val="-"/>
            <w:noProof/>
            <w14:scene3d>
              <w14:camera w14:prst="orthographicFront"/>
              <w14:lightRig w14:rig="threePt" w14:dir="t">
                <w14:rot w14:lat="0" w14:lon="0" w14:rev="0"/>
              </w14:lightRig>
            </w14:scene3d>
          </w:rPr>
          <w:t>3.1.</w:t>
        </w:r>
        <w:r w:rsidR="00420931">
          <w:rPr>
            <w:rFonts w:eastAsiaTheme="minorEastAsia"/>
            <w:b w:val="0"/>
            <w:bCs w:val="0"/>
            <w:noProof/>
            <w:lang w:eastAsia="el-GR"/>
          </w:rPr>
          <w:tab/>
        </w:r>
        <w:r w:rsidR="00420931" w:rsidRPr="00E47B62">
          <w:rPr>
            <w:rStyle w:val="-"/>
            <w:noProof/>
          </w:rPr>
          <w:t>Αρμοδιότητες και Οριζόντιες λειτουργίες των Δήμων</w:t>
        </w:r>
        <w:r w:rsidR="00420931">
          <w:rPr>
            <w:noProof/>
            <w:webHidden/>
          </w:rPr>
          <w:tab/>
        </w:r>
        <w:r w:rsidR="00420931">
          <w:rPr>
            <w:noProof/>
            <w:webHidden/>
          </w:rPr>
          <w:fldChar w:fldCharType="begin"/>
        </w:r>
        <w:r w:rsidR="00420931">
          <w:rPr>
            <w:noProof/>
            <w:webHidden/>
          </w:rPr>
          <w:instrText xml:space="preserve"> PAGEREF _Toc153097941 \h </w:instrText>
        </w:r>
        <w:r w:rsidR="00420931">
          <w:rPr>
            <w:noProof/>
            <w:webHidden/>
          </w:rPr>
        </w:r>
        <w:r w:rsidR="00420931">
          <w:rPr>
            <w:noProof/>
            <w:webHidden/>
          </w:rPr>
          <w:fldChar w:fldCharType="separate"/>
        </w:r>
        <w:r w:rsidR="00420931">
          <w:rPr>
            <w:noProof/>
            <w:webHidden/>
          </w:rPr>
          <w:t>2</w:t>
        </w:r>
        <w:r w:rsidR="00420931">
          <w:rPr>
            <w:noProof/>
            <w:webHidden/>
          </w:rPr>
          <w:fldChar w:fldCharType="end"/>
        </w:r>
      </w:hyperlink>
    </w:p>
    <w:p w14:paraId="6BBD4D6B"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2" w:history="1">
        <w:r w:rsidR="00420931" w:rsidRPr="00E47B62">
          <w:rPr>
            <w:rStyle w:val="-"/>
            <w:noProof/>
          </w:rPr>
          <w:t>3.1.1.</w:t>
        </w:r>
        <w:r w:rsidR="00420931">
          <w:rPr>
            <w:rFonts w:eastAsiaTheme="minorEastAsia"/>
            <w:noProof/>
            <w:sz w:val="22"/>
            <w:szCs w:val="22"/>
            <w:lang w:eastAsia="el-GR"/>
          </w:rPr>
          <w:tab/>
        </w:r>
        <w:r w:rsidR="00420931" w:rsidRPr="00E47B62">
          <w:rPr>
            <w:rStyle w:val="-"/>
            <w:noProof/>
          </w:rPr>
          <w:t>Υπηρεσίες υπαγόμενες στο Δήμαρχο</w:t>
        </w:r>
        <w:r w:rsidR="00420931">
          <w:rPr>
            <w:noProof/>
            <w:webHidden/>
          </w:rPr>
          <w:tab/>
        </w:r>
        <w:r w:rsidR="00420931">
          <w:rPr>
            <w:noProof/>
            <w:webHidden/>
          </w:rPr>
          <w:fldChar w:fldCharType="begin"/>
        </w:r>
        <w:r w:rsidR="00420931">
          <w:rPr>
            <w:noProof/>
            <w:webHidden/>
          </w:rPr>
          <w:instrText xml:space="preserve"> PAGEREF _Toc153097942 \h </w:instrText>
        </w:r>
        <w:r w:rsidR="00420931">
          <w:rPr>
            <w:noProof/>
            <w:webHidden/>
          </w:rPr>
        </w:r>
        <w:r w:rsidR="00420931">
          <w:rPr>
            <w:noProof/>
            <w:webHidden/>
          </w:rPr>
          <w:fldChar w:fldCharType="separate"/>
        </w:r>
        <w:r w:rsidR="00420931">
          <w:rPr>
            <w:noProof/>
            <w:webHidden/>
          </w:rPr>
          <w:t>3</w:t>
        </w:r>
        <w:r w:rsidR="00420931">
          <w:rPr>
            <w:noProof/>
            <w:webHidden/>
          </w:rPr>
          <w:fldChar w:fldCharType="end"/>
        </w:r>
      </w:hyperlink>
    </w:p>
    <w:p w14:paraId="584FECB8"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3" w:history="1">
        <w:r w:rsidR="00420931" w:rsidRPr="00E47B62">
          <w:rPr>
            <w:rStyle w:val="-"/>
            <w:noProof/>
          </w:rPr>
          <w:t>3.1.2.</w:t>
        </w:r>
        <w:r w:rsidR="00420931">
          <w:rPr>
            <w:rFonts w:eastAsiaTheme="minorEastAsia"/>
            <w:noProof/>
            <w:sz w:val="22"/>
            <w:szCs w:val="22"/>
            <w:lang w:eastAsia="el-GR"/>
          </w:rPr>
          <w:tab/>
        </w:r>
        <w:r w:rsidR="00420931" w:rsidRPr="00E47B62">
          <w:rPr>
            <w:rStyle w:val="-"/>
            <w:noProof/>
          </w:rPr>
          <w:t>Υπηρεσίες Προγραμματισμού, Οργάνωσης και Πληροφορικής</w:t>
        </w:r>
        <w:r w:rsidR="00420931">
          <w:rPr>
            <w:noProof/>
            <w:webHidden/>
          </w:rPr>
          <w:tab/>
        </w:r>
        <w:r w:rsidR="00420931">
          <w:rPr>
            <w:noProof/>
            <w:webHidden/>
          </w:rPr>
          <w:fldChar w:fldCharType="begin"/>
        </w:r>
        <w:r w:rsidR="00420931">
          <w:rPr>
            <w:noProof/>
            <w:webHidden/>
          </w:rPr>
          <w:instrText xml:space="preserve"> PAGEREF _Toc153097943 \h </w:instrText>
        </w:r>
        <w:r w:rsidR="00420931">
          <w:rPr>
            <w:noProof/>
            <w:webHidden/>
          </w:rPr>
        </w:r>
        <w:r w:rsidR="00420931">
          <w:rPr>
            <w:noProof/>
            <w:webHidden/>
          </w:rPr>
          <w:fldChar w:fldCharType="separate"/>
        </w:r>
        <w:r w:rsidR="00420931">
          <w:rPr>
            <w:noProof/>
            <w:webHidden/>
          </w:rPr>
          <w:t>9</w:t>
        </w:r>
        <w:r w:rsidR="00420931">
          <w:rPr>
            <w:noProof/>
            <w:webHidden/>
          </w:rPr>
          <w:fldChar w:fldCharType="end"/>
        </w:r>
      </w:hyperlink>
    </w:p>
    <w:p w14:paraId="0D39296F"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4" w:history="1">
        <w:r w:rsidR="00420931" w:rsidRPr="00E47B62">
          <w:rPr>
            <w:rStyle w:val="-"/>
            <w:noProof/>
          </w:rPr>
          <w:t>3.1.3.</w:t>
        </w:r>
        <w:r w:rsidR="00420931">
          <w:rPr>
            <w:rFonts w:eastAsiaTheme="minorEastAsia"/>
            <w:noProof/>
            <w:sz w:val="22"/>
            <w:szCs w:val="22"/>
            <w:lang w:eastAsia="el-GR"/>
          </w:rPr>
          <w:tab/>
        </w:r>
        <w:r w:rsidR="00420931" w:rsidRPr="00E47B62">
          <w:rPr>
            <w:rStyle w:val="-"/>
            <w:noProof/>
          </w:rPr>
          <w:t>Υπηρεσίες Προστασίας Περιβάλλοντος, Δόμησης, Υποδομών &amp; Μεταφορών</w:t>
        </w:r>
        <w:r w:rsidR="00420931">
          <w:rPr>
            <w:noProof/>
            <w:webHidden/>
          </w:rPr>
          <w:tab/>
        </w:r>
        <w:r w:rsidR="00420931">
          <w:rPr>
            <w:noProof/>
            <w:webHidden/>
          </w:rPr>
          <w:fldChar w:fldCharType="begin"/>
        </w:r>
        <w:r w:rsidR="00420931">
          <w:rPr>
            <w:noProof/>
            <w:webHidden/>
          </w:rPr>
          <w:instrText xml:space="preserve"> PAGEREF _Toc153097944 \h </w:instrText>
        </w:r>
        <w:r w:rsidR="00420931">
          <w:rPr>
            <w:noProof/>
            <w:webHidden/>
          </w:rPr>
        </w:r>
        <w:r w:rsidR="00420931">
          <w:rPr>
            <w:noProof/>
            <w:webHidden/>
          </w:rPr>
          <w:fldChar w:fldCharType="separate"/>
        </w:r>
        <w:r w:rsidR="00420931">
          <w:rPr>
            <w:noProof/>
            <w:webHidden/>
          </w:rPr>
          <w:t>10</w:t>
        </w:r>
        <w:r w:rsidR="00420931">
          <w:rPr>
            <w:noProof/>
            <w:webHidden/>
          </w:rPr>
          <w:fldChar w:fldCharType="end"/>
        </w:r>
      </w:hyperlink>
    </w:p>
    <w:p w14:paraId="64F751F3"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5" w:history="1">
        <w:r w:rsidR="00420931" w:rsidRPr="00E47B62">
          <w:rPr>
            <w:rStyle w:val="-"/>
            <w:noProof/>
          </w:rPr>
          <w:t>3.1.4.</w:t>
        </w:r>
        <w:r w:rsidR="00420931">
          <w:rPr>
            <w:rFonts w:eastAsiaTheme="minorEastAsia"/>
            <w:noProof/>
            <w:sz w:val="22"/>
            <w:szCs w:val="22"/>
            <w:lang w:eastAsia="el-GR"/>
          </w:rPr>
          <w:tab/>
        </w:r>
        <w:r w:rsidR="00420931" w:rsidRPr="00E47B62">
          <w:rPr>
            <w:rStyle w:val="-"/>
            <w:noProof/>
          </w:rPr>
          <w:t>Υπηρεσίες Τοπικής Οικονομίας &amp; Απασχόλησης</w:t>
        </w:r>
        <w:r w:rsidR="00420931">
          <w:rPr>
            <w:noProof/>
            <w:webHidden/>
          </w:rPr>
          <w:tab/>
        </w:r>
        <w:r w:rsidR="00420931">
          <w:rPr>
            <w:noProof/>
            <w:webHidden/>
          </w:rPr>
          <w:fldChar w:fldCharType="begin"/>
        </w:r>
        <w:r w:rsidR="00420931">
          <w:rPr>
            <w:noProof/>
            <w:webHidden/>
          </w:rPr>
          <w:instrText xml:space="preserve"> PAGEREF _Toc153097945 \h </w:instrText>
        </w:r>
        <w:r w:rsidR="00420931">
          <w:rPr>
            <w:noProof/>
            <w:webHidden/>
          </w:rPr>
        </w:r>
        <w:r w:rsidR="00420931">
          <w:rPr>
            <w:noProof/>
            <w:webHidden/>
          </w:rPr>
          <w:fldChar w:fldCharType="separate"/>
        </w:r>
        <w:r w:rsidR="00420931">
          <w:rPr>
            <w:noProof/>
            <w:webHidden/>
          </w:rPr>
          <w:t>25</w:t>
        </w:r>
        <w:r w:rsidR="00420931">
          <w:rPr>
            <w:noProof/>
            <w:webHidden/>
          </w:rPr>
          <w:fldChar w:fldCharType="end"/>
        </w:r>
      </w:hyperlink>
    </w:p>
    <w:p w14:paraId="7F0FD42E"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6" w:history="1">
        <w:r w:rsidR="00420931" w:rsidRPr="00E47B62">
          <w:rPr>
            <w:rStyle w:val="-"/>
            <w:noProof/>
          </w:rPr>
          <w:t>3.1.5.</w:t>
        </w:r>
        <w:r w:rsidR="00420931">
          <w:rPr>
            <w:rFonts w:eastAsiaTheme="minorEastAsia"/>
            <w:noProof/>
            <w:sz w:val="22"/>
            <w:szCs w:val="22"/>
            <w:lang w:eastAsia="el-GR"/>
          </w:rPr>
          <w:tab/>
        </w:r>
        <w:r w:rsidR="00420931" w:rsidRPr="00E47B62">
          <w:rPr>
            <w:rStyle w:val="-"/>
            <w:noProof/>
          </w:rPr>
          <w:t>Υπηρεσίες Κοινωνικής προστασίας, Παιδείας, Πολιτισμού και Αθλητισμού</w:t>
        </w:r>
        <w:r w:rsidR="00420931">
          <w:rPr>
            <w:noProof/>
            <w:webHidden/>
          </w:rPr>
          <w:tab/>
        </w:r>
        <w:r w:rsidR="00420931">
          <w:rPr>
            <w:noProof/>
            <w:webHidden/>
          </w:rPr>
          <w:fldChar w:fldCharType="begin"/>
        </w:r>
        <w:r w:rsidR="00420931">
          <w:rPr>
            <w:noProof/>
            <w:webHidden/>
          </w:rPr>
          <w:instrText xml:space="preserve"> PAGEREF _Toc153097946 \h </w:instrText>
        </w:r>
        <w:r w:rsidR="00420931">
          <w:rPr>
            <w:noProof/>
            <w:webHidden/>
          </w:rPr>
        </w:r>
        <w:r w:rsidR="00420931">
          <w:rPr>
            <w:noProof/>
            <w:webHidden/>
          </w:rPr>
          <w:fldChar w:fldCharType="separate"/>
        </w:r>
        <w:r w:rsidR="00420931">
          <w:rPr>
            <w:noProof/>
            <w:webHidden/>
          </w:rPr>
          <w:t>32</w:t>
        </w:r>
        <w:r w:rsidR="00420931">
          <w:rPr>
            <w:noProof/>
            <w:webHidden/>
          </w:rPr>
          <w:fldChar w:fldCharType="end"/>
        </w:r>
      </w:hyperlink>
    </w:p>
    <w:p w14:paraId="1D4BE10C"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7" w:history="1">
        <w:r w:rsidR="00420931" w:rsidRPr="00E47B62">
          <w:rPr>
            <w:rStyle w:val="-"/>
            <w:noProof/>
          </w:rPr>
          <w:t>3.1.6.</w:t>
        </w:r>
        <w:r w:rsidR="00420931">
          <w:rPr>
            <w:rFonts w:eastAsiaTheme="minorEastAsia"/>
            <w:noProof/>
            <w:sz w:val="22"/>
            <w:szCs w:val="22"/>
            <w:lang w:eastAsia="el-GR"/>
          </w:rPr>
          <w:tab/>
        </w:r>
        <w:r w:rsidR="00420931" w:rsidRPr="00E47B62">
          <w:rPr>
            <w:rStyle w:val="-"/>
            <w:noProof/>
          </w:rPr>
          <w:t>Υπηρεσίες Διοικητικής &amp; Οικονομικής υποστήριξης</w:t>
        </w:r>
        <w:r w:rsidR="00420931">
          <w:rPr>
            <w:noProof/>
            <w:webHidden/>
          </w:rPr>
          <w:tab/>
        </w:r>
        <w:r w:rsidR="00420931">
          <w:rPr>
            <w:noProof/>
            <w:webHidden/>
          </w:rPr>
          <w:fldChar w:fldCharType="begin"/>
        </w:r>
        <w:r w:rsidR="00420931">
          <w:rPr>
            <w:noProof/>
            <w:webHidden/>
          </w:rPr>
          <w:instrText xml:space="preserve"> PAGEREF _Toc153097947 \h </w:instrText>
        </w:r>
        <w:r w:rsidR="00420931">
          <w:rPr>
            <w:noProof/>
            <w:webHidden/>
          </w:rPr>
        </w:r>
        <w:r w:rsidR="00420931">
          <w:rPr>
            <w:noProof/>
            <w:webHidden/>
          </w:rPr>
          <w:fldChar w:fldCharType="separate"/>
        </w:r>
        <w:r w:rsidR="00420931">
          <w:rPr>
            <w:noProof/>
            <w:webHidden/>
          </w:rPr>
          <w:t>40</w:t>
        </w:r>
        <w:r w:rsidR="00420931">
          <w:rPr>
            <w:noProof/>
            <w:webHidden/>
          </w:rPr>
          <w:fldChar w:fldCharType="end"/>
        </w:r>
      </w:hyperlink>
    </w:p>
    <w:p w14:paraId="03055843" w14:textId="77777777" w:rsidR="00420931" w:rsidRDefault="00EC19AE">
      <w:pPr>
        <w:pStyle w:val="30"/>
        <w:tabs>
          <w:tab w:val="left" w:pos="1320"/>
          <w:tab w:val="right" w:leader="dot" w:pos="8296"/>
        </w:tabs>
        <w:rPr>
          <w:rFonts w:eastAsiaTheme="minorEastAsia"/>
          <w:noProof/>
          <w:sz w:val="22"/>
          <w:szCs w:val="22"/>
          <w:lang w:eastAsia="el-GR"/>
        </w:rPr>
      </w:pPr>
      <w:hyperlink w:anchor="_Toc153097948" w:history="1">
        <w:r w:rsidR="00420931" w:rsidRPr="00E47B62">
          <w:rPr>
            <w:rStyle w:val="-"/>
            <w:noProof/>
          </w:rPr>
          <w:t>3.1.7.</w:t>
        </w:r>
        <w:r w:rsidR="00420931">
          <w:rPr>
            <w:rFonts w:eastAsiaTheme="minorEastAsia"/>
            <w:noProof/>
            <w:sz w:val="22"/>
            <w:szCs w:val="22"/>
            <w:lang w:eastAsia="el-GR"/>
          </w:rPr>
          <w:tab/>
        </w:r>
        <w:r w:rsidR="00420931" w:rsidRPr="00E47B62">
          <w:rPr>
            <w:rStyle w:val="-"/>
            <w:noProof/>
          </w:rPr>
          <w:t>Υπηρεσίες Κ</w:t>
        </w:r>
        <w:r w:rsidR="00420931" w:rsidRPr="00E47B62">
          <w:rPr>
            <w:rStyle w:val="-"/>
            <w:noProof/>
            <w:lang w:val="en-US"/>
          </w:rPr>
          <w:t>.</w:t>
        </w:r>
        <w:r w:rsidR="00420931" w:rsidRPr="00E47B62">
          <w:rPr>
            <w:rStyle w:val="-"/>
            <w:noProof/>
          </w:rPr>
          <w:t>Ε</w:t>
        </w:r>
        <w:r w:rsidR="00420931" w:rsidRPr="00E47B62">
          <w:rPr>
            <w:rStyle w:val="-"/>
            <w:noProof/>
            <w:lang w:val="en-US"/>
          </w:rPr>
          <w:t>.</w:t>
        </w:r>
        <w:r w:rsidR="00420931" w:rsidRPr="00E47B62">
          <w:rPr>
            <w:rStyle w:val="-"/>
            <w:noProof/>
          </w:rPr>
          <w:t>Π</w:t>
        </w:r>
        <w:r w:rsidR="00420931" w:rsidRPr="00E47B62">
          <w:rPr>
            <w:rStyle w:val="-"/>
            <w:noProof/>
            <w:lang w:val="en-US"/>
          </w:rPr>
          <w:t>.</w:t>
        </w:r>
        <w:r w:rsidR="00420931">
          <w:rPr>
            <w:noProof/>
            <w:webHidden/>
          </w:rPr>
          <w:tab/>
        </w:r>
        <w:r w:rsidR="00420931">
          <w:rPr>
            <w:noProof/>
            <w:webHidden/>
          </w:rPr>
          <w:fldChar w:fldCharType="begin"/>
        </w:r>
        <w:r w:rsidR="00420931">
          <w:rPr>
            <w:noProof/>
            <w:webHidden/>
          </w:rPr>
          <w:instrText xml:space="preserve"> PAGEREF _Toc153097948 \h </w:instrText>
        </w:r>
        <w:r w:rsidR="00420931">
          <w:rPr>
            <w:noProof/>
            <w:webHidden/>
          </w:rPr>
        </w:r>
        <w:r w:rsidR="00420931">
          <w:rPr>
            <w:noProof/>
            <w:webHidden/>
          </w:rPr>
          <w:fldChar w:fldCharType="separate"/>
        </w:r>
        <w:r w:rsidR="00420931">
          <w:rPr>
            <w:noProof/>
            <w:webHidden/>
          </w:rPr>
          <w:t>44</w:t>
        </w:r>
        <w:r w:rsidR="00420931">
          <w:rPr>
            <w:noProof/>
            <w:webHidden/>
          </w:rPr>
          <w:fldChar w:fldCharType="end"/>
        </w:r>
      </w:hyperlink>
    </w:p>
    <w:p w14:paraId="7F17C014" w14:textId="77777777" w:rsidR="00420931" w:rsidRDefault="00EC19AE">
      <w:pPr>
        <w:pStyle w:val="21"/>
        <w:tabs>
          <w:tab w:val="left" w:pos="880"/>
          <w:tab w:val="right" w:leader="dot" w:pos="8296"/>
        </w:tabs>
        <w:rPr>
          <w:rFonts w:eastAsiaTheme="minorEastAsia"/>
          <w:b w:val="0"/>
          <w:bCs w:val="0"/>
          <w:noProof/>
          <w:lang w:eastAsia="el-GR"/>
        </w:rPr>
      </w:pPr>
      <w:hyperlink w:anchor="_Toc153097949" w:history="1">
        <w:r w:rsidR="00420931" w:rsidRPr="00E47B62">
          <w:rPr>
            <w:rStyle w:val="-"/>
            <w:noProof/>
            <w14:scene3d>
              <w14:camera w14:prst="orthographicFront"/>
              <w14:lightRig w14:rig="threePt" w14:dir="t">
                <w14:rot w14:lat="0" w14:lon="0" w14:rev="0"/>
              </w14:lightRig>
            </w14:scene3d>
          </w:rPr>
          <w:t>3.2.</w:t>
        </w:r>
        <w:r w:rsidR="00420931">
          <w:rPr>
            <w:rFonts w:eastAsiaTheme="minorEastAsia"/>
            <w:b w:val="0"/>
            <w:bCs w:val="0"/>
            <w:noProof/>
            <w:lang w:eastAsia="el-GR"/>
          </w:rPr>
          <w:tab/>
        </w:r>
        <w:r w:rsidR="00420931" w:rsidRPr="00E47B62">
          <w:rPr>
            <w:rStyle w:val="-"/>
            <w:noProof/>
          </w:rPr>
          <w:t>Νομοθεσία των Οργανισμών Εσωτερικής Υπηρεσίας Δήμων</w:t>
        </w:r>
        <w:r w:rsidR="00420931">
          <w:rPr>
            <w:noProof/>
            <w:webHidden/>
          </w:rPr>
          <w:tab/>
        </w:r>
        <w:r w:rsidR="00420931">
          <w:rPr>
            <w:noProof/>
            <w:webHidden/>
          </w:rPr>
          <w:fldChar w:fldCharType="begin"/>
        </w:r>
        <w:r w:rsidR="00420931">
          <w:rPr>
            <w:noProof/>
            <w:webHidden/>
          </w:rPr>
          <w:instrText xml:space="preserve"> PAGEREF _Toc153097949 \h </w:instrText>
        </w:r>
        <w:r w:rsidR="00420931">
          <w:rPr>
            <w:noProof/>
            <w:webHidden/>
          </w:rPr>
        </w:r>
        <w:r w:rsidR="00420931">
          <w:rPr>
            <w:noProof/>
            <w:webHidden/>
          </w:rPr>
          <w:fldChar w:fldCharType="separate"/>
        </w:r>
        <w:r w:rsidR="00420931">
          <w:rPr>
            <w:noProof/>
            <w:webHidden/>
          </w:rPr>
          <w:t>45</w:t>
        </w:r>
        <w:r w:rsidR="00420931">
          <w:rPr>
            <w:noProof/>
            <w:webHidden/>
          </w:rPr>
          <w:fldChar w:fldCharType="end"/>
        </w:r>
      </w:hyperlink>
    </w:p>
    <w:p w14:paraId="4D30B2E2" w14:textId="77777777" w:rsidR="00420931" w:rsidRDefault="00EC19AE">
      <w:pPr>
        <w:pStyle w:val="30"/>
        <w:tabs>
          <w:tab w:val="left" w:pos="1320"/>
          <w:tab w:val="right" w:leader="dot" w:pos="8296"/>
        </w:tabs>
        <w:rPr>
          <w:rFonts w:eastAsiaTheme="minorEastAsia"/>
          <w:noProof/>
          <w:sz w:val="22"/>
          <w:szCs w:val="22"/>
          <w:lang w:eastAsia="el-GR"/>
        </w:rPr>
      </w:pPr>
      <w:hyperlink w:anchor="_Toc153097950" w:history="1">
        <w:r w:rsidR="00420931" w:rsidRPr="00E47B62">
          <w:rPr>
            <w:rStyle w:val="-"/>
            <w:noProof/>
          </w:rPr>
          <w:t>3.2.1.</w:t>
        </w:r>
        <w:r w:rsidR="00420931">
          <w:rPr>
            <w:rFonts w:eastAsiaTheme="minorEastAsia"/>
            <w:noProof/>
            <w:sz w:val="22"/>
            <w:szCs w:val="22"/>
            <w:lang w:eastAsia="el-GR"/>
          </w:rPr>
          <w:tab/>
        </w:r>
        <w:r w:rsidR="00420931" w:rsidRPr="00E47B62">
          <w:rPr>
            <w:rStyle w:val="-"/>
            <w:noProof/>
          </w:rPr>
          <w:t>Περιεχόμενο και διαδικασία έγκρισης του Ο.Ε.Υ.</w:t>
        </w:r>
        <w:r w:rsidR="00420931">
          <w:rPr>
            <w:noProof/>
            <w:webHidden/>
          </w:rPr>
          <w:tab/>
        </w:r>
        <w:r w:rsidR="00420931">
          <w:rPr>
            <w:noProof/>
            <w:webHidden/>
          </w:rPr>
          <w:fldChar w:fldCharType="begin"/>
        </w:r>
        <w:r w:rsidR="00420931">
          <w:rPr>
            <w:noProof/>
            <w:webHidden/>
          </w:rPr>
          <w:instrText xml:space="preserve"> PAGEREF _Toc153097950 \h </w:instrText>
        </w:r>
        <w:r w:rsidR="00420931">
          <w:rPr>
            <w:noProof/>
            <w:webHidden/>
          </w:rPr>
        </w:r>
        <w:r w:rsidR="00420931">
          <w:rPr>
            <w:noProof/>
            <w:webHidden/>
          </w:rPr>
          <w:fldChar w:fldCharType="separate"/>
        </w:r>
        <w:r w:rsidR="00420931">
          <w:rPr>
            <w:noProof/>
            <w:webHidden/>
          </w:rPr>
          <w:t>45</w:t>
        </w:r>
        <w:r w:rsidR="00420931">
          <w:rPr>
            <w:noProof/>
            <w:webHidden/>
          </w:rPr>
          <w:fldChar w:fldCharType="end"/>
        </w:r>
      </w:hyperlink>
    </w:p>
    <w:p w14:paraId="604B5CFE" w14:textId="77777777" w:rsidR="00420931" w:rsidRDefault="00EC19AE">
      <w:pPr>
        <w:pStyle w:val="30"/>
        <w:tabs>
          <w:tab w:val="left" w:pos="1320"/>
          <w:tab w:val="right" w:leader="dot" w:pos="8296"/>
        </w:tabs>
        <w:rPr>
          <w:rFonts w:eastAsiaTheme="minorEastAsia"/>
          <w:noProof/>
          <w:sz w:val="22"/>
          <w:szCs w:val="22"/>
          <w:lang w:eastAsia="el-GR"/>
        </w:rPr>
      </w:pPr>
      <w:hyperlink w:anchor="_Toc153097951" w:history="1">
        <w:r w:rsidR="00420931" w:rsidRPr="00E47B62">
          <w:rPr>
            <w:rStyle w:val="-"/>
            <w:noProof/>
          </w:rPr>
          <w:t>3.2.2.</w:t>
        </w:r>
        <w:r w:rsidR="00420931">
          <w:rPr>
            <w:rFonts w:eastAsiaTheme="minorEastAsia"/>
            <w:noProof/>
            <w:sz w:val="22"/>
            <w:szCs w:val="22"/>
            <w:lang w:eastAsia="el-GR"/>
          </w:rPr>
          <w:tab/>
        </w:r>
        <w:r w:rsidR="00420931" w:rsidRPr="00E47B62">
          <w:rPr>
            <w:rStyle w:val="-"/>
            <w:noProof/>
          </w:rPr>
          <w:t>Υποχρεωτική πρόβλεψη υπηρεσιακών μονάδων στον Ο.Ε.Υ.</w:t>
        </w:r>
        <w:r w:rsidR="00420931">
          <w:rPr>
            <w:noProof/>
            <w:webHidden/>
          </w:rPr>
          <w:tab/>
        </w:r>
        <w:r w:rsidR="00420931">
          <w:rPr>
            <w:noProof/>
            <w:webHidden/>
          </w:rPr>
          <w:fldChar w:fldCharType="begin"/>
        </w:r>
        <w:r w:rsidR="00420931">
          <w:rPr>
            <w:noProof/>
            <w:webHidden/>
          </w:rPr>
          <w:instrText xml:space="preserve"> PAGEREF _Toc153097951 \h </w:instrText>
        </w:r>
        <w:r w:rsidR="00420931">
          <w:rPr>
            <w:noProof/>
            <w:webHidden/>
          </w:rPr>
        </w:r>
        <w:r w:rsidR="00420931">
          <w:rPr>
            <w:noProof/>
            <w:webHidden/>
          </w:rPr>
          <w:fldChar w:fldCharType="separate"/>
        </w:r>
        <w:r w:rsidR="00420931">
          <w:rPr>
            <w:noProof/>
            <w:webHidden/>
          </w:rPr>
          <w:t>46</w:t>
        </w:r>
        <w:r w:rsidR="00420931">
          <w:rPr>
            <w:noProof/>
            <w:webHidden/>
          </w:rPr>
          <w:fldChar w:fldCharType="end"/>
        </w:r>
      </w:hyperlink>
    </w:p>
    <w:p w14:paraId="463B74C2" w14:textId="77777777" w:rsidR="00420931" w:rsidRDefault="00EC19AE">
      <w:pPr>
        <w:pStyle w:val="30"/>
        <w:tabs>
          <w:tab w:val="left" w:pos="1320"/>
          <w:tab w:val="right" w:leader="dot" w:pos="8296"/>
        </w:tabs>
        <w:rPr>
          <w:rFonts w:eastAsiaTheme="minorEastAsia"/>
          <w:noProof/>
          <w:sz w:val="22"/>
          <w:szCs w:val="22"/>
          <w:lang w:eastAsia="el-GR"/>
        </w:rPr>
      </w:pPr>
      <w:hyperlink w:anchor="_Toc153097952" w:history="1">
        <w:r w:rsidR="00420931" w:rsidRPr="00E47B62">
          <w:rPr>
            <w:rStyle w:val="-"/>
            <w:noProof/>
          </w:rPr>
          <w:t>3.2.3.</w:t>
        </w:r>
        <w:r w:rsidR="00420931">
          <w:rPr>
            <w:rFonts w:eastAsiaTheme="minorEastAsia"/>
            <w:noProof/>
            <w:sz w:val="22"/>
            <w:szCs w:val="22"/>
            <w:lang w:eastAsia="el-GR"/>
          </w:rPr>
          <w:tab/>
        </w:r>
        <w:r w:rsidR="00420931" w:rsidRPr="00E47B62">
          <w:rPr>
            <w:rStyle w:val="-"/>
            <w:noProof/>
          </w:rPr>
          <w:t>Διάρθρωση υπηρεσιακών μονάδων</w:t>
        </w:r>
        <w:r w:rsidR="00420931">
          <w:rPr>
            <w:noProof/>
            <w:webHidden/>
          </w:rPr>
          <w:tab/>
        </w:r>
        <w:r w:rsidR="00420931">
          <w:rPr>
            <w:noProof/>
            <w:webHidden/>
          </w:rPr>
          <w:fldChar w:fldCharType="begin"/>
        </w:r>
        <w:r w:rsidR="00420931">
          <w:rPr>
            <w:noProof/>
            <w:webHidden/>
          </w:rPr>
          <w:instrText xml:space="preserve"> PAGEREF _Toc153097952 \h </w:instrText>
        </w:r>
        <w:r w:rsidR="00420931">
          <w:rPr>
            <w:noProof/>
            <w:webHidden/>
          </w:rPr>
        </w:r>
        <w:r w:rsidR="00420931">
          <w:rPr>
            <w:noProof/>
            <w:webHidden/>
          </w:rPr>
          <w:fldChar w:fldCharType="separate"/>
        </w:r>
        <w:r w:rsidR="00420931">
          <w:rPr>
            <w:noProof/>
            <w:webHidden/>
          </w:rPr>
          <w:t>58</w:t>
        </w:r>
        <w:r w:rsidR="00420931">
          <w:rPr>
            <w:noProof/>
            <w:webHidden/>
          </w:rPr>
          <w:fldChar w:fldCharType="end"/>
        </w:r>
      </w:hyperlink>
    </w:p>
    <w:p w14:paraId="71FB134F" w14:textId="77777777" w:rsidR="00420931" w:rsidRDefault="00EC19AE">
      <w:pPr>
        <w:pStyle w:val="30"/>
        <w:tabs>
          <w:tab w:val="left" w:pos="1320"/>
          <w:tab w:val="right" w:leader="dot" w:pos="8296"/>
        </w:tabs>
        <w:rPr>
          <w:rFonts w:eastAsiaTheme="minorEastAsia"/>
          <w:noProof/>
          <w:sz w:val="22"/>
          <w:szCs w:val="22"/>
          <w:lang w:eastAsia="el-GR"/>
        </w:rPr>
      </w:pPr>
      <w:hyperlink w:anchor="_Toc153097953" w:history="1">
        <w:r w:rsidR="00420931" w:rsidRPr="00E47B62">
          <w:rPr>
            <w:rStyle w:val="-"/>
            <w:noProof/>
          </w:rPr>
          <w:t>3.2.4.</w:t>
        </w:r>
        <w:r w:rsidR="00420931">
          <w:rPr>
            <w:rFonts w:eastAsiaTheme="minorEastAsia"/>
            <w:noProof/>
            <w:sz w:val="22"/>
            <w:szCs w:val="22"/>
            <w:lang w:eastAsia="el-GR"/>
          </w:rPr>
          <w:tab/>
        </w:r>
        <w:r w:rsidR="00420931" w:rsidRPr="00E47B62">
          <w:rPr>
            <w:rStyle w:val="-"/>
            <w:noProof/>
          </w:rPr>
          <w:t>Πρόβλεψη θέσεων προσωπικού</w:t>
        </w:r>
        <w:r w:rsidR="00420931">
          <w:rPr>
            <w:noProof/>
            <w:webHidden/>
          </w:rPr>
          <w:tab/>
        </w:r>
        <w:r w:rsidR="00420931">
          <w:rPr>
            <w:noProof/>
            <w:webHidden/>
          </w:rPr>
          <w:fldChar w:fldCharType="begin"/>
        </w:r>
        <w:r w:rsidR="00420931">
          <w:rPr>
            <w:noProof/>
            <w:webHidden/>
          </w:rPr>
          <w:instrText xml:space="preserve"> PAGEREF _Toc153097953 \h </w:instrText>
        </w:r>
        <w:r w:rsidR="00420931">
          <w:rPr>
            <w:noProof/>
            <w:webHidden/>
          </w:rPr>
        </w:r>
        <w:r w:rsidR="00420931">
          <w:rPr>
            <w:noProof/>
            <w:webHidden/>
          </w:rPr>
          <w:fldChar w:fldCharType="separate"/>
        </w:r>
        <w:r w:rsidR="00420931">
          <w:rPr>
            <w:noProof/>
            <w:webHidden/>
          </w:rPr>
          <w:t>61</w:t>
        </w:r>
        <w:r w:rsidR="00420931">
          <w:rPr>
            <w:noProof/>
            <w:webHidden/>
          </w:rPr>
          <w:fldChar w:fldCharType="end"/>
        </w:r>
      </w:hyperlink>
    </w:p>
    <w:p w14:paraId="4820BFED" w14:textId="77777777" w:rsidR="00420931" w:rsidRDefault="00EC19AE">
      <w:pPr>
        <w:pStyle w:val="30"/>
        <w:tabs>
          <w:tab w:val="left" w:pos="1320"/>
          <w:tab w:val="right" w:leader="dot" w:pos="8296"/>
        </w:tabs>
        <w:rPr>
          <w:rFonts w:eastAsiaTheme="minorEastAsia"/>
          <w:noProof/>
          <w:sz w:val="22"/>
          <w:szCs w:val="22"/>
          <w:lang w:eastAsia="el-GR"/>
        </w:rPr>
      </w:pPr>
      <w:hyperlink w:anchor="_Toc153097954" w:history="1">
        <w:r w:rsidR="00420931" w:rsidRPr="00E47B62">
          <w:rPr>
            <w:rStyle w:val="-"/>
            <w:noProof/>
          </w:rPr>
          <w:t>3.2.5.</w:t>
        </w:r>
        <w:r w:rsidR="00420931">
          <w:rPr>
            <w:rFonts w:eastAsiaTheme="minorEastAsia"/>
            <w:noProof/>
            <w:sz w:val="22"/>
            <w:szCs w:val="22"/>
            <w:lang w:eastAsia="el-GR"/>
          </w:rPr>
          <w:tab/>
        </w:r>
        <w:r w:rsidR="00420931" w:rsidRPr="00E47B62">
          <w:rPr>
            <w:rStyle w:val="-"/>
            <w:noProof/>
          </w:rPr>
          <w:t>Κατηγορίες και κλάδοι προϊσταμένων οργανικών μονάδων</w:t>
        </w:r>
        <w:r w:rsidR="00420931">
          <w:rPr>
            <w:noProof/>
            <w:webHidden/>
          </w:rPr>
          <w:tab/>
        </w:r>
        <w:r w:rsidR="00420931">
          <w:rPr>
            <w:noProof/>
            <w:webHidden/>
          </w:rPr>
          <w:fldChar w:fldCharType="begin"/>
        </w:r>
        <w:r w:rsidR="00420931">
          <w:rPr>
            <w:noProof/>
            <w:webHidden/>
          </w:rPr>
          <w:instrText xml:space="preserve"> PAGEREF _Toc153097954 \h </w:instrText>
        </w:r>
        <w:r w:rsidR="00420931">
          <w:rPr>
            <w:noProof/>
            <w:webHidden/>
          </w:rPr>
        </w:r>
        <w:r w:rsidR="00420931">
          <w:rPr>
            <w:noProof/>
            <w:webHidden/>
          </w:rPr>
          <w:fldChar w:fldCharType="separate"/>
        </w:r>
        <w:r w:rsidR="00420931">
          <w:rPr>
            <w:noProof/>
            <w:webHidden/>
          </w:rPr>
          <w:t>62</w:t>
        </w:r>
        <w:r w:rsidR="00420931">
          <w:rPr>
            <w:noProof/>
            <w:webHidden/>
          </w:rPr>
          <w:fldChar w:fldCharType="end"/>
        </w:r>
      </w:hyperlink>
    </w:p>
    <w:p w14:paraId="7DF0DF64" w14:textId="657782C1" w:rsidR="00571F73" w:rsidRDefault="006058F8">
      <w:pPr>
        <w:spacing w:after="200" w:line="276" w:lineRule="auto"/>
        <w:rPr>
          <w:rStyle w:val="-"/>
          <w:noProof/>
          <w:sz w:val="20"/>
          <w:szCs w:val="20"/>
        </w:rPr>
      </w:pPr>
      <w:r>
        <w:rPr>
          <w:rStyle w:val="-"/>
          <w:noProof/>
          <w:sz w:val="20"/>
          <w:szCs w:val="20"/>
        </w:rPr>
        <w:fldChar w:fldCharType="end"/>
      </w:r>
      <w:r w:rsidR="00571F73">
        <w:rPr>
          <w:rStyle w:val="-"/>
          <w:noProof/>
          <w:sz w:val="20"/>
          <w:szCs w:val="20"/>
        </w:rPr>
        <w:br w:type="page"/>
      </w:r>
    </w:p>
    <w:p w14:paraId="1CB6F558" w14:textId="46E57B8C" w:rsidR="0058250B" w:rsidRPr="0058250B" w:rsidRDefault="00C9271F" w:rsidP="007A0EED">
      <w:pPr>
        <w:pStyle w:val="EP1"/>
      </w:pPr>
      <w:bookmarkStart w:id="0" w:name="_Toc153097939"/>
      <w:r w:rsidRPr="0058250B">
        <w:lastRenderedPageBreak/>
        <w:t xml:space="preserve">ΑΡΜΟΔΙΟΤΗΤΕΣ &amp; </w:t>
      </w:r>
      <w:r>
        <w:t xml:space="preserve">ΟΡΙΖΟΝΤΙΕΣ </w:t>
      </w:r>
      <w:r w:rsidRPr="0058250B">
        <w:t>ΛΕΙΤΟΥΡΓΙΕΣ ΤΩΝ ΔΗΜΩΝ – ΝΟΜΟΘΕΣΙΑ ΓΙΑ ΤΟΥΣ Ο.Ε.Υ. ΤΩΝ ΔΗΜΩΝ</w:t>
      </w:r>
      <w:bookmarkEnd w:id="0"/>
    </w:p>
    <w:p w14:paraId="31EEE7BE" w14:textId="77777777" w:rsidR="00322C1C" w:rsidRPr="002527EF" w:rsidRDefault="00322C1C" w:rsidP="00870185">
      <w:pPr>
        <w:pStyle w:val="EP1"/>
        <w:numPr>
          <w:ilvl w:val="0"/>
          <w:numId w:val="0"/>
        </w:numPr>
        <w:ind w:left="360" w:hanging="360"/>
      </w:pPr>
      <w:bookmarkStart w:id="1" w:name="_Toc153097940"/>
      <w:r w:rsidRPr="002527EF">
        <w:t>ΕΙΣΑΓΩΓΗ</w:t>
      </w:r>
      <w:bookmarkEnd w:id="1"/>
      <w:r w:rsidRPr="002527EF">
        <w:t xml:space="preserve"> </w:t>
      </w:r>
    </w:p>
    <w:p w14:paraId="556C6771" w14:textId="7BC18CE6" w:rsidR="00CA4A7C" w:rsidRDefault="002711EA" w:rsidP="008A140D">
      <w:pPr>
        <w:jc w:val="both"/>
      </w:pPr>
      <w:r>
        <w:t>Το παρόν Κ</w:t>
      </w:r>
      <w:r w:rsidR="00EE174D">
        <w:t>εφάλαιο</w:t>
      </w:r>
      <w:r>
        <w:t xml:space="preserve"> </w:t>
      </w:r>
      <w:r w:rsidR="00F76915">
        <w:t>3</w:t>
      </w:r>
      <w:r w:rsidR="00EE174D">
        <w:t xml:space="preserve"> </w:t>
      </w:r>
      <w:r w:rsidR="003979F8">
        <w:t xml:space="preserve">του Οδηγού </w:t>
      </w:r>
      <w:r w:rsidR="00CA4A7C">
        <w:t>διαρθρώνεται σε δυο εν</w:t>
      </w:r>
      <w:r w:rsidR="008C489A">
        <w:t>ότητες:</w:t>
      </w:r>
    </w:p>
    <w:p w14:paraId="3DAA1C1D" w14:textId="2B00FD0C" w:rsidR="00CA4A7C" w:rsidRDefault="00CA4A7C" w:rsidP="008C489A">
      <w:pPr>
        <w:pStyle w:val="a6"/>
        <w:numPr>
          <w:ilvl w:val="0"/>
          <w:numId w:val="46"/>
        </w:numPr>
      </w:pPr>
      <w:r>
        <w:t xml:space="preserve">Η ενότητα 3.1 </w:t>
      </w:r>
      <w:r w:rsidR="00EE174D">
        <w:t xml:space="preserve">στοχεύει στη </w:t>
      </w:r>
      <w:r w:rsidR="005C7E7D">
        <w:t xml:space="preserve">συγκέντρωση </w:t>
      </w:r>
      <w:r w:rsidR="002711EA">
        <w:t xml:space="preserve">και </w:t>
      </w:r>
      <w:r w:rsidR="00EE174D">
        <w:t xml:space="preserve">ταξινόμηση των αρμοδιοτήτων </w:t>
      </w:r>
      <w:r w:rsidR="001A1D41">
        <w:t xml:space="preserve">και </w:t>
      </w:r>
      <w:r w:rsidR="00AF3638">
        <w:t xml:space="preserve">των </w:t>
      </w:r>
      <w:r w:rsidR="008C489A">
        <w:t xml:space="preserve">οριζόντιων </w:t>
      </w:r>
      <w:r w:rsidR="001A1D41">
        <w:t xml:space="preserve">λειτουργιών </w:t>
      </w:r>
      <w:r w:rsidR="00EE174D">
        <w:t xml:space="preserve">των </w:t>
      </w:r>
      <w:r>
        <w:t>Δ</w:t>
      </w:r>
      <w:r w:rsidR="00EE174D">
        <w:t xml:space="preserve">ήμων και στην παράθεση της βασικής νομοθεσίας από την οποία </w:t>
      </w:r>
      <w:r w:rsidR="00291583">
        <w:t xml:space="preserve">αυτές </w:t>
      </w:r>
      <w:r w:rsidR="00BD3271">
        <w:t>προκύπτουν</w:t>
      </w:r>
      <w:r>
        <w:t>.</w:t>
      </w:r>
    </w:p>
    <w:p w14:paraId="353D3566" w14:textId="5E3BE86F" w:rsidR="00A70855" w:rsidRDefault="00CA4A7C" w:rsidP="008C489A">
      <w:pPr>
        <w:pStyle w:val="a6"/>
        <w:numPr>
          <w:ilvl w:val="0"/>
          <w:numId w:val="46"/>
        </w:numPr>
      </w:pPr>
      <w:r>
        <w:t xml:space="preserve">Η ενότητα 3.2 στοχεύει </w:t>
      </w:r>
      <w:r w:rsidR="005C7E7D">
        <w:t>σ</w:t>
      </w:r>
      <w:r w:rsidR="00BD3271">
        <w:t>τη συγκέντρωση των νομοθετικών διατάξεων που αφορούν στους Ο</w:t>
      </w:r>
      <w:r w:rsidR="00B13953">
        <w:t>.</w:t>
      </w:r>
      <w:r w:rsidR="00BD3271">
        <w:t>Ε</w:t>
      </w:r>
      <w:r w:rsidR="00B13953">
        <w:t>.</w:t>
      </w:r>
      <w:r w:rsidR="00BD3271">
        <w:t>Υ</w:t>
      </w:r>
      <w:r w:rsidR="00B13953">
        <w:t>.</w:t>
      </w:r>
      <w:r w:rsidR="00BD3271">
        <w:t xml:space="preserve"> των Δήμων.</w:t>
      </w:r>
    </w:p>
    <w:p w14:paraId="1994B543" w14:textId="76C4A435" w:rsidR="00842510" w:rsidRPr="007A0EED" w:rsidRDefault="00823BD4" w:rsidP="007A0EED">
      <w:pPr>
        <w:pStyle w:val="EP2"/>
      </w:pPr>
      <w:bookmarkStart w:id="2" w:name="_Toc153097941"/>
      <w:r w:rsidRPr="007A0EED">
        <w:t xml:space="preserve">Αρμοδιότητες και </w:t>
      </w:r>
      <w:bookmarkStart w:id="3" w:name="_Hlk152520420"/>
      <w:r w:rsidR="00A719B0">
        <w:t>Ο</w:t>
      </w:r>
      <w:r w:rsidR="00290447">
        <w:t xml:space="preserve">ριζόντιες </w:t>
      </w:r>
      <w:r w:rsidRPr="007A0EED">
        <w:t>λειτουργίες των Δήμων</w:t>
      </w:r>
      <w:bookmarkEnd w:id="2"/>
    </w:p>
    <w:bookmarkEnd w:id="3"/>
    <w:p w14:paraId="4474DB7B" w14:textId="6CC1789B" w:rsidR="00A43FDA" w:rsidRDefault="00A43FDA" w:rsidP="00AB17D7">
      <w:pPr>
        <w:jc w:val="both"/>
        <w:rPr>
          <w:rFonts w:eastAsia="Times New Roman" w:cs="Times New Roman"/>
          <w:lang w:eastAsia="el-GR"/>
        </w:rPr>
      </w:pPr>
      <w:r>
        <w:t xml:space="preserve">Στις επόμενες παραγράφους παρατίθενται οι αρμοδιότητες και οι </w:t>
      </w:r>
      <w:r w:rsidR="00975938">
        <w:t>οριζόντιες</w:t>
      </w:r>
      <w:r>
        <w:t xml:space="preserve"> λειτουργίες των Δήμων </w:t>
      </w:r>
      <w:r w:rsidR="00865B0D" w:rsidRPr="00865B0D">
        <w:t xml:space="preserve">ομαδοποιημένες σε </w:t>
      </w:r>
      <w:r w:rsidR="00C9271F" w:rsidRPr="00C9271F">
        <w:t xml:space="preserve">επτά </w:t>
      </w:r>
      <w:r w:rsidR="00865B0D" w:rsidRPr="00865B0D">
        <w:t xml:space="preserve">ενότητες δημοτικών υπηρεσιών και </w:t>
      </w:r>
      <w:r w:rsidR="00C852AD">
        <w:rPr>
          <w:rFonts w:eastAsia="Times New Roman" w:cs="Times New Roman"/>
          <w:lang w:eastAsia="el-GR"/>
        </w:rPr>
        <w:t xml:space="preserve">σε </w:t>
      </w:r>
      <w:r w:rsidR="00C852AD" w:rsidRPr="00C852AD">
        <w:rPr>
          <w:rFonts w:eastAsia="Times New Roman" w:cs="Times New Roman"/>
          <w:lang w:eastAsia="el-GR"/>
        </w:rPr>
        <w:t>λ</w:t>
      </w:r>
      <w:r>
        <w:rPr>
          <w:rFonts w:eastAsia="Times New Roman" w:cs="Times New Roman"/>
          <w:lang w:eastAsia="el-GR"/>
        </w:rPr>
        <w:t>ειτουργικούς τομείς.</w:t>
      </w:r>
    </w:p>
    <w:p w14:paraId="3006019F" w14:textId="7178EBF4" w:rsidR="009E28D3" w:rsidRDefault="00AB17D7" w:rsidP="00AB17D7">
      <w:pPr>
        <w:jc w:val="both"/>
        <w:rPr>
          <w:rFonts w:eastAsia="Times New Roman" w:cs="Times New Roman"/>
          <w:lang w:eastAsia="el-GR"/>
        </w:rPr>
      </w:pPr>
      <w:r w:rsidRPr="00EE174D">
        <w:rPr>
          <w:rFonts w:eastAsia="Times New Roman" w:cs="Times New Roman"/>
          <w:lang w:eastAsia="el-GR"/>
        </w:rPr>
        <w:t xml:space="preserve">Στον επόμενο πίνακα </w:t>
      </w:r>
      <w:r>
        <w:rPr>
          <w:rFonts w:eastAsia="Times New Roman" w:cs="Times New Roman"/>
          <w:lang w:eastAsia="el-GR"/>
        </w:rPr>
        <w:t xml:space="preserve">παρουσιάζεται </w:t>
      </w:r>
      <w:r w:rsidRPr="00EE174D">
        <w:rPr>
          <w:rFonts w:eastAsia="Times New Roman" w:cs="Times New Roman"/>
          <w:lang w:eastAsia="el-GR"/>
        </w:rPr>
        <w:t xml:space="preserve">η συνολική εικόνα </w:t>
      </w:r>
      <w:r w:rsidR="009E28D3">
        <w:rPr>
          <w:rFonts w:eastAsia="Times New Roman" w:cs="Times New Roman"/>
          <w:lang w:eastAsia="el-GR"/>
        </w:rPr>
        <w:t>των Λειτουργικών τομέων.</w:t>
      </w:r>
    </w:p>
    <w:tbl>
      <w:tblPr>
        <w:tblStyle w:val="a8"/>
        <w:tblW w:w="8108" w:type="dxa"/>
        <w:jc w:val="center"/>
        <w:tblLook w:val="0420" w:firstRow="1" w:lastRow="0" w:firstColumn="0" w:lastColumn="0" w:noHBand="0" w:noVBand="1"/>
      </w:tblPr>
      <w:tblGrid>
        <w:gridCol w:w="3051"/>
        <w:gridCol w:w="5057"/>
      </w:tblGrid>
      <w:tr w:rsidR="00A43FDA" w:rsidRPr="00C8327C" w14:paraId="2C758270" w14:textId="77777777" w:rsidTr="00A43FDA">
        <w:trPr>
          <w:trHeight w:val="322"/>
          <w:tblHeader/>
          <w:jc w:val="center"/>
        </w:trPr>
        <w:tc>
          <w:tcPr>
            <w:tcW w:w="3051" w:type="dxa"/>
            <w:vAlign w:val="center"/>
          </w:tcPr>
          <w:p w14:paraId="08433A60" w14:textId="74DC534E" w:rsidR="00A43FDA" w:rsidRPr="00C8327C" w:rsidRDefault="00A43FDA" w:rsidP="005B5A27">
            <w:pPr>
              <w:jc w:val="center"/>
              <w:textAlignment w:val="center"/>
              <w:rPr>
                <w:rFonts w:cstheme="minorHAnsi"/>
                <w:b/>
                <w:bCs/>
              </w:rPr>
            </w:pPr>
            <w:r w:rsidRPr="00C8327C">
              <w:rPr>
                <w:b/>
              </w:rPr>
              <w:t>Ενότητες δημοτικών υπηρεσιών</w:t>
            </w:r>
          </w:p>
        </w:tc>
        <w:tc>
          <w:tcPr>
            <w:tcW w:w="5057" w:type="dxa"/>
            <w:vAlign w:val="center"/>
            <w:hideMark/>
          </w:tcPr>
          <w:p w14:paraId="162336D1" w14:textId="77777777" w:rsidR="00A43FDA" w:rsidRPr="00C8327C" w:rsidRDefault="00A43FDA" w:rsidP="005B5A27">
            <w:pPr>
              <w:jc w:val="center"/>
              <w:textAlignment w:val="center"/>
              <w:rPr>
                <w:rFonts w:cstheme="minorHAnsi"/>
              </w:rPr>
            </w:pPr>
            <w:r w:rsidRPr="00C8327C">
              <w:rPr>
                <w:rFonts w:cstheme="minorHAnsi"/>
                <w:b/>
                <w:bCs/>
              </w:rPr>
              <w:t>Λειτουργικοί τομείς</w:t>
            </w:r>
          </w:p>
        </w:tc>
      </w:tr>
      <w:tr w:rsidR="00A43FDA" w:rsidRPr="00C8327C" w14:paraId="6C16DCE1" w14:textId="77777777" w:rsidTr="00A43FDA">
        <w:tblPrEx>
          <w:tblLook w:val="04A0" w:firstRow="1" w:lastRow="0" w:firstColumn="1" w:lastColumn="0" w:noHBand="0" w:noVBand="1"/>
        </w:tblPrEx>
        <w:trPr>
          <w:trHeight w:val="334"/>
          <w:jc w:val="center"/>
        </w:trPr>
        <w:tc>
          <w:tcPr>
            <w:tcW w:w="3051" w:type="dxa"/>
            <w:vMerge w:val="restart"/>
            <w:vAlign w:val="center"/>
          </w:tcPr>
          <w:p w14:paraId="3319CC7E" w14:textId="77777777" w:rsidR="00A43FDA" w:rsidRPr="00C8327C" w:rsidRDefault="00A43FDA" w:rsidP="005B5A27">
            <w:pPr>
              <w:textAlignment w:val="center"/>
              <w:rPr>
                <w:rFonts w:cstheme="minorHAnsi"/>
                <w:color w:val="000000" w:themeColor="dark1"/>
              </w:rPr>
            </w:pPr>
            <w:r w:rsidRPr="00C8327C">
              <w:rPr>
                <w:rFonts w:cstheme="minorHAnsi"/>
                <w:color w:val="000000" w:themeColor="text1"/>
              </w:rPr>
              <w:t xml:space="preserve">1.Υπηρεσίες </w:t>
            </w:r>
            <w:r w:rsidRPr="00C8327C">
              <w:rPr>
                <w:rFonts w:cstheme="minorHAnsi"/>
              </w:rPr>
              <w:t>υπαγόμενες στο Δήμαρχο</w:t>
            </w:r>
          </w:p>
        </w:tc>
        <w:tc>
          <w:tcPr>
            <w:tcW w:w="5057" w:type="dxa"/>
            <w:vAlign w:val="center"/>
          </w:tcPr>
          <w:p w14:paraId="7FC6D463" w14:textId="77777777" w:rsidR="00A43FDA" w:rsidRPr="00C8327C" w:rsidRDefault="00A43FDA" w:rsidP="005B5A27">
            <w:pPr>
              <w:textAlignment w:val="center"/>
              <w:rPr>
                <w:rFonts w:cstheme="minorHAnsi"/>
                <w:color w:val="000000" w:themeColor="text1"/>
              </w:rPr>
            </w:pPr>
            <w:r w:rsidRPr="00C8327C">
              <w:rPr>
                <w:rFonts w:cstheme="minorHAnsi"/>
              </w:rPr>
              <w:t>Επιτελική και διοικητική  υποστήριξη</w:t>
            </w:r>
          </w:p>
        </w:tc>
      </w:tr>
      <w:tr w:rsidR="00A43FDA" w:rsidRPr="00C8327C" w14:paraId="1D9EEECA" w14:textId="77777777" w:rsidTr="00A43FDA">
        <w:tblPrEx>
          <w:tblLook w:val="04A0" w:firstRow="1" w:lastRow="0" w:firstColumn="1" w:lastColumn="0" w:noHBand="0" w:noVBand="1"/>
        </w:tblPrEx>
        <w:trPr>
          <w:trHeight w:val="231"/>
          <w:jc w:val="center"/>
        </w:trPr>
        <w:tc>
          <w:tcPr>
            <w:tcW w:w="3051" w:type="dxa"/>
            <w:vMerge/>
            <w:vAlign w:val="center"/>
          </w:tcPr>
          <w:p w14:paraId="442492B5" w14:textId="77777777" w:rsidR="00A43FDA" w:rsidRPr="00C8327C" w:rsidRDefault="00A43FDA" w:rsidP="005B5A27">
            <w:pPr>
              <w:textAlignment w:val="center"/>
              <w:rPr>
                <w:rFonts w:cstheme="minorHAnsi"/>
                <w:color w:val="000000" w:themeColor="dark1"/>
              </w:rPr>
            </w:pPr>
          </w:p>
        </w:tc>
        <w:tc>
          <w:tcPr>
            <w:tcW w:w="5057" w:type="dxa"/>
            <w:vAlign w:val="center"/>
          </w:tcPr>
          <w:p w14:paraId="4A1D040B"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Πολιτική Προστασία</w:t>
            </w:r>
          </w:p>
        </w:tc>
      </w:tr>
      <w:tr w:rsidR="00A43FDA" w:rsidRPr="00C8327C" w14:paraId="48CB6E6A" w14:textId="77777777" w:rsidTr="00A43FDA">
        <w:tblPrEx>
          <w:tblLook w:val="04A0" w:firstRow="1" w:lastRow="0" w:firstColumn="1" w:lastColumn="0" w:noHBand="0" w:noVBand="1"/>
        </w:tblPrEx>
        <w:trPr>
          <w:trHeight w:val="287"/>
          <w:jc w:val="center"/>
        </w:trPr>
        <w:tc>
          <w:tcPr>
            <w:tcW w:w="3051" w:type="dxa"/>
            <w:vMerge/>
            <w:vAlign w:val="center"/>
          </w:tcPr>
          <w:p w14:paraId="753B7201" w14:textId="77777777" w:rsidR="00A43FDA" w:rsidRPr="00C8327C" w:rsidRDefault="00A43FDA" w:rsidP="005B5A27">
            <w:pPr>
              <w:textAlignment w:val="center"/>
              <w:rPr>
                <w:rFonts w:cstheme="minorHAnsi"/>
                <w:color w:val="000000" w:themeColor="dark1"/>
              </w:rPr>
            </w:pPr>
          </w:p>
        </w:tc>
        <w:tc>
          <w:tcPr>
            <w:tcW w:w="5057" w:type="dxa"/>
            <w:vAlign w:val="center"/>
          </w:tcPr>
          <w:p w14:paraId="04917A2A"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Δημοτική Αστυνομία</w:t>
            </w:r>
          </w:p>
        </w:tc>
      </w:tr>
      <w:tr w:rsidR="00A43FDA" w:rsidRPr="00C8327C" w14:paraId="49988839" w14:textId="77777777" w:rsidTr="00A43FDA">
        <w:tblPrEx>
          <w:tblLook w:val="04A0" w:firstRow="1" w:lastRow="0" w:firstColumn="1" w:lastColumn="0" w:noHBand="0" w:noVBand="1"/>
        </w:tblPrEx>
        <w:trPr>
          <w:trHeight w:val="231"/>
          <w:jc w:val="center"/>
        </w:trPr>
        <w:tc>
          <w:tcPr>
            <w:tcW w:w="3051" w:type="dxa"/>
            <w:vMerge w:val="restart"/>
            <w:vAlign w:val="center"/>
          </w:tcPr>
          <w:p w14:paraId="3F57A9CE" w14:textId="77777777" w:rsidR="00A43FDA" w:rsidRPr="00C8327C" w:rsidRDefault="00A43FDA" w:rsidP="005B5A27">
            <w:pPr>
              <w:textAlignment w:val="center"/>
              <w:rPr>
                <w:rFonts w:cstheme="minorHAnsi"/>
                <w:color w:val="000000" w:themeColor="dark1"/>
              </w:rPr>
            </w:pPr>
            <w:r w:rsidRPr="00C8327C">
              <w:rPr>
                <w:rFonts w:cstheme="minorHAnsi"/>
                <w:color w:val="000000" w:themeColor="text1"/>
              </w:rPr>
              <w:t xml:space="preserve">2.Υπηρεσίες </w:t>
            </w:r>
            <w:r w:rsidRPr="00C8327C">
              <w:rPr>
                <w:rFonts w:cstheme="minorHAnsi"/>
              </w:rPr>
              <w:t>Προγραμματισμού, Οργάνωσης και Πληροφορικής</w:t>
            </w:r>
          </w:p>
        </w:tc>
        <w:tc>
          <w:tcPr>
            <w:tcW w:w="5057" w:type="dxa"/>
            <w:vAlign w:val="center"/>
            <w:hideMark/>
          </w:tcPr>
          <w:p w14:paraId="211A20C0"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Σχεδιασμός, Προγραμματισμός και Ανάπτυξη</w:t>
            </w:r>
          </w:p>
        </w:tc>
      </w:tr>
      <w:tr w:rsidR="00A43FDA" w:rsidRPr="00C8327C" w14:paraId="5B2420DA" w14:textId="77777777" w:rsidTr="00A43FDA">
        <w:tblPrEx>
          <w:tblLook w:val="04A0" w:firstRow="1" w:lastRow="0" w:firstColumn="1" w:lastColumn="0" w:noHBand="0" w:noVBand="1"/>
        </w:tblPrEx>
        <w:trPr>
          <w:trHeight w:val="279"/>
          <w:jc w:val="center"/>
        </w:trPr>
        <w:tc>
          <w:tcPr>
            <w:tcW w:w="3051" w:type="dxa"/>
            <w:vMerge/>
            <w:vAlign w:val="center"/>
          </w:tcPr>
          <w:p w14:paraId="7BAED04B"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7C79B911" w14:textId="3325A361" w:rsidR="00A43FDA" w:rsidRPr="00C8327C" w:rsidRDefault="00A43FDA" w:rsidP="005B5A27">
            <w:pPr>
              <w:textAlignment w:val="center"/>
              <w:rPr>
                <w:rFonts w:cstheme="minorHAnsi"/>
              </w:rPr>
            </w:pPr>
            <w:r w:rsidRPr="00C8327C">
              <w:rPr>
                <w:rFonts w:cstheme="minorHAnsi"/>
                <w:color w:val="000000" w:themeColor="dark1"/>
              </w:rPr>
              <w:t xml:space="preserve">Οργάνωση, </w:t>
            </w:r>
            <w:proofErr w:type="spellStart"/>
            <w:r w:rsidRPr="00C8327C">
              <w:rPr>
                <w:rFonts w:cstheme="minorHAnsi"/>
                <w:color w:val="000000" w:themeColor="dark1"/>
              </w:rPr>
              <w:t>Στοχοθεσία</w:t>
            </w:r>
            <w:proofErr w:type="spellEnd"/>
            <w:r w:rsidR="005B5A27">
              <w:rPr>
                <w:rFonts w:cstheme="minorHAnsi"/>
                <w:color w:val="000000" w:themeColor="dark1"/>
              </w:rPr>
              <w:t xml:space="preserve">, Επιδόσεις </w:t>
            </w:r>
            <w:r w:rsidRPr="00C8327C">
              <w:rPr>
                <w:rFonts w:cstheme="minorHAnsi"/>
                <w:color w:val="000000" w:themeColor="dark1"/>
              </w:rPr>
              <w:t xml:space="preserve"> &amp; Ποιότητα υπηρεσιών</w:t>
            </w:r>
          </w:p>
        </w:tc>
      </w:tr>
      <w:tr w:rsidR="00A43FDA" w:rsidRPr="00C8327C" w14:paraId="345F78BD" w14:textId="77777777" w:rsidTr="00A43FDA">
        <w:tblPrEx>
          <w:tblLook w:val="04A0" w:firstRow="1" w:lastRow="0" w:firstColumn="1" w:lastColumn="0" w:noHBand="0" w:noVBand="1"/>
        </w:tblPrEx>
        <w:trPr>
          <w:trHeight w:val="230"/>
          <w:jc w:val="center"/>
        </w:trPr>
        <w:tc>
          <w:tcPr>
            <w:tcW w:w="3051" w:type="dxa"/>
            <w:vMerge/>
            <w:vAlign w:val="center"/>
          </w:tcPr>
          <w:p w14:paraId="140D2975"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57FC344F"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 xml:space="preserve">Ψηφιακή Διακυβέρνηση </w:t>
            </w:r>
            <w:r w:rsidRPr="00C8327C">
              <w:rPr>
                <w:rFonts w:cstheme="minorHAnsi"/>
                <w:color w:val="000000" w:themeColor="dark1"/>
                <w:lang w:val="en-US"/>
              </w:rPr>
              <w:t>&amp;</w:t>
            </w:r>
            <w:r w:rsidRPr="00C8327C">
              <w:rPr>
                <w:rFonts w:cstheme="minorHAnsi"/>
                <w:color w:val="000000" w:themeColor="dark1"/>
              </w:rPr>
              <w:t xml:space="preserve"> Συστήματα ΤΠΕ</w:t>
            </w:r>
          </w:p>
        </w:tc>
      </w:tr>
      <w:tr w:rsidR="00A43FDA" w:rsidRPr="00C8327C" w14:paraId="22031EFC" w14:textId="77777777" w:rsidTr="00A43FDA">
        <w:trPr>
          <w:trHeight w:val="286"/>
          <w:jc w:val="center"/>
        </w:trPr>
        <w:tc>
          <w:tcPr>
            <w:tcW w:w="3051" w:type="dxa"/>
            <w:vMerge w:val="restart"/>
            <w:vAlign w:val="center"/>
          </w:tcPr>
          <w:p w14:paraId="4DA7CCD1" w14:textId="77777777" w:rsidR="00A43FDA" w:rsidRPr="00C8327C" w:rsidRDefault="00A43FDA" w:rsidP="005B5A27">
            <w:pPr>
              <w:rPr>
                <w:rFonts w:cstheme="minorHAnsi"/>
                <w:color w:val="000000" w:themeColor="text1"/>
              </w:rPr>
            </w:pPr>
            <w:r w:rsidRPr="00C8327C">
              <w:rPr>
                <w:rFonts w:cstheme="minorHAnsi"/>
                <w:color w:val="000000" w:themeColor="text1"/>
              </w:rPr>
              <w:t xml:space="preserve">3.Υπηρεσίες Προστασίας </w:t>
            </w:r>
            <w:r w:rsidRPr="00C8327C">
              <w:rPr>
                <w:rFonts w:cstheme="minorHAnsi"/>
                <w:noProof/>
              </w:rPr>
              <w:t>Περιβάλλοντος, Δόμησης, Υποδομών &amp; Μεταφορών</w:t>
            </w:r>
          </w:p>
        </w:tc>
        <w:tc>
          <w:tcPr>
            <w:tcW w:w="5057" w:type="dxa"/>
            <w:vAlign w:val="center"/>
            <w:hideMark/>
          </w:tcPr>
          <w:p w14:paraId="39695152" w14:textId="77777777" w:rsidR="00A43FDA" w:rsidRPr="00C8327C" w:rsidRDefault="00A43FDA" w:rsidP="005B5A27">
            <w:pPr>
              <w:textAlignment w:val="center"/>
              <w:rPr>
                <w:shd w:val="clear" w:color="auto" w:fill="FFFFFF"/>
              </w:rPr>
            </w:pPr>
            <w:r w:rsidRPr="00C8327C">
              <w:rPr>
                <w:rFonts w:cstheme="minorHAnsi"/>
                <w:color w:val="000000" w:themeColor="text1"/>
              </w:rPr>
              <w:t>Προστασία του αστικού και φυσικού περιβάλλοντος</w:t>
            </w:r>
            <w:r w:rsidRPr="00C8327C">
              <w:rPr>
                <w:shd w:val="clear" w:color="auto" w:fill="FFFFFF"/>
              </w:rPr>
              <w:t xml:space="preserve"> </w:t>
            </w:r>
          </w:p>
        </w:tc>
      </w:tr>
      <w:tr w:rsidR="00A43FDA" w:rsidRPr="00C8327C" w14:paraId="2E2CE569" w14:textId="77777777" w:rsidTr="00A43FDA">
        <w:trPr>
          <w:trHeight w:val="341"/>
          <w:jc w:val="center"/>
        </w:trPr>
        <w:tc>
          <w:tcPr>
            <w:tcW w:w="3051" w:type="dxa"/>
            <w:vMerge/>
            <w:vAlign w:val="center"/>
          </w:tcPr>
          <w:p w14:paraId="6CC87898" w14:textId="77777777" w:rsidR="00A43FDA" w:rsidRPr="00C8327C" w:rsidRDefault="00A43FDA" w:rsidP="005B5A27">
            <w:pPr>
              <w:textAlignment w:val="center"/>
              <w:rPr>
                <w:rFonts w:cstheme="minorHAnsi"/>
                <w:color w:val="000000" w:themeColor="text1"/>
              </w:rPr>
            </w:pPr>
          </w:p>
        </w:tc>
        <w:tc>
          <w:tcPr>
            <w:tcW w:w="5057" w:type="dxa"/>
            <w:vAlign w:val="center"/>
          </w:tcPr>
          <w:p w14:paraId="61C75142"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Φυσικοί πόροι, Ενέργεια και Κλίμα</w:t>
            </w:r>
          </w:p>
        </w:tc>
      </w:tr>
      <w:tr w:rsidR="00A43FDA" w:rsidRPr="00C8327C" w14:paraId="17572AE2" w14:textId="77777777" w:rsidTr="00A43FDA">
        <w:trPr>
          <w:trHeight w:val="341"/>
          <w:jc w:val="center"/>
        </w:trPr>
        <w:tc>
          <w:tcPr>
            <w:tcW w:w="3051" w:type="dxa"/>
            <w:vMerge/>
            <w:vAlign w:val="center"/>
          </w:tcPr>
          <w:p w14:paraId="0B69C26B" w14:textId="77777777" w:rsidR="00A43FDA" w:rsidRPr="00C8327C" w:rsidRDefault="00A43FDA" w:rsidP="005B5A27">
            <w:pPr>
              <w:textAlignment w:val="center"/>
              <w:rPr>
                <w:rFonts w:cstheme="minorHAnsi"/>
                <w:color w:val="000000" w:themeColor="text1"/>
              </w:rPr>
            </w:pPr>
          </w:p>
        </w:tc>
        <w:tc>
          <w:tcPr>
            <w:tcW w:w="5057" w:type="dxa"/>
            <w:vAlign w:val="center"/>
            <w:hideMark/>
          </w:tcPr>
          <w:p w14:paraId="73542B1B" w14:textId="77777777" w:rsidR="00A43FDA" w:rsidRPr="00C8327C" w:rsidRDefault="00A43FDA" w:rsidP="005B5A27">
            <w:pPr>
              <w:textAlignment w:val="center"/>
              <w:rPr>
                <w:rFonts w:cstheme="minorHAnsi"/>
              </w:rPr>
            </w:pPr>
            <w:r w:rsidRPr="00C8327C">
              <w:rPr>
                <w:rFonts w:cstheme="minorHAnsi"/>
                <w:color w:val="000000" w:themeColor="text1"/>
              </w:rPr>
              <w:t>Διαχείριση στερεών αποβλήτων</w:t>
            </w:r>
          </w:p>
        </w:tc>
      </w:tr>
      <w:tr w:rsidR="00A43FDA" w:rsidRPr="00C8327C" w14:paraId="605FA6F9" w14:textId="77777777" w:rsidTr="00A43FDA">
        <w:trPr>
          <w:trHeight w:val="341"/>
          <w:jc w:val="center"/>
        </w:trPr>
        <w:tc>
          <w:tcPr>
            <w:tcW w:w="3051" w:type="dxa"/>
            <w:vMerge/>
            <w:vAlign w:val="center"/>
          </w:tcPr>
          <w:p w14:paraId="0614D754" w14:textId="77777777" w:rsidR="00A43FDA" w:rsidRPr="00C8327C" w:rsidRDefault="00A43FDA" w:rsidP="005B5A27">
            <w:pPr>
              <w:textAlignment w:val="center"/>
              <w:rPr>
                <w:rFonts w:cstheme="minorHAnsi"/>
                <w:color w:val="000000" w:themeColor="text1"/>
              </w:rPr>
            </w:pPr>
          </w:p>
        </w:tc>
        <w:tc>
          <w:tcPr>
            <w:tcW w:w="5057" w:type="dxa"/>
            <w:vAlign w:val="center"/>
          </w:tcPr>
          <w:p w14:paraId="68955FF8"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Ύδρευση / Αποχέτευση / Βιολογικοί καθαρισμοί  (για δήμους χωρίς ΔΕΥΑ)</w:t>
            </w:r>
          </w:p>
        </w:tc>
      </w:tr>
      <w:tr w:rsidR="00A43FDA" w:rsidRPr="00C8327C" w14:paraId="33EDD0B8" w14:textId="77777777" w:rsidTr="00A43FDA">
        <w:trPr>
          <w:trHeight w:val="323"/>
          <w:jc w:val="center"/>
        </w:trPr>
        <w:tc>
          <w:tcPr>
            <w:tcW w:w="3051" w:type="dxa"/>
            <w:vMerge/>
            <w:vAlign w:val="center"/>
          </w:tcPr>
          <w:p w14:paraId="50959657" w14:textId="77777777" w:rsidR="00A43FDA" w:rsidRPr="00C8327C" w:rsidRDefault="00A43FDA" w:rsidP="005B5A27">
            <w:pPr>
              <w:textAlignment w:val="center"/>
              <w:rPr>
                <w:rFonts w:cstheme="minorHAnsi"/>
                <w:color w:val="000000" w:themeColor="text1"/>
              </w:rPr>
            </w:pPr>
          </w:p>
        </w:tc>
        <w:tc>
          <w:tcPr>
            <w:tcW w:w="5057" w:type="dxa"/>
            <w:vAlign w:val="center"/>
          </w:tcPr>
          <w:p w14:paraId="15B5796D"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Πολεοδομία και Δόμηση</w:t>
            </w:r>
          </w:p>
        </w:tc>
      </w:tr>
      <w:tr w:rsidR="00A43FDA" w:rsidRPr="00C8327C" w14:paraId="0A7CBF69" w14:textId="77777777" w:rsidTr="00A43FDA">
        <w:trPr>
          <w:trHeight w:val="296"/>
          <w:jc w:val="center"/>
        </w:trPr>
        <w:tc>
          <w:tcPr>
            <w:tcW w:w="3051" w:type="dxa"/>
            <w:vMerge/>
            <w:vAlign w:val="center"/>
          </w:tcPr>
          <w:p w14:paraId="456CEF7F" w14:textId="77777777" w:rsidR="00A43FDA" w:rsidRPr="00C8327C" w:rsidRDefault="00A43FDA" w:rsidP="005B5A27">
            <w:pPr>
              <w:textAlignment w:val="center"/>
              <w:rPr>
                <w:rFonts w:cstheme="minorHAnsi"/>
                <w:color w:val="000000" w:themeColor="text1"/>
              </w:rPr>
            </w:pPr>
          </w:p>
        </w:tc>
        <w:tc>
          <w:tcPr>
            <w:tcW w:w="5057" w:type="dxa"/>
            <w:vAlign w:val="center"/>
          </w:tcPr>
          <w:p w14:paraId="7F2CAE01"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 xml:space="preserve">Υποδομές - Διαχείριση τεχνικών έργων </w:t>
            </w:r>
          </w:p>
        </w:tc>
      </w:tr>
      <w:tr w:rsidR="00A43FDA" w:rsidRPr="00C8327C" w14:paraId="3FF385D0" w14:textId="77777777" w:rsidTr="00A43FDA">
        <w:trPr>
          <w:trHeight w:val="359"/>
          <w:jc w:val="center"/>
        </w:trPr>
        <w:tc>
          <w:tcPr>
            <w:tcW w:w="3051" w:type="dxa"/>
            <w:vMerge/>
            <w:vAlign w:val="center"/>
          </w:tcPr>
          <w:p w14:paraId="6EC7D192" w14:textId="77777777" w:rsidR="00A43FDA" w:rsidRPr="00C8327C" w:rsidRDefault="00A43FDA" w:rsidP="005B5A27">
            <w:pPr>
              <w:textAlignment w:val="center"/>
              <w:rPr>
                <w:rFonts w:cstheme="minorHAnsi"/>
              </w:rPr>
            </w:pPr>
          </w:p>
        </w:tc>
        <w:tc>
          <w:tcPr>
            <w:tcW w:w="5057" w:type="dxa"/>
            <w:vAlign w:val="center"/>
            <w:hideMark/>
          </w:tcPr>
          <w:p w14:paraId="02BFB140" w14:textId="77777777" w:rsidR="00A43FDA" w:rsidRPr="00C8327C" w:rsidRDefault="00A43FDA" w:rsidP="005B5A27">
            <w:pPr>
              <w:textAlignment w:val="center"/>
              <w:rPr>
                <w:rFonts w:cstheme="minorHAnsi"/>
              </w:rPr>
            </w:pPr>
            <w:r w:rsidRPr="00C8327C">
              <w:rPr>
                <w:rFonts w:cstheme="minorHAnsi"/>
              </w:rPr>
              <w:t>Μεταφορές - Βιώσιμη αστική κινητικότητα</w:t>
            </w:r>
          </w:p>
        </w:tc>
      </w:tr>
      <w:tr w:rsidR="00A43FDA" w:rsidRPr="00C8327C" w14:paraId="327381CE" w14:textId="77777777" w:rsidTr="00A43FDA">
        <w:trPr>
          <w:trHeight w:hRule="exact" w:val="361"/>
          <w:jc w:val="center"/>
        </w:trPr>
        <w:tc>
          <w:tcPr>
            <w:tcW w:w="3051" w:type="dxa"/>
            <w:vMerge w:val="restart"/>
            <w:vAlign w:val="center"/>
          </w:tcPr>
          <w:p w14:paraId="7C61440A"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 xml:space="preserve">4.Υπηρεσίες </w:t>
            </w:r>
            <w:r w:rsidRPr="00C8327C">
              <w:rPr>
                <w:rFonts w:cstheme="minorHAnsi"/>
              </w:rPr>
              <w:t>Τοπικής Οικονομίας &amp; Απασχόλησης</w:t>
            </w:r>
          </w:p>
        </w:tc>
        <w:tc>
          <w:tcPr>
            <w:tcW w:w="5057" w:type="dxa"/>
            <w:vAlign w:val="center"/>
            <w:hideMark/>
          </w:tcPr>
          <w:p w14:paraId="3A7C3EC6" w14:textId="77777777" w:rsidR="00A43FDA" w:rsidRPr="00C8327C" w:rsidRDefault="00A43FDA" w:rsidP="005B5A27">
            <w:pPr>
              <w:textAlignment w:val="center"/>
              <w:rPr>
                <w:rFonts w:cstheme="minorHAnsi"/>
              </w:rPr>
            </w:pPr>
            <w:r w:rsidRPr="00C8327C">
              <w:rPr>
                <w:rFonts w:cstheme="minorHAnsi"/>
                <w:color w:val="000000" w:themeColor="text1"/>
              </w:rPr>
              <w:t>Πρωτογενής τομέας</w:t>
            </w:r>
            <w:r w:rsidRPr="00C8327C">
              <w:rPr>
                <w:rFonts w:cstheme="minorHAnsi"/>
              </w:rPr>
              <w:t xml:space="preserve"> </w:t>
            </w:r>
          </w:p>
        </w:tc>
      </w:tr>
      <w:tr w:rsidR="00A43FDA" w:rsidRPr="00C8327C" w14:paraId="3C7BD19A" w14:textId="77777777" w:rsidTr="00A43FDA">
        <w:trPr>
          <w:trHeight w:val="325"/>
          <w:jc w:val="center"/>
        </w:trPr>
        <w:tc>
          <w:tcPr>
            <w:tcW w:w="3051" w:type="dxa"/>
            <w:vMerge/>
            <w:vAlign w:val="center"/>
          </w:tcPr>
          <w:p w14:paraId="14479647" w14:textId="77777777" w:rsidR="00A43FDA" w:rsidRPr="00C8327C" w:rsidRDefault="00A43FDA" w:rsidP="005B5A27">
            <w:pPr>
              <w:textAlignment w:val="center"/>
              <w:rPr>
                <w:rFonts w:cstheme="minorHAnsi"/>
                <w:color w:val="000000" w:themeColor="text1"/>
              </w:rPr>
            </w:pPr>
          </w:p>
        </w:tc>
        <w:tc>
          <w:tcPr>
            <w:tcW w:w="5057" w:type="dxa"/>
            <w:vAlign w:val="center"/>
          </w:tcPr>
          <w:p w14:paraId="195CDE7D" w14:textId="1F390BF2" w:rsidR="00A43FDA" w:rsidRPr="00C8327C" w:rsidRDefault="00A43FDA" w:rsidP="00EC19AE">
            <w:pPr>
              <w:textAlignment w:val="center"/>
              <w:rPr>
                <w:rFonts w:cstheme="minorHAnsi"/>
                <w:color w:val="000000" w:themeColor="text1"/>
              </w:rPr>
            </w:pPr>
            <w:r w:rsidRPr="007830B8">
              <w:rPr>
                <w:rFonts w:cstheme="minorHAnsi"/>
              </w:rPr>
              <w:t>Μεταποίηση</w:t>
            </w:r>
            <w:r w:rsidR="008606C3">
              <w:rPr>
                <w:rFonts w:cstheme="minorHAnsi"/>
              </w:rPr>
              <w:t xml:space="preserve"> </w:t>
            </w:r>
            <w:r w:rsidR="008606C3" w:rsidRPr="008606C3">
              <w:rPr>
                <w:rFonts w:cstheme="minorHAnsi"/>
              </w:rPr>
              <w:t>/</w:t>
            </w:r>
            <w:r w:rsidR="007A6F55">
              <w:rPr>
                <w:rFonts w:cstheme="minorHAnsi"/>
              </w:rPr>
              <w:t xml:space="preserve"> </w:t>
            </w:r>
            <w:r w:rsidR="008606C3" w:rsidRPr="008606C3">
              <w:rPr>
                <w:rFonts w:cstheme="minorHAnsi"/>
              </w:rPr>
              <w:t>Έρευνα &amp; τεχνολογία</w:t>
            </w:r>
          </w:p>
        </w:tc>
      </w:tr>
      <w:tr w:rsidR="00A43FDA" w:rsidRPr="00C8327C" w14:paraId="2ADDF699" w14:textId="77777777" w:rsidTr="00A43FDA">
        <w:trPr>
          <w:trHeight w:val="176"/>
          <w:jc w:val="center"/>
        </w:trPr>
        <w:tc>
          <w:tcPr>
            <w:tcW w:w="3051" w:type="dxa"/>
            <w:vMerge/>
            <w:vAlign w:val="center"/>
          </w:tcPr>
          <w:p w14:paraId="7524D6E3"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2154A96B" w14:textId="77777777" w:rsidR="00A43FDA" w:rsidRPr="00C8327C" w:rsidRDefault="00A43FDA" w:rsidP="005B5A27">
            <w:pPr>
              <w:textAlignment w:val="center"/>
              <w:rPr>
                <w:rFonts w:cstheme="minorHAnsi"/>
                <w:lang w:val="en-US"/>
              </w:rPr>
            </w:pPr>
            <w:r w:rsidRPr="00C8327C">
              <w:rPr>
                <w:rFonts w:cstheme="minorHAnsi"/>
                <w:color w:val="000000" w:themeColor="dark1"/>
              </w:rPr>
              <w:t>Εμπόριο</w:t>
            </w:r>
            <w:r>
              <w:rPr>
                <w:rFonts w:cstheme="minorHAnsi"/>
                <w:color w:val="000000" w:themeColor="dark1"/>
              </w:rPr>
              <w:t xml:space="preserve">, </w:t>
            </w:r>
            <w:r w:rsidRPr="00C8327C">
              <w:rPr>
                <w:rFonts w:cstheme="minorHAnsi"/>
                <w:color w:val="000000" w:themeColor="dark1"/>
                <w:lang w:val="en-US"/>
              </w:rPr>
              <w:t>Κατα</w:t>
            </w:r>
            <w:proofErr w:type="spellStart"/>
            <w:r w:rsidRPr="00C8327C">
              <w:rPr>
                <w:rFonts w:cstheme="minorHAnsi"/>
                <w:color w:val="000000" w:themeColor="dark1"/>
                <w:lang w:val="en-US"/>
              </w:rPr>
              <w:t>στήμ</w:t>
            </w:r>
            <w:proofErr w:type="spellEnd"/>
            <w:r w:rsidRPr="00C8327C">
              <w:rPr>
                <w:rFonts w:cstheme="minorHAnsi"/>
                <w:color w:val="000000" w:themeColor="dark1"/>
                <w:lang w:val="en-US"/>
              </w:rPr>
              <w:t xml:space="preserve">ατα </w:t>
            </w:r>
            <w:r>
              <w:rPr>
                <w:rFonts w:cstheme="minorHAnsi"/>
                <w:color w:val="000000" w:themeColor="dark1"/>
              </w:rPr>
              <w:t xml:space="preserve">&amp; </w:t>
            </w:r>
            <w:r w:rsidRPr="00C8327C">
              <w:rPr>
                <w:rFonts w:cstheme="minorHAnsi"/>
                <w:color w:val="000000" w:themeColor="dark1"/>
                <w:lang w:val="en-US"/>
              </w:rPr>
              <w:t>Επ</w:t>
            </w:r>
            <w:proofErr w:type="spellStart"/>
            <w:r w:rsidRPr="00C8327C">
              <w:rPr>
                <w:rFonts w:cstheme="minorHAnsi"/>
                <w:color w:val="000000" w:themeColor="dark1"/>
                <w:lang w:val="en-US"/>
              </w:rPr>
              <w:t>ιχειρήσεις</w:t>
            </w:r>
            <w:proofErr w:type="spellEnd"/>
          </w:p>
        </w:tc>
      </w:tr>
      <w:tr w:rsidR="00A43FDA" w:rsidRPr="00C8327C" w14:paraId="7B37F235" w14:textId="77777777" w:rsidTr="00A43FDA">
        <w:trPr>
          <w:trHeight w:val="209"/>
          <w:jc w:val="center"/>
        </w:trPr>
        <w:tc>
          <w:tcPr>
            <w:tcW w:w="3051" w:type="dxa"/>
            <w:vMerge/>
            <w:vAlign w:val="center"/>
          </w:tcPr>
          <w:p w14:paraId="204A17F0"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5585092F" w14:textId="77777777" w:rsidR="00A43FDA" w:rsidRPr="00C8327C" w:rsidRDefault="00A43FDA" w:rsidP="005B5A27">
            <w:pPr>
              <w:textAlignment w:val="center"/>
              <w:rPr>
                <w:rFonts w:cstheme="minorHAnsi"/>
              </w:rPr>
            </w:pPr>
            <w:r w:rsidRPr="00C8327C">
              <w:rPr>
                <w:rFonts w:cstheme="minorHAnsi"/>
                <w:color w:val="000000" w:themeColor="dark1"/>
              </w:rPr>
              <w:t>Τουρισμός</w:t>
            </w:r>
          </w:p>
        </w:tc>
      </w:tr>
      <w:tr w:rsidR="00A43FDA" w:rsidRPr="00C8327C" w14:paraId="44C629F1" w14:textId="77777777" w:rsidTr="00A43FDA">
        <w:trPr>
          <w:trHeight w:val="209"/>
          <w:jc w:val="center"/>
        </w:trPr>
        <w:tc>
          <w:tcPr>
            <w:tcW w:w="3051" w:type="dxa"/>
            <w:vMerge/>
            <w:vAlign w:val="center"/>
          </w:tcPr>
          <w:p w14:paraId="2C53E174" w14:textId="77777777" w:rsidR="00A43FDA" w:rsidRPr="00C8327C" w:rsidRDefault="00A43FDA" w:rsidP="005B5A27">
            <w:pPr>
              <w:textAlignment w:val="center"/>
              <w:rPr>
                <w:rFonts w:cstheme="minorHAnsi"/>
                <w:color w:val="000000" w:themeColor="dark1"/>
              </w:rPr>
            </w:pPr>
          </w:p>
        </w:tc>
        <w:tc>
          <w:tcPr>
            <w:tcW w:w="5057" w:type="dxa"/>
            <w:vAlign w:val="center"/>
          </w:tcPr>
          <w:p w14:paraId="28FCDEE8"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 xml:space="preserve">Απασχόληση &amp; Επιχειρηματικότητα </w:t>
            </w:r>
          </w:p>
        </w:tc>
      </w:tr>
      <w:tr w:rsidR="00A43FDA" w:rsidRPr="00C8327C" w14:paraId="7F25590E" w14:textId="77777777" w:rsidTr="00A43FDA">
        <w:tblPrEx>
          <w:tblLook w:val="04A0" w:firstRow="1" w:lastRow="0" w:firstColumn="1" w:lastColumn="0" w:noHBand="0" w:noVBand="1"/>
        </w:tblPrEx>
        <w:trPr>
          <w:trHeight w:val="274"/>
          <w:jc w:val="center"/>
        </w:trPr>
        <w:tc>
          <w:tcPr>
            <w:tcW w:w="3051" w:type="dxa"/>
            <w:vMerge w:val="restart"/>
            <w:vAlign w:val="center"/>
          </w:tcPr>
          <w:p w14:paraId="0143CC36"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5.Υπηρεσίες Κοινωνικής προστασίας, Παιδείας, Πολιτισμού και Αθλητισμού</w:t>
            </w:r>
          </w:p>
        </w:tc>
        <w:tc>
          <w:tcPr>
            <w:tcW w:w="5057" w:type="dxa"/>
            <w:vAlign w:val="center"/>
            <w:hideMark/>
          </w:tcPr>
          <w:p w14:paraId="20FDD5F0" w14:textId="77777777" w:rsidR="00A43FDA" w:rsidRPr="00C8327C" w:rsidRDefault="00A43FDA" w:rsidP="005B5A27">
            <w:pPr>
              <w:textAlignment w:val="center"/>
              <w:rPr>
                <w:rFonts w:cstheme="minorHAnsi"/>
              </w:rPr>
            </w:pPr>
            <w:r w:rsidRPr="00C8327C">
              <w:rPr>
                <w:rFonts w:cstheme="minorHAnsi"/>
                <w:color w:val="000000" w:themeColor="text1"/>
              </w:rPr>
              <w:t xml:space="preserve">Κοινωνική Πολιτική &amp; </w:t>
            </w:r>
            <w:r w:rsidRPr="00C8327C">
              <w:rPr>
                <w:rFonts w:eastAsia="Times New Roman" w:cs="Times New Roman"/>
                <w:bCs/>
                <w:lang w:eastAsia="el-GR"/>
              </w:rPr>
              <w:t>Ισότητα των φύλων</w:t>
            </w:r>
          </w:p>
        </w:tc>
      </w:tr>
      <w:tr w:rsidR="00A43FDA" w:rsidRPr="00C8327C" w14:paraId="22EED8EC" w14:textId="77777777" w:rsidTr="00A43FDA">
        <w:tblPrEx>
          <w:tblLook w:val="04A0" w:firstRow="1" w:lastRow="0" w:firstColumn="1" w:lastColumn="0" w:noHBand="0" w:noVBand="1"/>
        </w:tblPrEx>
        <w:trPr>
          <w:trHeight w:val="322"/>
          <w:jc w:val="center"/>
        </w:trPr>
        <w:tc>
          <w:tcPr>
            <w:tcW w:w="3051" w:type="dxa"/>
            <w:vMerge/>
            <w:vAlign w:val="center"/>
          </w:tcPr>
          <w:p w14:paraId="56D678A1" w14:textId="77777777" w:rsidR="00A43FDA" w:rsidRPr="00C8327C" w:rsidRDefault="00A43FDA" w:rsidP="005B5A27">
            <w:pPr>
              <w:textAlignment w:val="center"/>
              <w:rPr>
                <w:rFonts w:cstheme="minorHAnsi"/>
                <w:color w:val="000000" w:themeColor="text1"/>
              </w:rPr>
            </w:pPr>
          </w:p>
        </w:tc>
        <w:tc>
          <w:tcPr>
            <w:tcW w:w="5057" w:type="dxa"/>
            <w:vAlign w:val="center"/>
          </w:tcPr>
          <w:p w14:paraId="7CDE8CC7" w14:textId="77777777" w:rsidR="00A43FDA" w:rsidRPr="00C8327C" w:rsidRDefault="00A43FDA" w:rsidP="005B5A27">
            <w:pPr>
              <w:textAlignment w:val="center"/>
              <w:rPr>
                <w:rFonts w:cstheme="minorHAnsi"/>
              </w:rPr>
            </w:pPr>
            <w:r w:rsidRPr="00C8327C">
              <w:rPr>
                <w:rFonts w:cstheme="minorHAnsi"/>
                <w:color w:val="000000" w:themeColor="text1"/>
              </w:rPr>
              <w:t>Δημόσια Υγεία</w:t>
            </w:r>
          </w:p>
        </w:tc>
      </w:tr>
      <w:tr w:rsidR="00A43FDA" w:rsidRPr="00C8327C" w14:paraId="7CEC8974" w14:textId="77777777" w:rsidTr="00A43FDA">
        <w:tblPrEx>
          <w:tblLook w:val="04A0" w:firstRow="1" w:lastRow="0" w:firstColumn="1" w:lastColumn="0" w:noHBand="0" w:noVBand="1"/>
        </w:tblPrEx>
        <w:trPr>
          <w:trHeight w:val="322"/>
          <w:jc w:val="center"/>
        </w:trPr>
        <w:tc>
          <w:tcPr>
            <w:tcW w:w="3051" w:type="dxa"/>
            <w:vMerge/>
            <w:vAlign w:val="center"/>
          </w:tcPr>
          <w:p w14:paraId="4004883D" w14:textId="77777777" w:rsidR="00A43FDA" w:rsidRPr="00C8327C" w:rsidRDefault="00A43FDA" w:rsidP="005B5A27">
            <w:pPr>
              <w:textAlignment w:val="center"/>
              <w:rPr>
                <w:rFonts w:cstheme="minorHAnsi"/>
              </w:rPr>
            </w:pPr>
          </w:p>
        </w:tc>
        <w:tc>
          <w:tcPr>
            <w:tcW w:w="5057" w:type="dxa"/>
            <w:vAlign w:val="center"/>
          </w:tcPr>
          <w:p w14:paraId="08EB5B7A" w14:textId="77777777" w:rsidR="00A43FDA" w:rsidRPr="00C8327C" w:rsidRDefault="00A43FDA" w:rsidP="005B5A27">
            <w:pPr>
              <w:textAlignment w:val="center"/>
              <w:rPr>
                <w:rFonts w:cstheme="minorHAnsi"/>
              </w:rPr>
            </w:pPr>
            <w:r w:rsidRPr="00C8327C">
              <w:rPr>
                <w:rFonts w:cstheme="minorHAnsi"/>
              </w:rPr>
              <w:t xml:space="preserve">Παιδεία </w:t>
            </w:r>
          </w:p>
        </w:tc>
      </w:tr>
      <w:tr w:rsidR="00A43FDA" w:rsidRPr="00C8327C" w14:paraId="24B1A24B" w14:textId="77777777" w:rsidTr="00A43FDA">
        <w:tblPrEx>
          <w:tblLook w:val="04A0" w:firstRow="1" w:lastRow="0" w:firstColumn="1" w:lastColumn="0" w:noHBand="0" w:noVBand="1"/>
        </w:tblPrEx>
        <w:trPr>
          <w:trHeight w:val="322"/>
          <w:jc w:val="center"/>
        </w:trPr>
        <w:tc>
          <w:tcPr>
            <w:tcW w:w="3051" w:type="dxa"/>
            <w:vMerge/>
            <w:vAlign w:val="center"/>
          </w:tcPr>
          <w:p w14:paraId="19621656" w14:textId="77777777" w:rsidR="00A43FDA" w:rsidRPr="00C8327C" w:rsidRDefault="00A43FDA" w:rsidP="005B5A27">
            <w:pPr>
              <w:textAlignment w:val="center"/>
              <w:rPr>
                <w:rFonts w:cstheme="minorHAnsi"/>
                <w:color w:val="000000" w:themeColor="text1"/>
              </w:rPr>
            </w:pPr>
          </w:p>
        </w:tc>
        <w:tc>
          <w:tcPr>
            <w:tcW w:w="5057" w:type="dxa"/>
            <w:vAlign w:val="center"/>
            <w:hideMark/>
          </w:tcPr>
          <w:p w14:paraId="62FFA9FF"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Πολιτισμός</w:t>
            </w:r>
          </w:p>
        </w:tc>
      </w:tr>
      <w:tr w:rsidR="00A43FDA" w:rsidRPr="00C8327C" w14:paraId="712FFEA9" w14:textId="77777777" w:rsidTr="00A43FDA">
        <w:tblPrEx>
          <w:tblLook w:val="04A0" w:firstRow="1" w:lastRow="0" w:firstColumn="1" w:lastColumn="0" w:noHBand="0" w:noVBand="1"/>
        </w:tblPrEx>
        <w:trPr>
          <w:trHeight w:val="322"/>
          <w:jc w:val="center"/>
        </w:trPr>
        <w:tc>
          <w:tcPr>
            <w:tcW w:w="3051" w:type="dxa"/>
            <w:vMerge/>
            <w:vAlign w:val="center"/>
          </w:tcPr>
          <w:p w14:paraId="4DABDCC7" w14:textId="77777777" w:rsidR="00A43FDA" w:rsidRPr="00C8327C" w:rsidRDefault="00A43FDA" w:rsidP="005B5A27">
            <w:pPr>
              <w:textAlignment w:val="center"/>
              <w:rPr>
                <w:rFonts w:cstheme="minorHAnsi"/>
                <w:color w:val="000000" w:themeColor="text1"/>
              </w:rPr>
            </w:pPr>
          </w:p>
        </w:tc>
        <w:tc>
          <w:tcPr>
            <w:tcW w:w="5057" w:type="dxa"/>
            <w:vAlign w:val="center"/>
            <w:hideMark/>
          </w:tcPr>
          <w:p w14:paraId="5541ADB6" w14:textId="77777777" w:rsidR="00A43FDA" w:rsidRPr="00C8327C" w:rsidRDefault="00A43FDA" w:rsidP="005B5A27">
            <w:pPr>
              <w:textAlignment w:val="center"/>
              <w:rPr>
                <w:rFonts w:cstheme="minorHAnsi"/>
                <w:color w:val="000000" w:themeColor="text1"/>
              </w:rPr>
            </w:pPr>
            <w:r w:rsidRPr="00C8327C">
              <w:rPr>
                <w:rFonts w:cstheme="minorHAnsi"/>
                <w:color w:val="000000" w:themeColor="text1"/>
              </w:rPr>
              <w:t xml:space="preserve">Αθλητισμός </w:t>
            </w:r>
          </w:p>
        </w:tc>
      </w:tr>
      <w:tr w:rsidR="00A43FDA" w:rsidRPr="00C8327C" w14:paraId="524EB786" w14:textId="77777777" w:rsidTr="00A43FDA">
        <w:tblPrEx>
          <w:tblLook w:val="04A0" w:firstRow="1" w:lastRow="0" w:firstColumn="1" w:lastColumn="0" w:noHBand="0" w:noVBand="1"/>
        </w:tblPrEx>
        <w:trPr>
          <w:trHeight w:val="278"/>
          <w:jc w:val="center"/>
        </w:trPr>
        <w:tc>
          <w:tcPr>
            <w:tcW w:w="3051" w:type="dxa"/>
            <w:vMerge w:val="restart"/>
            <w:vAlign w:val="center"/>
          </w:tcPr>
          <w:p w14:paraId="59497ABA"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6.Υπηρεσίες Διοικητικής &amp; Οικονομικής υποστήριξης</w:t>
            </w:r>
          </w:p>
        </w:tc>
        <w:tc>
          <w:tcPr>
            <w:tcW w:w="5057" w:type="dxa"/>
            <w:vAlign w:val="center"/>
          </w:tcPr>
          <w:p w14:paraId="72F6099C" w14:textId="77777777" w:rsidR="00A43FDA" w:rsidRPr="00C8327C" w:rsidRDefault="00A43FDA" w:rsidP="005B5A27">
            <w:pPr>
              <w:textAlignment w:val="center"/>
              <w:rPr>
                <w:rFonts w:cstheme="minorHAnsi"/>
              </w:rPr>
            </w:pPr>
            <w:r w:rsidRPr="00C8327C">
              <w:rPr>
                <w:rFonts w:cstheme="minorHAnsi"/>
                <w:color w:val="000000" w:themeColor="dark1"/>
              </w:rPr>
              <w:t>Οικονομική Διαχείριση</w:t>
            </w:r>
          </w:p>
        </w:tc>
      </w:tr>
      <w:tr w:rsidR="00A43FDA" w:rsidRPr="00C8327C" w14:paraId="49117415" w14:textId="77777777" w:rsidTr="00A43FDA">
        <w:trPr>
          <w:trHeight w:val="196"/>
          <w:jc w:val="center"/>
        </w:trPr>
        <w:tc>
          <w:tcPr>
            <w:tcW w:w="3051" w:type="dxa"/>
            <w:vMerge/>
            <w:vAlign w:val="center"/>
          </w:tcPr>
          <w:p w14:paraId="30E3817F"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22EBBB9B" w14:textId="77777777" w:rsidR="00A43FDA" w:rsidRPr="00C8327C" w:rsidRDefault="00A43FDA" w:rsidP="005B5A27">
            <w:pPr>
              <w:textAlignment w:val="center"/>
              <w:rPr>
                <w:rFonts w:cstheme="minorHAnsi"/>
              </w:rPr>
            </w:pPr>
            <w:r w:rsidRPr="00C8327C">
              <w:rPr>
                <w:rFonts w:cstheme="minorHAnsi"/>
                <w:color w:val="000000" w:themeColor="dark1"/>
              </w:rPr>
              <w:t>Προμήθειες και Διαχείριση Υλικών</w:t>
            </w:r>
          </w:p>
        </w:tc>
      </w:tr>
      <w:tr w:rsidR="00A43FDA" w:rsidRPr="00C8327C" w14:paraId="6D4007B5" w14:textId="77777777" w:rsidTr="00A43FDA">
        <w:trPr>
          <w:trHeight w:val="235"/>
          <w:jc w:val="center"/>
        </w:trPr>
        <w:tc>
          <w:tcPr>
            <w:tcW w:w="3051" w:type="dxa"/>
            <w:vMerge/>
            <w:vAlign w:val="center"/>
          </w:tcPr>
          <w:p w14:paraId="3D9F2D5C"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1E9BF332" w14:textId="77777777" w:rsidR="00A43FDA" w:rsidRPr="00C8327C" w:rsidRDefault="00A43FDA" w:rsidP="005B5A27">
            <w:pPr>
              <w:textAlignment w:val="center"/>
              <w:rPr>
                <w:rFonts w:cstheme="minorHAnsi"/>
              </w:rPr>
            </w:pPr>
            <w:r w:rsidRPr="00C8327C">
              <w:rPr>
                <w:rFonts w:cstheme="minorHAnsi"/>
                <w:color w:val="000000" w:themeColor="dark1"/>
              </w:rPr>
              <w:t>Διαχείριση Ανθρώπινου Δυναμικού</w:t>
            </w:r>
          </w:p>
        </w:tc>
      </w:tr>
      <w:tr w:rsidR="00A43FDA" w:rsidRPr="00C8327C" w14:paraId="1A4BB1FE" w14:textId="77777777" w:rsidTr="00A43FDA">
        <w:trPr>
          <w:trHeight w:val="283"/>
          <w:jc w:val="center"/>
        </w:trPr>
        <w:tc>
          <w:tcPr>
            <w:tcW w:w="3051" w:type="dxa"/>
            <w:vMerge/>
            <w:vAlign w:val="center"/>
          </w:tcPr>
          <w:p w14:paraId="4C749860" w14:textId="77777777" w:rsidR="00A43FDA" w:rsidRPr="00C8327C" w:rsidRDefault="00A43FDA" w:rsidP="005B5A27">
            <w:pPr>
              <w:textAlignment w:val="center"/>
              <w:rPr>
                <w:rFonts w:cstheme="minorHAnsi"/>
                <w:color w:val="000000" w:themeColor="dark1"/>
              </w:rPr>
            </w:pPr>
          </w:p>
        </w:tc>
        <w:tc>
          <w:tcPr>
            <w:tcW w:w="5057" w:type="dxa"/>
            <w:vAlign w:val="center"/>
            <w:hideMark/>
          </w:tcPr>
          <w:p w14:paraId="30066AD3"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 xml:space="preserve">Διοικητικές λειτουργίες </w:t>
            </w:r>
          </w:p>
        </w:tc>
      </w:tr>
      <w:tr w:rsidR="00A43FDA" w:rsidRPr="00C8327C" w14:paraId="3AE2F7E2" w14:textId="77777777" w:rsidTr="00A43FDA">
        <w:tblPrEx>
          <w:tblLook w:val="04A0" w:firstRow="1" w:lastRow="0" w:firstColumn="1" w:lastColumn="0" w:noHBand="0" w:noVBand="1"/>
        </w:tblPrEx>
        <w:trPr>
          <w:trHeight w:val="231"/>
          <w:jc w:val="center"/>
        </w:trPr>
        <w:tc>
          <w:tcPr>
            <w:tcW w:w="3051" w:type="dxa"/>
            <w:vMerge/>
            <w:vAlign w:val="center"/>
          </w:tcPr>
          <w:p w14:paraId="64F82069" w14:textId="77777777" w:rsidR="00A43FDA" w:rsidRPr="00C8327C" w:rsidRDefault="00A43FDA" w:rsidP="005B5A27">
            <w:pPr>
              <w:textAlignment w:val="center"/>
              <w:rPr>
                <w:rFonts w:cstheme="minorHAnsi"/>
                <w:color w:val="000000" w:themeColor="text1"/>
              </w:rPr>
            </w:pPr>
          </w:p>
        </w:tc>
        <w:tc>
          <w:tcPr>
            <w:tcW w:w="5057" w:type="dxa"/>
            <w:vAlign w:val="center"/>
          </w:tcPr>
          <w:p w14:paraId="1E0037E6" w14:textId="77777777" w:rsidR="00A43FDA" w:rsidRPr="00C8327C" w:rsidRDefault="00A43FDA" w:rsidP="005B5A27">
            <w:pPr>
              <w:textAlignment w:val="center"/>
              <w:rPr>
                <w:rFonts w:cstheme="minorHAnsi"/>
                <w:color w:val="000000" w:themeColor="dark1"/>
              </w:rPr>
            </w:pPr>
            <w:r w:rsidRPr="00C8327C">
              <w:rPr>
                <w:rFonts w:cstheme="minorHAnsi"/>
                <w:color w:val="000000" w:themeColor="dark1"/>
              </w:rPr>
              <w:t>Αστική και δημοτική κατάσταση, Εκλογές</w:t>
            </w:r>
          </w:p>
        </w:tc>
      </w:tr>
      <w:tr w:rsidR="00A43FDA" w:rsidRPr="00C8327C" w14:paraId="08655366" w14:textId="77777777" w:rsidTr="00A43FDA">
        <w:tblPrEx>
          <w:tblLook w:val="04A0" w:firstRow="1" w:lastRow="0" w:firstColumn="1" w:lastColumn="0" w:noHBand="0" w:noVBand="1"/>
        </w:tblPrEx>
        <w:trPr>
          <w:trHeight w:val="231"/>
          <w:jc w:val="center"/>
        </w:trPr>
        <w:tc>
          <w:tcPr>
            <w:tcW w:w="3051" w:type="dxa"/>
            <w:vAlign w:val="center"/>
          </w:tcPr>
          <w:p w14:paraId="304C5BA4" w14:textId="77777777" w:rsidR="00A43FDA" w:rsidRPr="00C8327C" w:rsidRDefault="00A43FDA" w:rsidP="005B5A27">
            <w:pPr>
              <w:textAlignment w:val="center"/>
              <w:rPr>
                <w:rFonts w:cstheme="minorHAnsi"/>
                <w:color w:val="000000" w:themeColor="dark1"/>
              </w:rPr>
            </w:pPr>
            <w:r w:rsidRPr="00C8327C">
              <w:rPr>
                <w:rFonts w:cstheme="minorHAnsi"/>
                <w:color w:val="000000" w:themeColor="text1"/>
              </w:rPr>
              <w:t>7.Υπηρεσίες</w:t>
            </w:r>
            <w:r w:rsidRPr="00C8327C">
              <w:rPr>
                <w:rFonts w:cstheme="minorHAnsi"/>
                <w:color w:val="000000" w:themeColor="dark1"/>
              </w:rPr>
              <w:t xml:space="preserve"> ΚΕΠ</w:t>
            </w:r>
          </w:p>
        </w:tc>
        <w:tc>
          <w:tcPr>
            <w:tcW w:w="5057" w:type="dxa"/>
            <w:vAlign w:val="center"/>
          </w:tcPr>
          <w:p w14:paraId="7C646171" w14:textId="77777777" w:rsidR="00A43FDA" w:rsidRPr="00C8327C" w:rsidRDefault="00A43FDA" w:rsidP="005B5A27">
            <w:pPr>
              <w:textAlignment w:val="center"/>
              <w:rPr>
                <w:rFonts w:cstheme="minorHAnsi"/>
              </w:rPr>
            </w:pPr>
            <w:r w:rsidRPr="00C8327C">
              <w:rPr>
                <w:rFonts w:cstheme="minorHAnsi"/>
                <w:color w:val="000000" w:themeColor="dark1"/>
              </w:rPr>
              <w:t>Λειτουργίες ΚΕΠ</w:t>
            </w:r>
          </w:p>
        </w:tc>
      </w:tr>
    </w:tbl>
    <w:p w14:paraId="3DD45F77" w14:textId="32B0E049" w:rsidR="0068028E" w:rsidRDefault="0068028E" w:rsidP="0068028E">
      <w:pPr>
        <w:pStyle w:val="EP3"/>
      </w:pPr>
      <w:bookmarkStart w:id="4" w:name="_Toc153097942"/>
      <w:r w:rsidRPr="0068028E">
        <w:t>Υπηρεσίες υπαγόμενες στο Δήμαρχο</w:t>
      </w:r>
      <w:bookmarkEnd w:id="4"/>
    </w:p>
    <w:p w14:paraId="46991CDF" w14:textId="16AD3CA8" w:rsidR="0068028E" w:rsidRDefault="00CB670C" w:rsidP="002B4575">
      <w:pPr>
        <w:pStyle w:val="EP4"/>
      </w:pPr>
      <w:r w:rsidRPr="00C8327C">
        <w:t>Επιτελική και διοικητική  υποστήριξη</w:t>
      </w:r>
    </w:p>
    <w:p w14:paraId="632E7B4A" w14:textId="77777777" w:rsidR="00D35EE2" w:rsidRPr="00453316" w:rsidRDefault="00D35EE2" w:rsidP="00D35EE2">
      <w:pPr>
        <w:pStyle w:val="EP5"/>
        <w:outlineLvl w:val="4"/>
        <w:rPr>
          <w:color w:val="1D4575"/>
          <w:spacing w:val="16"/>
        </w:rPr>
      </w:pPr>
      <w:r w:rsidRPr="00453316">
        <w:rPr>
          <w:color w:val="1D4575"/>
          <w:spacing w:val="16"/>
        </w:rPr>
        <w:t>Διοικητική υποστήριξη</w:t>
      </w:r>
    </w:p>
    <w:tbl>
      <w:tblPr>
        <w:tblStyle w:val="a8"/>
        <w:tblW w:w="9322" w:type="dxa"/>
        <w:tblLayout w:type="fixed"/>
        <w:tblLook w:val="04A0" w:firstRow="1" w:lastRow="0" w:firstColumn="1" w:lastColumn="0" w:noHBand="0" w:noVBand="1"/>
      </w:tblPr>
      <w:tblGrid>
        <w:gridCol w:w="7479"/>
        <w:gridCol w:w="1843"/>
      </w:tblGrid>
      <w:tr w:rsidR="00D35EE2" w:rsidRPr="000B38B1" w14:paraId="141D6600" w14:textId="77777777" w:rsidTr="009A55E1">
        <w:trPr>
          <w:trHeight w:val="289"/>
        </w:trPr>
        <w:tc>
          <w:tcPr>
            <w:tcW w:w="7479" w:type="dxa"/>
            <w:shd w:val="clear" w:color="auto" w:fill="D9D9D9" w:themeFill="background1" w:themeFillShade="D9"/>
            <w:vAlign w:val="center"/>
          </w:tcPr>
          <w:p w14:paraId="093CB1A2" w14:textId="77777777" w:rsidR="00D35EE2" w:rsidRPr="000B38B1" w:rsidRDefault="00D35EE2" w:rsidP="009A55E1">
            <w:pPr>
              <w:widowControl w:val="0"/>
              <w:adjustRightInd w:val="0"/>
              <w:jc w:val="center"/>
              <w:outlineLvl w:val="4"/>
              <w:rPr>
                <w:rFonts w:eastAsia="Times New Roman" w:cstheme="minorHAnsi"/>
                <w:lang w:eastAsia="el-GR"/>
              </w:rPr>
            </w:pPr>
            <w:r w:rsidRPr="000B38B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78774EF8" w14:textId="77777777" w:rsidR="00D35EE2" w:rsidRPr="000B38B1" w:rsidRDefault="00D35EE2" w:rsidP="009A55E1">
            <w:pPr>
              <w:jc w:val="center"/>
              <w:outlineLvl w:val="4"/>
              <w:rPr>
                <w:rFonts w:eastAsia="Times New Roman" w:cstheme="minorHAnsi"/>
                <w:lang w:eastAsia="el-GR"/>
              </w:rPr>
            </w:pPr>
            <w:r w:rsidRPr="000B38B1">
              <w:rPr>
                <w:rFonts w:eastAsia="Times New Roman" w:cstheme="minorHAnsi"/>
                <w:b/>
                <w:szCs w:val="24"/>
                <w:lang w:eastAsia="el-GR"/>
              </w:rPr>
              <w:t>ΒΑΣΙΚΗ ΝΟΜΟΘΕΣΙΑ</w:t>
            </w:r>
          </w:p>
        </w:tc>
      </w:tr>
      <w:tr w:rsidR="00D35EE2" w:rsidRPr="00CE6847" w14:paraId="2401564E" w14:textId="77777777" w:rsidTr="009A55E1">
        <w:trPr>
          <w:trHeight w:val="2120"/>
        </w:trPr>
        <w:tc>
          <w:tcPr>
            <w:tcW w:w="7479" w:type="dxa"/>
            <w:vAlign w:val="center"/>
          </w:tcPr>
          <w:p w14:paraId="46DEC2AD" w14:textId="77777777" w:rsidR="00D35EE2" w:rsidRPr="00CE6847" w:rsidRDefault="00D35EE2" w:rsidP="009A55E1">
            <w:pPr>
              <w:contextualSpacing/>
              <w:textAlignment w:val="center"/>
              <w:outlineLvl w:val="4"/>
              <w:rPr>
                <w:rFonts w:cstheme="minorHAnsi"/>
              </w:rPr>
            </w:pPr>
            <w:r w:rsidRPr="00CE6847">
              <w:rPr>
                <w:rFonts w:cstheme="minorHAnsi"/>
                <w:color w:val="000000" w:themeColor="dark1"/>
              </w:rPr>
              <w:t>Διοικητική υποστήριξη Δημάρχου, Αντιδημάρχων, Προέδρου ΔΣ</w:t>
            </w:r>
            <w:r>
              <w:rPr>
                <w:rFonts w:cstheme="minorHAnsi"/>
                <w:color w:val="000000" w:themeColor="dark1"/>
              </w:rPr>
              <w:t>,</w:t>
            </w:r>
            <w:r w:rsidRPr="00CE6847">
              <w:rPr>
                <w:rFonts w:cstheme="minorHAnsi"/>
                <w:color w:val="000000" w:themeColor="dark1"/>
              </w:rPr>
              <w:t xml:space="preserve"> Γεν. Γραμματέα</w:t>
            </w:r>
            <w:r w:rsidRPr="001F1BA5">
              <w:t xml:space="preserve"> </w:t>
            </w:r>
            <w:r w:rsidRPr="00D35EE2">
              <w:rPr>
                <w:rFonts w:cstheme="minorHAnsi"/>
                <w:color w:val="000000" w:themeColor="dark1"/>
              </w:rPr>
              <w:t>και</w:t>
            </w:r>
            <w:r>
              <w:rPr>
                <w:rFonts w:cstheme="minorHAnsi"/>
                <w:color w:val="000000" w:themeColor="dark1"/>
              </w:rPr>
              <w:t xml:space="preserve"> Συμπαραστάτη</w:t>
            </w:r>
          </w:p>
        </w:tc>
        <w:tc>
          <w:tcPr>
            <w:tcW w:w="1843" w:type="dxa"/>
            <w:vAlign w:val="center"/>
          </w:tcPr>
          <w:p w14:paraId="6ADF34EC" w14:textId="77777777" w:rsidR="00D35EE2" w:rsidRPr="008F2BFC" w:rsidRDefault="00D35EE2" w:rsidP="009A55E1">
            <w:pPr>
              <w:jc w:val="center"/>
              <w:outlineLvl w:val="4"/>
              <w:rPr>
                <w:rFonts w:cstheme="minorHAnsi"/>
              </w:rPr>
            </w:pPr>
            <w:r w:rsidRPr="005B23F1">
              <w:rPr>
                <w:rFonts w:cstheme="minorHAnsi"/>
              </w:rPr>
              <w:t>Κώδικας Διοικητικής Διαδικασίας</w:t>
            </w:r>
          </w:p>
          <w:p w14:paraId="0FFE25EB" w14:textId="77777777" w:rsidR="00D35EE2" w:rsidRPr="005B23F1" w:rsidRDefault="00D35EE2" w:rsidP="009A55E1">
            <w:pPr>
              <w:jc w:val="center"/>
              <w:outlineLvl w:val="4"/>
              <w:rPr>
                <w:rFonts w:cstheme="minorHAnsi"/>
              </w:rPr>
            </w:pPr>
            <w:r w:rsidRPr="005B23F1">
              <w:rPr>
                <w:rFonts w:cstheme="minorHAnsi"/>
              </w:rPr>
              <w:t>ΚΕΔΥ (Κανονισμός Επικοινωνίας Δημόσιων Υπηρεσιών)</w:t>
            </w:r>
          </w:p>
        </w:tc>
      </w:tr>
    </w:tbl>
    <w:p w14:paraId="0EFCBC53" w14:textId="7A996F19" w:rsidR="00477F3D" w:rsidRPr="00477F3D" w:rsidRDefault="00477F3D" w:rsidP="00477F3D">
      <w:pPr>
        <w:pStyle w:val="EP5"/>
        <w:outlineLvl w:val="4"/>
        <w:rPr>
          <w:color w:val="1D4575"/>
          <w:spacing w:val="16"/>
        </w:rPr>
      </w:pPr>
      <w:r w:rsidRPr="00477F3D">
        <w:rPr>
          <w:color w:val="1D4575"/>
          <w:spacing w:val="16"/>
        </w:rPr>
        <w:t>Συμβουλευτική υποστήριξη</w:t>
      </w:r>
      <w:r w:rsidR="00D35EE2" w:rsidRPr="00D35EE2">
        <w:t xml:space="preserve"> </w:t>
      </w:r>
      <w:r w:rsidR="00D35EE2" w:rsidRPr="00D35EE2">
        <w:rPr>
          <w:color w:val="1D4575"/>
          <w:spacing w:val="16"/>
        </w:rPr>
        <w:t>Ειδικών Συμβούλων, Επιστημονικών &amp; Ειδικών Συνεργατών</w:t>
      </w:r>
    </w:p>
    <w:tbl>
      <w:tblPr>
        <w:tblStyle w:val="a8"/>
        <w:tblW w:w="9322" w:type="dxa"/>
        <w:tblLayout w:type="fixed"/>
        <w:tblLook w:val="04A0" w:firstRow="1" w:lastRow="0" w:firstColumn="1" w:lastColumn="0" w:noHBand="0" w:noVBand="1"/>
      </w:tblPr>
      <w:tblGrid>
        <w:gridCol w:w="7479"/>
        <w:gridCol w:w="1843"/>
      </w:tblGrid>
      <w:tr w:rsidR="00477F3D" w:rsidRPr="001838C2" w14:paraId="0D574E2C" w14:textId="77777777" w:rsidTr="005B5A27">
        <w:trPr>
          <w:trHeight w:val="289"/>
        </w:trPr>
        <w:tc>
          <w:tcPr>
            <w:tcW w:w="7479" w:type="dxa"/>
            <w:shd w:val="clear" w:color="auto" w:fill="D9D9D9" w:themeFill="background1" w:themeFillShade="D9"/>
            <w:vAlign w:val="center"/>
          </w:tcPr>
          <w:p w14:paraId="062A3B1F" w14:textId="77777777" w:rsidR="00477F3D" w:rsidRPr="001838C2" w:rsidRDefault="00477F3D" w:rsidP="005B5A27">
            <w:pPr>
              <w:jc w:val="center"/>
              <w:outlineLvl w:val="4"/>
              <w:rPr>
                <w:rFonts w:eastAsia="Times New Roman" w:cstheme="minorHAnsi"/>
                <w:lang w:eastAsia="el-GR"/>
              </w:rPr>
            </w:pPr>
            <w:r w:rsidRPr="001838C2">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1D2AC86A" w14:textId="77777777" w:rsidR="00477F3D" w:rsidRPr="001838C2" w:rsidRDefault="00477F3D" w:rsidP="005B5A27">
            <w:pPr>
              <w:jc w:val="center"/>
              <w:outlineLvl w:val="4"/>
              <w:rPr>
                <w:rFonts w:eastAsia="Times New Roman" w:cstheme="minorHAnsi"/>
                <w:bCs/>
                <w:lang w:eastAsia="el-GR"/>
              </w:rPr>
            </w:pPr>
          </w:p>
        </w:tc>
      </w:tr>
      <w:tr w:rsidR="00477F3D" w:rsidRPr="001838C2" w14:paraId="7065FD51" w14:textId="77777777" w:rsidTr="005B5A27">
        <w:tc>
          <w:tcPr>
            <w:tcW w:w="7479" w:type="dxa"/>
            <w:vAlign w:val="center"/>
          </w:tcPr>
          <w:p w14:paraId="695EA248" w14:textId="03094BCA" w:rsidR="00477F3D" w:rsidRPr="00477F3D" w:rsidRDefault="00477F3D" w:rsidP="00477F3D">
            <w:pPr>
              <w:contextualSpacing/>
              <w:jc w:val="both"/>
              <w:rPr>
                <w:rFonts w:cstheme="minorHAnsi"/>
                <w:color w:val="000000" w:themeColor="dark1"/>
              </w:rPr>
            </w:pPr>
            <w:r w:rsidRPr="00C8327C">
              <w:rPr>
                <w:rFonts w:cstheme="minorHAnsi"/>
                <w:color w:val="000000" w:themeColor="dark1"/>
              </w:rPr>
              <w:t>Συμβουλευτική υποστήριξη Ειδικών Συμβούλων, Επιστημονικών &amp; Ειδικών Συνεργατών</w:t>
            </w:r>
          </w:p>
        </w:tc>
        <w:tc>
          <w:tcPr>
            <w:tcW w:w="1843" w:type="dxa"/>
            <w:vAlign w:val="center"/>
          </w:tcPr>
          <w:p w14:paraId="27B9EB55" w14:textId="77777777" w:rsidR="00B37218" w:rsidRDefault="00B37218" w:rsidP="00B37218">
            <w:pPr>
              <w:jc w:val="center"/>
              <w:outlineLvl w:val="4"/>
            </w:pPr>
            <w:r>
              <w:t>Ν. 3584/2007,</w:t>
            </w:r>
          </w:p>
          <w:p w14:paraId="6E849C1D" w14:textId="0641FBC3" w:rsidR="00477F3D" w:rsidRPr="00336B38" w:rsidRDefault="00B37218" w:rsidP="00B37218">
            <w:pPr>
              <w:jc w:val="center"/>
              <w:outlineLvl w:val="4"/>
              <w:rPr>
                <w:rFonts w:cstheme="minorHAnsi"/>
                <w:shd w:val="clear" w:color="auto" w:fill="FFFFFF"/>
              </w:rPr>
            </w:pPr>
            <w:r>
              <w:t>Άρθρο 163 όπως ισχύει</w:t>
            </w:r>
            <w:r w:rsidRPr="00477F3D">
              <w:t xml:space="preserve"> </w:t>
            </w:r>
            <w:r w:rsidR="00477F3D" w:rsidRPr="00477F3D">
              <w:t>Ν.4674/20</w:t>
            </w:r>
            <w:r>
              <w:t>20</w:t>
            </w:r>
            <w:r w:rsidR="00477F3D" w:rsidRPr="00477F3D">
              <w:t>, άρθρο 18</w:t>
            </w:r>
          </w:p>
        </w:tc>
      </w:tr>
    </w:tbl>
    <w:p w14:paraId="50D2E3C4" w14:textId="77777777" w:rsidR="00D35EE2" w:rsidRDefault="00D35EE2" w:rsidP="00D35EE2">
      <w:pPr>
        <w:pStyle w:val="EP5"/>
        <w:outlineLvl w:val="4"/>
        <w:rPr>
          <w:color w:val="1D4575"/>
          <w:spacing w:val="16"/>
        </w:rPr>
      </w:pPr>
      <w:r>
        <w:rPr>
          <w:color w:val="1D4575"/>
          <w:spacing w:val="16"/>
        </w:rPr>
        <w:lastRenderedPageBreak/>
        <w:t>Προστασία δεδομένων προσωπικού χαρακτήρα</w:t>
      </w:r>
    </w:p>
    <w:tbl>
      <w:tblPr>
        <w:tblStyle w:val="a8"/>
        <w:tblW w:w="9322" w:type="dxa"/>
        <w:tblLayout w:type="fixed"/>
        <w:tblLook w:val="04A0" w:firstRow="1" w:lastRow="0" w:firstColumn="1" w:lastColumn="0" w:noHBand="0" w:noVBand="1"/>
      </w:tblPr>
      <w:tblGrid>
        <w:gridCol w:w="7479"/>
        <w:gridCol w:w="1843"/>
      </w:tblGrid>
      <w:tr w:rsidR="00D35EE2" w:rsidRPr="00682367" w14:paraId="2FFED7B0" w14:textId="77777777" w:rsidTr="009A55E1">
        <w:trPr>
          <w:trHeight w:val="289"/>
        </w:trPr>
        <w:tc>
          <w:tcPr>
            <w:tcW w:w="7479" w:type="dxa"/>
            <w:shd w:val="clear" w:color="auto" w:fill="D9D9D9" w:themeFill="background1" w:themeFillShade="D9"/>
            <w:vAlign w:val="center"/>
          </w:tcPr>
          <w:p w14:paraId="4578B776" w14:textId="77777777" w:rsidR="00D35EE2" w:rsidRPr="00682367" w:rsidRDefault="00D35EE2" w:rsidP="009A55E1">
            <w:pPr>
              <w:jc w:val="center"/>
              <w:outlineLvl w:val="4"/>
              <w:rPr>
                <w:rFonts w:eastAsia="Times New Roman" w:cstheme="minorHAnsi"/>
                <w:lang w:eastAsia="el-GR"/>
              </w:rPr>
            </w:pPr>
            <w:r w:rsidRPr="00682367">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4322FADD" w14:textId="77777777" w:rsidR="00D35EE2" w:rsidRPr="00682367" w:rsidRDefault="00D35EE2" w:rsidP="009A55E1">
            <w:pPr>
              <w:jc w:val="center"/>
              <w:outlineLvl w:val="4"/>
              <w:rPr>
                <w:rFonts w:eastAsia="Times New Roman" w:cstheme="minorHAnsi"/>
                <w:bCs/>
                <w:lang w:eastAsia="el-GR"/>
              </w:rPr>
            </w:pPr>
            <w:r w:rsidRPr="00682367">
              <w:rPr>
                <w:rFonts w:eastAsia="Times New Roman" w:cstheme="minorHAnsi"/>
                <w:b/>
                <w:szCs w:val="24"/>
                <w:lang w:eastAsia="el-GR"/>
              </w:rPr>
              <w:t>ΒΑΣΙΚΗ ΝΟΜΟΘΕΣΙΑ</w:t>
            </w:r>
          </w:p>
        </w:tc>
      </w:tr>
      <w:tr w:rsidR="00D35EE2" w:rsidRPr="00682367" w14:paraId="4164E2ED" w14:textId="77777777" w:rsidTr="009A55E1">
        <w:trPr>
          <w:trHeight w:val="289"/>
        </w:trPr>
        <w:tc>
          <w:tcPr>
            <w:tcW w:w="7479" w:type="dxa"/>
            <w:vAlign w:val="center"/>
          </w:tcPr>
          <w:p w14:paraId="5EA547E3" w14:textId="77777777" w:rsidR="00D35EE2" w:rsidRPr="00CA00C9" w:rsidRDefault="00D35EE2" w:rsidP="009A55E1">
            <w:pPr>
              <w:widowControl w:val="0"/>
              <w:adjustRightInd w:val="0"/>
              <w:jc w:val="both"/>
              <w:outlineLvl w:val="4"/>
              <w:rPr>
                <w:rFonts w:cstheme="minorHAnsi"/>
              </w:rPr>
            </w:pPr>
            <w:r w:rsidRPr="00CA00C9">
              <w:rPr>
                <w:rFonts w:eastAsia="Times New Roman" w:cstheme="minorHAnsi"/>
                <w:szCs w:val="24"/>
                <w:lang w:eastAsia="el-G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w:t>
            </w:r>
          </w:p>
        </w:tc>
        <w:tc>
          <w:tcPr>
            <w:tcW w:w="1843" w:type="dxa"/>
            <w:vAlign w:val="center"/>
          </w:tcPr>
          <w:p w14:paraId="05C3BE36" w14:textId="77777777" w:rsidR="00D35EE2" w:rsidRPr="00682367" w:rsidRDefault="00D35EE2" w:rsidP="009A55E1">
            <w:pPr>
              <w:jc w:val="center"/>
              <w:outlineLvl w:val="4"/>
              <w:rPr>
                <w:rFonts w:cstheme="minorHAnsi"/>
                <w:bCs/>
              </w:rPr>
            </w:pPr>
            <w:r w:rsidRPr="00CA00C9">
              <w:rPr>
                <w:rFonts w:eastAsia="Times New Roman" w:cstheme="minorHAnsi"/>
                <w:szCs w:val="24"/>
                <w:lang w:eastAsia="el-GR"/>
              </w:rPr>
              <w:t>Ν. 4624/2019</w:t>
            </w:r>
          </w:p>
        </w:tc>
      </w:tr>
    </w:tbl>
    <w:p w14:paraId="0CC17B18" w14:textId="77777777" w:rsidR="00D35EE2" w:rsidRPr="00B37218" w:rsidRDefault="00D35EE2" w:rsidP="00D35EE2">
      <w:pPr>
        <w:pStyle w:val="EP5"/>
        <w:outlineLvl w:val="4"/>
        <w:rPr>
          <w:color w:val="1D4575"/>
          <w:spacing w:val="16"/>
        </w:rPr>
      </w:pPr>
      <w:r w:rsidRPr="00B37218">
        <w:rPr>
          <w:color w:val="1D4575"/>
          <w:spacing w:val="16"/>
        </w:rPr>
        <w:t>Διαχείριση κινδύνων</w:t>
      </w:r>
    </w:p>
    <w:tbl>
      <w:tblPr>
        <w:tblStyle w:val="a8"/>
        <w:tblW w:w="9322" w:type="dxa"/>
        <w:tblLayout w:type="fixed"/>
        <w:tblLook w:val="04A0" w:firstRow="1" w:lastRow="0" w:firstColumn="1" w:lastColumn="0" w:noHBand="0" w:noVBand="1"/>
      </w:tblPr>
      <w:tblGrid>
        <w:gridCol w:w="7479"/>
        <w:gridCol w:w="1843"/>
      </w:tblGrid>
      <w:tr w:rsidR="00D35EE2" w:rsidRPr="000B38B1" w14:paraId="207B50A1" w14:textId="77777777" w:rsidTr="009A55E1">
        <w:trPr>
          <w:trHeight w:val="289"/>
        </w:trPr>
        <w:tc>
          <w:tcPr>
            <w:tcW w:w="7479" w:type="dxa"/>
            <w:shd w:val="clear" w:color="auto" w:fill="D9D9D9" w:themeFill="background1" w:themeFillShade="D9"/>
          </w:tcPr>
          <w:p w14:paraId="759BFA38" w14:textId="77777777" w:rsidR="00D35EE2" w:rsidRPr="000B38B1" w:rsidRDefault="00D35EE2" w:rsidP="009A55E1">
            <w:pPr>
              <w:widowControl w:val="0"/>
              <w:adjustRightInd w:val="0"/>
              <w:jc w:val="center"/>
              <w:outlineLvl w:val="4"/>
              <w:rPr>
                <w:rFonts w:cstheme="minorHAnsi"/>
              </w:rPr>
            </w:pPr>
            <w:r w:rsidRPr="000B38B1">
              <w:rPr>
                <w:rFonts w:eastAsia="Times New Roman" w:cstheme="minorHAnsi"/>
                <w:b/>
                <w:szCs w:val="24"/>
                <w:lang w:eastAsia="el-GR"/>
              </w:rPr>
              <w:t>ΛΕΙΤΟΥΡΓΙΕΣ ΔΗΜΩΝ</w:t>
            </w:r>
          </w:p>
        </w:tc>
        <w:tc>
          <w:tcPr>
            <w:tcW w:w="1843" w:type="dxa"/>
            <w:shd w:val="clear" w:color="auto" w:fill="D9D9D9" w:themeFill="background1" w:themeFillShade="D9"/>
          </w:tcPr>
          <w:p w14:paraId="7BDB2084" w14:textId="77777777" w:rsidR="00D35EE2" w:rsidRPr="000B38B1" w:rsidRDefault="00D35EE2" w:rsidP="009A55E1">
            <w:pPr>
              <w:jc w:val="center"/>
              <w:outlineLvl w:val="4"/>
              <w:rPr>
                <w:rFonts w:eastAsia="Times New Roman" w:cstheme="minorHAnsi"/>
                <w:lang w:eastAsia="el-GR"/>
              </w:rPr>
            </w:pPr>
            <w:r w:rsidRPr="000B38B1">
              <w:rPr>
                <w:rFonts w:eastAsia="Times New Roman" w:cstheme="minorHAnsi"/>
                <w:b/>
                <w:szCs w:val="24"/>
                <w:lang w:eastAsia="el-GR"/>
              </w:rPr>
              <w:t>ΒΑΣΙΚΗ ΝΟΜΟΘΕΣΙΑ</w:t>
            </w:r>
          </w:p>
        </w:tc>
      </w:tr>
      <w:tr w:rsidR="00D35EE2" w:rsidRPr="000B38B1" w14:paraId="7D998E9A" w14:textId="77777777" w:rsidTr="009A55E1">
        <w:trPr>
          <w:trHeight w:val="289"/>
        </w:trPr>
        <w:tc>
          <w:tcPr>
            <w:tcW w:w="7479" w:type="dxa"/>
            <w:vAlign w:val="center"/>
          </w:tcPr>
          <w:p w14:paraId="35D100E3" w14:textId="77777777" w:rsidR="00D35EE2" w:rsidRPr="000B38B1" w:rsidRDefault="00D35EE2" w:rsidP="009A55E1">
            <w:pPr>
              <w:widowControl w:val="0"/>
              <w:adjustRightInd w:val="0"/>
              <w:outlineLvl w:val="4"/>
              <w:rPr>
                <w:rFonts w:cstheme="minorHAnsi"/>
              </w:rPr>
            </w:pPr>
            <w:r w:rsidRPr="000B38B1">
              <w:rPr>
                <w:rFonts w:cstheme="minorHAnsi"/>
              </w:rPr>
              <w:t>Διαχείριση κινδύνων</w:t>
            </w:r>
          </w:p>
        </w:tc>
        <w:tc>
          <w:tcPr>
            <w:tcW w:w="1843" w:type="dxa"/>
            <w:vAlign w:val="center"/>
          </w:tcPr>
          <w:p w14:paraId="2E1BDA7C" w14:textId="77777777" w:rsidR="00D35EE2" w:rsidRPr="000B38B1" w:rsidRDefault="00D35EE2" w:rsidP="009A55E1">
            <w:pPr>
              <w:jc w:val="center"/>
              <w:outlineLvl w:val="4"/>
              <w:rPr>
                <w:rFonts w:eastAsia="Times New Roman" w:cstheme="minorHAnsi"/>
                <w:bCs/>
                <w:lang w:eastAsia="el-GR"/>
              </w:rPr>
            </w:pPr>
            <w:r w:rsidRPr="000B38B1">
              <w:rPr>
                <w:rFonts w:eastAsia="Times New Roman" w:cstheme="minorHAnsi"/>
                <w:bCs/>
                <w:lang w:eastAsia="el-GR"/>
              </w:rPr>
              <w:t>Ν. 5013/2023, άρθρο 23</w:t>
            </w:r>
          </w:p>
        </w:tc>
      </w:tr>
    </w:tbl>
    <w:p w14:paraId="670DD788" w14:textId="77777777" w:rsidR="00D35EE2" w:rsidRPr="001E3397" w:rsidRDefault="00D35EE2" w:rsidP="00D35EE2">
      <w:pPr>
        <w:pStyle w:val="EP5"/>
        <w:outlineLvl w:val="4"/>
        <w:rPr>
          <w:color w:val="1D4575"/>
          <w:spacing w:val="16"/>
        </w:rPr>
      </w:pPr>
      <w:r w:rsidRPr="001E3397">
        <w:rPr>
          <w:color w:val="1D4575"/>
          <w:spacing w:val="16"/>
        </w:rPr>
        <w:t>Επικοινωνία και Δημόσιες σχέσεις</w:t>
      </w:r>
    </w:p>
    <w:tbl>
      <w:tblPr>
        <w:tblStyle w:val="a8"/>
        <w:tblW w:w="9322" w:type="dxa"/>
        <w:tblLayout w:type="fixed"/>
        <w:tblLook w:val="04A0" w:firstRow="1" w:lastRow="0" w:firstColumn="1" w:lastColumn="0" w:noHBand="0" w:noVBand="1"/>
      </w:tblPr>
      <w:tblGrid>
        <w:gridCol w:w="7479"/>
        <w:gridCol w:w="1843"/>
      </w:tblGrid>
      <w:tr w:rsidR="00D35EE2" w:rsidRPr="00682367" w14:paraId="30763E00" w14:textId="77777777" w:rsidTr="009A55E1">
        <w:trPr>
          <w:trHeight w:val="289"/>
        </w:trPr>
        <w:tc>
          <w:tcPr>
            <w:tcW w:w="7479" w:type="dxa"/>
            <w:shd w:val="clear" w:color="auto" w:fill="D9D9D9" w:themeFill="background1" w:themeFillShade="D9"/>
            <w:vAlign w:val="center"/>
          </w:tcPr>
          <w:p w14:paraId="19125F64" w14:textId="77777777" w:rsidR="00D35EE2" w:rsidRPr="00682367" w:rsidRDefault="00D35EE2" w:rsidP="009A55E1">
            <w:pPr>
              <w:jc w:val="center"/>
              <w:outlineLvl w:val="4"/>
              <w:rPr>
                <w:rFonts w:eastAsia="Times New Roman" w:cstheme="minorHAnsi"/>
                <w:lang w:eastAsia="el-GR"/>
              </w:rPr>
            </w:pPr>
            <w:r w:rsidRPr="00682367">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70E230C7" w14:textId="77777777" w:rsidR="00D35EE2" w:rsidRPr="00682367" w:rsidRDefault="00D35EE2" w:rsidP="009A55E1">
            <w:pPr>
              <w:jc w:val="center"/>
              <w:outlineLvl w:val="4"/>
              <w:rPr>
                <w:rFonts w:eastAsia="Times New Roman" w:cstheme="minorHAnsi"/>
                <w:bCs/>
                <w:lang w:eastAsia="el-GR"/>
              </w:rPr>
            </w:pPr>
            <w:r w:rsidRPr="00682367">
              <w:rPr>
                <w:rFonts w:eastAsia="Times New Roman" w:cstheme="minorHAnsi"/>
                <w:b/>
                <w:szCs w:val="24"/>
                <w:lang w:eastAsia="el-GR"/>
              </w:rPr>
              <w:t>ΒΑΣΙΚΗ ΝΟΜΟΘΕΣΙΑ</w:t>
            </w:r>
          </w:p>
        </w:tc>
      </w:tr>
      <w:tr w:rsidR="00D35EE2" w:rsidRPr="00682367" w14:paraId="329B8785" w14:textId="77777777" w:rsidTr="009A55E1">
        <w:trPr>
          <w:trHeight w:val="289"/>
        </w:trPr>
        <w:tc>
          <w:tcPr>
            <w:tcW w:w="7479" w:type="dxa"/>
            <w:vAlign w:val="center"/>
          </w:tcPr>
          <w:p w14:paraId="43355BA5" w14:textId="77777777" w:rsidR="00D35EE2" w:rsidRPr="00682367" w:rsidRDefault="00D35EE2" w:rsidP="009A55E1">
            <w:pPr>
              <w:jc w:val="both"/>
              <w:outlineLvl w:val="4"/>
              <w:rPr>
                <w:rFonts w:cstheme="minorHAnsi"/>
                <w:b/>
              </w:rPr>
            </w:pPr>
            <w:r w:rsidRPr="00682367">
              <w:rPr>
                <w:rFonts w:cstheme="minorHAnsi"/>
                <w:lang w:eastAsia="el-GR"/>
              </w:rPr>
              <w:t xml:space="preserve">Λειτουργίες </w:t>
            </w:r>
            <w:r w:rsidRPr="00682367">
              <w:rPr>
                <w:rFonts w:cstheme="minorHAnsi"/>
              </w:rPr>
              <w:t>Επικ</w:t>
            </w:r>
            <w:r>
              <w:rPr>
                <w:rFonts w:cstheme="minorHAnsi"/>
              </w:rPr>
              <w:t xml:space="preserve">οινωνίας, Δημόσιων και Διεθνών </w:t>
            </w:r>
            <w:r w:rsidRPr="00682367">
              <w:rPr>
                <w:rFonts w:cstheme="minorHAnsi"/>
              </w:rPr>
              <w:t>σχέσεων</w:t>
            </w:r>
            <w:r>
              <w:rPr>
                <w:rFonts w:cstheme="minorHAnsi"/>
              </w:rPr>
              <w:t xml:space="preserve"> / Θέσεις δημοσιογράφων</w:t>
            </w:r>
          </w:p>
        </w:tc>
        <w:tc>
          <w:tcPr>
            <w:tcW w:w="1843" w:type="dxa"/>
            <w:vAlign w:val="center"/>
          </w:tcPr>
          <w:p w14:paraId="71099404" w14:textId="77777777" w:rsidR="00D35EE2" w:rsidRDefault="00D35EE2" w:rsidP="009A55E1">
            <w:pPr>
              <w:jc w:val="center"/>
              <w:outlineLvl w:val="4"/>
              <w:rPr>
                <w:rFonts w:cstheme="minorHAnsi"/>
                <w:bCs/>
              </w:rPr>
            </w:pPr>
            <w:r>
              <w:rPr>
                <w:rFonts w:cstheme="minorHAnsi"/>
                <w:bCs/>
              </w:rPr>
              <w:t xml:space="preserve">Ν. </w:t>
            </w:r>
            <w:r w:rsidRPr="00B37218">
              <w:rPr>
                <w:rFonts w:cstheme="minorHAnsi"/>
                <w:bCs/>
              </w:rPr>
              <w:t>3584/2007</w:t>
            </w:r>
            <w:r>
              <w:rPr>
                <w:rFonts w:cstheme="minorHAnsi"/>
                <w:bCs/>
              </w:rPr>
              <w:t>,</w:t>
            </w:r>
          </w:p>
          <w:p w14:paraId="17805DCF" w14:textId="77777777" w:rsidR="00D35EE2" w:rsidRPr="00682367" w:rsidRDefault="00D35EE2" w:rsidP="009A55E1">
            <w:pPr>
              <w:jc w:val="center"/>
              <w:outlineLvl w:val="4"/>
              <w:rPr>
                <w:rFonts w:cstheme="minorHAnsi"/>
                <w:bCs/>
              </w:rPr>
            </w:pPr>
            <w:r>
              <w:rPr>
                <w:rFonts w:cstheme="minorHAnsi"/>
                <w:bCs/>
              </w:rPr>
              <w:t>Άρθρο 163 όπως ισχύει</w:t>
            </w:r>
          </w:p>
        </w:tc>
      </w:tr>
    </w:tbl>
    <w:p w14:paraId="26621344" w14:textId="77777777" w:rsidR="00453316" w:rsidRPr="001E3397" w:rsidRDefault="00453316" w:rsidP="00453316">
      <w:pPr>
        <w:pStyle w:val="EP5"/>
        <w:outlineLvl w:val="4"/>
        <w:rPr>
          <w:color w:val="1D4575"/>
          <w:spacing w:val="16"/>
        </w:rPr>
      </w:pPr>
      <w:r w:rsidRPr="001E3397">
        <w:rPr>
          <w:color w:val="1D4575"/>
          <w:spacing w:val="16"/>
        </w:rPr>
        <w:t>Νομική υποστήριξη</w:t>
      </w:r>
    </w:p>
    <w:tbl>
      <w:tblPr>
        <w:tblStyle w:val="a8"/>
        <w:tblW w:w="9322" w:type="dxa"/>
        <w:tblLayout w:type="fixed"/>
        <w:tblLook w:val="04A0" w:firstRow="1" w:lastRow="0" w:firstColumn="1" w:lastColumn="0" w:noHBand="0" w:noVBand="1"/>
      </w:tblPr>
      <w:tblGrid>
        <w:gridCol w:w="7479"/>
        <w:gridCol w:w="1843"/>
      </w:tblGrid>
      <w:tr w:rsidR="00453316" w:rsidRPr="00682367" w14:paraId="5660C54B" w14:textId="77777777" w:rsidTr="005B5A27">
        <w:trPr>
          <w:trHeight w:val="289"/>
        </w:trPr>
        <w:tc>
          <w:tcPr>
            <w:tcW w:w="7479" w:type="dxa"/>
            <w:shd w:val="clear" w:color="auto" w:fill="D9D9D9" w:themeFill="background1" w:themeFillShade="D9"/>
            <w:vAlign w:val="center"/>
          </w:tcPr>
          <w:p w14:paraId="1B89D7FF" w14:textId="77777777" w:rsidR="00453316" w:rsidRPr="00682367" w:rsidRDefault="00453316" w:rsidP="005B5A27">
            <w:pPr>
              <w:jc w:val="center"/>
              <w:outlineLvl w:val="4"/>
              <w:rPr>
                <w:rFonts w:eastAsia="Times New Roman" w:cstheme="minorHAnsi"/>
                <w:lang w:eastAsia="el-GR"/>
              </w:rPr>
            </w:pPr>
            <w:r w:rsidRPr="00682367">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122FFF45" w14:textId="77777777" w:rsidR="00453316" w:rsidRPr="00682367" w:rsidRDefault="00453316" w:rsidP="005B5A27">
            <w:pPr>
              <w:jc w:val="center"/>
              <w:outlineLvl w:val="4"/>
              <w:rPr>
                <w:rFonts w:eastAsia="Times New Roman" w:cstheme="minorHAnsi"/>
                <w:bCs/>
                <w:lang w:eastAsia="el-GR"/>
              </w:rPr>
            </w:pPr>
            <w:r w:rsidRPr="00682367">
              <w:rPr>
                <w:rFonts w:eastAsia="Times New Roman" w:cstheme="minorHAnsi"/>
                <w:b/>
                <w:szCs w:val="24"/>
                <w:lang w:eastAsia="el-GR"/>
              </w:rPr>
              <w:t>ΒΑΣΙΚΗ ΝΟΜΟΘΕΣΙΑ</w:t>
            </w:r>
          </w:p>
        </w:tc>
      </w:tr>
      <w:tr w:rsidR="00453316" w:rsidRPr="00682367" w14:paraId="30B58798" w14:textId="77777777" w:rsidTr="005B5A27">
        <w:trPr>
          <w:trHeight w:val="289"/>
        </w:trPr>
        <w:tc>
          <w:tcPr>
            <w:tcW w:w="7479" w:type="dxa"/>
            <w:vAlign w:val="center"/>
          </w:tcPr>
          <w:p w14:paraId="597DB62C" w14:textId="77777777" w:rsidR="00453316" w:rsidRPr="00682367" w:rsidRDefault="00453316" w:rsidP="005B5A27">
            <w:pPr>
              <w:outlineLvl w:val="4"/>
              <w:rPr>
                <w:rFonts w:eastAsia="Times New Roman" w:cstheme="minorHAnsi"/>
                <w:color w:val="0070C0"/>
                <w:lang w:eastAsia="el-GR"/>
              </w:rPr>
            </w:pPr>
            <w:r w:rsidRPr="00682367">
              <w:rPr>
                <w:rFonts w:eastAsia="Times New Roman" w:cstheme="minorHAnsi"/>
                <w:lang w:eastAsia="el-GR"/>
              </w:rPr>
              <w:t xml:space="preserve">Παροχή νομικής υποστήριξης </w:t>
            </w:r>
          </w:p>
        </w:tc>
        <w:tc>
          <w:tcPr>
            <w:tcW w:w="1843" w:type="dxa"/>
            <w:vAlign w:val="center"/>
          </w:tcPr>
          <w:p w14:paraId="46C28D5A" w14:textId="77777777" w:rsidR="00453316" w:rsidRPr="00682367" w:rsidRDefault="00453316" w:rsidP="005B5A27">
            <w:pPr>
              <w:jc w:val="center"/>
              <w:outlineLvl w:val="4"/>
              <w:rPr>
                <w:rFonts w:cstheme="minorHAnsi"/>
                <w:bCs/>
              </w:rPr>
            </w:pPr>
            <w:r>
              <w:rPr>
                <w:rFonts w:cstheme="minorHAnsi"/>
                <w:bCs/>
              </w:rPr>
              <w:t xml:space="preserve">Ν. 3584/2007, Άρθρο 165, </w:t>
            </w:r>
            <w:r w:rsidRPr="00682367">
              <w:rPr>
                <w:rFonts w:cstheme="minorHAnsi"/>
                <w:bCs/>
              </w:rPr>
              <w:t>όπως τροποποιήθηκε</w:t>
            </w:r>
          </w:p>
        </w:tc>
      </w:tr>
      <w:tr w:rsidR="00A41324" w:rsidRPr="00682367" w14:paraId="74FBEA36" w14:textId="77777777" w:rsidTr="005B5A27">
        <w:trPr>
          <w:trHeight w:val="289"/>
        </w:trPr>
        <w:tc>
          <w:tcPr>
            <w:tcW w:w="7479" w:type="dxa"/>
            <w:vAlign w:val="center"/>
          </w:tcPr>
          <w:p w14:paraId="6AA73AE4" w14:textId="0FD0AC01" w:rsidR="00A41324" w:rsidRPr="00682367" w:rsidRDefault="00A41324" w:rsidP="00A41324">
            <w:pPr>
              <w:jc w:val="both"/>
              <w:outlineLvl w:val="4"/>
              <w:rPr>
                <w:rFonts w:eastAsia="Times New Roman" w:cstheme="minorHAnsi"/>
                <w:lang w:eastAsia="el-GR"/>
              </w:rPr>
            </w:pPr>
            <w:r w:rsidRPr="00A41324">
              <w:rPr>
                <w:rFonts w:eastAsia="Times New Roman" w:cstheme="minorHAnsi"/>
                <w:lang w:eastAsia="el-GR"/>
              </w:rPr>
              <w:t xml:space="preserve">Νομική υποστήριξη αιρετών τοπικής αυτοδιοίκησης </w:t>
            </w:r>
            <w:r>
              <w:rPr>
                <w:rFonts w:eastAsia="Times New Roman" w:cstheme="minorHAnsi"/>
                <w:lang w:eastAsia="el-GR"/>
              </w:rPr>
              <w:t xml:space="preserve">- </w:t>
            </w:r>
            <w:r w:rsidRPr="00A41324">
              <w:rPr>
                <w:rFonts w:eastAsia="Times New Roman" w:cstheme="minorHAnsi"/>
                <w:lang w:eastAsia="el-GR"/>
              </w:rPr>
              <w:t>Αντικατάσταση του άρθρου 52 του ν. 4674/2020</w:t>
            </w:r>
          </w:p>
        </w:tc>
        <w:tc>
          <w:tcPr>
            <w:tcW w:w="1843" w:type="dxa"/>
            <w:vAlign w:val="center"/>
          </w:tcPr>
          <w:p w14:paraId="0DB53ADA" w14:textId="77777777" w:rsidR="00A41324" w:rsidRDefault="00A41324" w:rsidP="00A41324">
            <w:pPr>
              <w:jc w:val="center"/>
              <w:outlineLvl w:val="4"/>
              <w:rPr>
                <w:rFonts w:eastAsia="Times New Roman" w:cstheme="minorHAnsi"/>
                <w:lang w:eastAsia="el-GR"/>
              </w:rPr>
            </w:pPr>
            <w:r w:rsidRPr="00A41324">
              <w:rPr>
                <w:rFonts w:eastAsia="Times New Roman" w:cstheme="minorHAnsi"/>
                <w:lang w:eastAsia="el-GR"/>
              </w:rPr>
              <w:t>Ν. 4735/2020</w:t>
            </w:r>
            <w:r>
              <w:rPr>
                <w:rFonts w:eastAsia="Times New Roman" w:cstheme="minorHAnsi"/>
                <w:lang w:eastAsia="el-GR"/>
              </w:rPr>
              <w:t>,</w:t>
            </w:r>
          </w:p>
          <w:p w14:paraId="2C8B3EFB" w14:textId="42481E59" w:rsidR="00A41324" w:rsidRPr="00AC5599" w:rsidRDefault="00A41324" w:rsidP="00AC5599">
            <w:pPr>
              <w:jc w:val="center"/>
              <w:outlineLvl w:val="4"/>
              <w:rPr>
                <w:rFonts w:eastAsia="Times New Roman" w:cstheme="minorHAnsi"/>
                <w:lang w:eastAsia="el-GR"/>
              </w:rPr>
            </w:pPr>
            <w:r w:rsidRPr="00A41324">
              <w:rPr>
                <w:rFonts w:eastAsia="Times New Roman" w:cstheme="minorHAnsi"/>
                <w:lang w:eastAsia="el-GR"/>
              </w:rPr>
              <w:t>Άρθρο 52</w:t>
            </w:r>
          </w:p>
        </w:tc>
      </w:tr>
      <w:tr w:rsidR="00D30EB5" w:rsidRPr="00682367" w14:paraId="79CA6877" w14:textId="77777777" w:rsidTr="00D30EB5">
        <w:trPr>
          <w:trHeight w:val="289"/>
        </w:trPr>
        <w:tc>
          <w:tcPr>
            <w:tcW w:w="7479" w:type="dxa"/>
            <w:vAlign w:val="center"/>
          </w:tcPr>
          <w:p w14:paraId="3831DF67" w14:textId="741E9EB0" w:rsidR="00D30EB5" w:rsidRPr="00A41324" w:rsidRDefault="00D30EB5" w:rsidP="00D30EB5">
            <w:pPr>
              <w:jc w:val="both"/>
              <w:outlineLvl w:val="4"/>
              <w:rPr>
                <w:rFonts w:eastAsia="Times New Roman" w:cstheme="minorHAnsi"/>
                <w:lang w:eastAsia="el-GR"/>
              </w:rPr>
            </w:pPr>
            <w:r w:rsidRPr="00D30EB5">
              <w:rPr>
                <w:rFonts w:eastAsia="Times New Roman" w:cstheme="minorHAnsi"/>
                <w:lang w:eastAsia="el-GR"/>
              </w:rPr>
              <w:t>Νομική υποστήριξη υπαλλήλων και αιρετών δήμων και περιφερειών</w:t>
            </w:r>
          </w:p>
        </w:tc>
        <w:tc>
          <w:tcPr>
            <w:tcW w:w="1843" w:type="dxa"/>
            <w:vAlign w:val="center"/>
          </w:tcPr>
          <w:p w14:paraId="6C545193" w14:textId="128836BB" w:rsidR="00D30EB5" w:rsidRPr="00A41324" w:rsidRDefault="00D30EB5" w:rsidP="00D30EB5">
            <w:pPr>
              <w:jc w:val="center"/>
              <w:outlineLvl w:val="4"/>
              <w:rPr>
                <w:rFonts w:eastAsia="Times New Roman" w:cstheme="minorHAnsi"/>
                <w:lang w:eastAsia="el-GR"/>
              </w:rPr>
            </w:pPr>
            <w:r>
              <w:rPr>
                <w:rFonts w:eastAsia="Times New Roman" w:cstheme="minorHAnsi"/>
                <w:lang w:eastAsia="el-GR"/>
              </w:rPr>
              <w:t>Ν.3979/2011</w:t>
            </w:r>
            <w:r w:rsidR="003F3BFD">
              <w:rPr>
                <w:rFonts w:eastAsia="Times New Roman" w:cstheme="minorHAnsi"/>
                <w:lang w:eastAsia="el-GR"/>
              </w:rPr>
              <w:t>,</w:t>
            </w:r>
            <w:r>
              <w:rPr>
                <w:rFonts w:eastAsia="Times New Roman" w:cstheme="minorHAnsi"/>
                <w:lang w:eastAsia="el-GR"/>
              </w:rPr>
              <w:t xml:space="preserve"> </w:t>
            </w:r>
            <w:r w:rsidRPr="00D30EB5">
              <w:rPr>
                <w:rFonts w:eastAsia="Times New Roman" w:cstheme="minorHAnsi"/>
                <w:lang w:eastAsia="el-GR"/>
              </w:rPr>
              <w:t>Άρθρο 51</w:t>
            </w:r>
          </w:p>
        </w:tc>
      </w:tr>
    </w:tbl>
    <w:p w14:paraId="2BCBCB38" w14:textId="44D2B568" w:rsidR="00453316" w:rsidRPr="00325D66" w:rsidRDefault="00B37218" w:rsidP="00453316">
      <w:pPr>
        <w:pStyle w:val="EP5"/>
        <w:outlineLvl w:val="4"/>
        <w:rPr>
          <w:color w:val="1D4575"/>
          <w:spacing w:val="16"/>
          <w:lang w:val="en-US"/>
        </w:rPr>
      </w:pPr>
      <w:r>
        <w:rPr>
          <w:color w:val="1D4575"/>
          <w:spacing w:val="16"/>
        </w:rPr>
        <w:t>Εσωτερικός έλεγχος</w:t>
      </w:r>
      <w:r w:rsidR="00453316" w:rsidRPr="00325D66">
        <w:t xml:space="preserve"> </w:t>
      </w:r>
    </w:p>
    <w:tbl>
      <w:tblPr>
        <w:tblStyle w:val="a8"/>
        <w:tblW w:w="9322" w:type="dxa"/>
        <w:tblLayout w:type="fixed"/>
        <w:tblLook w:val="04A0" w:firstRow="1" w:lastRow="0" w:firstColumn="1" w:lastColumn="0" w:noHBand="0" w:noVBand="1"/>
      </w:tblPr>
      <w:tblGrid>
        <w:gridCol w:w="7479"/>
        <w:gridCol w:w="1843"/>
      </w:tblGrid>
      <w:tr w:rsidR="00453316" w:rsidRPr="000B38B1" w14:paraId="718C9574" w14:textId="77777777" w:rsidTr="005B5A27">
        <w:trPr>
          <w:trHeight w:val="289"/>
        </w:trPr>
        <w:tc>
          <w:tcPr>
            <w:tcW w:w="7479" w:type="dxa"/>
            <w:shd w:val="clear" w:color="auto" w:fill="D9D9D9" w:themeFill="background1" w:themeFillShade="D9"/>
            <w:vAlign w:val="center"/>
          </w:tcPr>
          <w:p w14:paraId="443FEFB2" w14:textId="77777777" w:rsidR="00453316" w:rsidRPr="000B38B1" w:rsidRDefault="00453316" w:rsidP="005B5A27">
            <w:pPr>
              <w:widowControl w:val="0"/>
              <w:adjustRightInd w:val="0"/>
              <w:jc w:val="center"/>
              <w:outlineLvl w:val="4"/>
              <w:rPr>
                <w:rFonts w:cstheme="minorHAnsi"/>
              </w:rPr>
            </w:pPr>
            <w:r w:rsidRPr="000B38B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63DB5D06" w14:textId="77777777" w:rsidR="00453316" w:rsidRPr="000B38B1" w:rsidRDefault="00453316" w:rsidP="005B5A27">
            <w:pPr>
              <w:jc w:val="center"/>
              <w:outlineLvl w:val="4"/>
              <w:rPr>
                <w:rFonts w:eastAsia="Times New Roman" w:cstheme="minorHAnsi"/>
                <w:lang w:eastAsia="el-GR"/>
              </w:rPr>
            </w:pPr>
            <w:r w:rsidRPr="000B38B1">
              <w:rPr>
                <w:rFonts w:eastAsia="Times New Roman" w:cstheme="minorHAnsi"/>
                <w:b/>
                <w:szCs w:val="24"/>
                <w:lang w:eastAsia="el-GR"/>
              </w:rPr>
              <w:t>ΒΑΣΙΚΗ ΝΟΜΟΘΕΣΙΑ</w:t>
            </w:r>
          </w:p>
        </w:tc>
      </w:tr>
      <w:tr w:rsidR="00453316" w:rsidRPr="000B38B1" w14:paraId="2792D25C" w14:textId="77777777" w:rsidTr="005B5A27">
        <w:trPr>
          <w:trHeight w:val="289"/>
        </w:trPr>
        <w:tc>
          <w:tcPr>
            <w:tcW w:w="7479" w:type="dxa"/>
            <w:vAlign w:val="center"/>
          </w:tcPr>
          <w:p w14:paraId="394E8105" w14:textId="77777777" w:rsidR="00453316" w:rsidRPr="000B38B1" w:rsidRDefault="00453316" w:rsidP="005B5A27">
            <w:pPr>
              <w:widowControl w:val="0"/>
              <w:adjustRightInd w:val="0"/>
              <w:outlineLvl w:val="4"/>
              <w:rPr>
                <w:rFonts w:eastAsia="Times New Roman" w:cstheme="minorHAnsi"/>
                <w:szCs w:val="24"/>
                <w:lang w:eastAsia="el-GR"/>
              </w:rPr>
            </w:pPr>
            <w:r w:rsidRPr="000B38B1">
              <w:rPr>
                <w:rFonts w:cstheme="minorHAnsi"/>
              </w:rPr>
              <w:t>Λειτουργίες εσωτερικού ελέγχου</w:t>
            </w:r>
          </w:p>
        </w:tc>
        <w:tc>
          <w:tcPr>
            <w:tcW w:w="1843" w:type="dxa"/>
            <w:vAlign w:val="center"/>
          </w:tcPr>
          <w:p w14:paraId="13B87CA7" w14:textId="77777777" w:rsidR="00453316" w:rsidRPr="000B38B1" w:rsidRDefault="00453316" w:rsidP="005B5A27">
            <w:pPr>
              <w:jc w:val="center"/>
              <w:outlineLvl w:val="4"/>
              <w:rPr>
                <w:rFonts w:cstheme="minorHAnsi"/>
                <w:bCs/>
              </w:rPr>
            </w:pPr>
            <w:r w:rsidRPr="000B38B1">
              <w:rPr>
                <w:rFonts w:eastAsia="Times New Roman" w:cstheme="minorHAnsi"/>
                <w:bCs/>
                <w:lang w:eastAsia="el-GR"/>
              </w:rPr>
              <w:t>Ν. 4795/2021</w:t>
            </w:r>
          </w:p>
        </w:tc>
      </w:tr>
    </w:tbl>
    <w:p w14:paraId="6FD27E4B" w14:textId="2E848EE7" w:rsidR="00D35EE2" w:rsidRPr="001E3397" w:rsidRDefault="00D35EE2" w:rsidP="00D35EE2">
      <w:pPr>
        <w:pStyle w:val="EP5"/>
        <w:outlineLvl w:val="4"/>
        <w:rPr>
          <w:color w:val="1D4575"/>
          <w:spacing w:val="16"/>
        </w:rPr>
      </w:pPr>
      <w:r w:rsidRPr="001E3397">
        <w:rPr>
          <w:color w:val="1D4575"/>
          <w:spacing w:val="16"/>
        </w:rPr>
        <w:t>Διαφάνεια</w:t>
      </w:r>
      <w:r>
        <w:rPr>
          <w:color w:val="1D4575"/>
          <w:spacing w:val="16"/>
        </w:rPr>
        <w:t>,</w:t>
      </w:r>
      <w:r w:rsidRPr="001E3397">
        <w:rPr>
          <w:color w:val="1D4575"/>
          <w:spacing w:val="16"/>
        </w:rPr>
        <w:t xml:space="preserve"> Πληροφόρηση, Διαβούλευση και Συμμετοχή</w:t>
      </w:r>
    </w:p>
    <w:tbl>
      <w:tblPr>
        <w:tblStyle w:val="a8"/>
        <w:tblW w:w="9322" w:type="dxa"/>
        <w:tblLayout w:type="fixed"/>
        <w:tblLook w:val="04A0" w:firstRow="1" w:lastRow="0" w:firstColumn="1" w:lastColumn="0" w:noHBand="0" w:noVBand="1"/>
      </w:tblPr>
      <w:tblGrid>
        <w:gridCol w:w="7479"/>
        <w:gridCol w:w="1843"/>
      </w:tblGrid>
      <w:tr w:rsidR="00D35EE2" w:rsidRPr="000B38B1" w14:paraId="61CABF67" w14:textId="77777777" w:rsidTr="009A55E1">
        <w:trPr>
          <w:trHeight w:val="289"/>
        </w:trPr>
        <w:tc>
          <w:tcPr>
            <w:tcW w:w="7479" w:type="dxa"/>
            <w:shd w:val="clear" w:color="auto" w:fill="D9D9D9" w:themeFill="background1" w:themeFillShade="D9"/>
            <w:vAlign w:val="center"/>
          </w:tcPr>
          <w:p w14:paraId="7943F2E3" w14:textId="77777777" w:rsidR="00D35EE2" w:rsidRPr="000B38B1" w:rsidRDefault="00D35EE2" w:rsidP="009A55E1">
            <w:pPr>
              <w:widowControl w:val="0"/>
              <w:adjustRightInd w:val="0"/>
              <w:jc w:val="center"/>
              <w:outlineLvl w:val="4"/>
              <w:rPr>
                <w:rFonts w:eastAsia="Times New Roman" w:cstheme="minorHAnsi"/>
                <w:lang w:eastAsia="el-GR"/>
              </w:rPr>
            </w:pPr>
            <w:r w:rsidRPr="000B38B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3EC9E108" w14:textId="77777777" w:rsidR="00D35EE2" w:rsidRPr="000B38B1" w:rsidRDefault="00D35EE2" w:rsidP="009A55E1">
            <w:pPr>
              <w:jc w:val="center"/>
              <w:outlineLvl w:val="4"/>
              <w:rPr>
                <w:rFonts w:eastAsia="Times New Roman" w:cstheme="minorHAnsi"/>
                <w:lang w:eastAsia="el-GR"/>
              </w:rPr>
            </w:pPr>
            <w:r w:rsidRPr="000B38B1">
              <w:rPr>
                <w:rFonts w:eastAsia="Times New Roman" w:cstheme="minorHAnsi"/>
                <w:b/>
                <w:szCs w:val="24"/>
                <w:lang w:eastAsia="el-GR"/>
              </w:rPr>
              <w:t>ΒΑΣΙΚΗ ΝΟΜΟΘΕΣΙΑ</w:t>
            </w:r>
          </w:p>
        </w:tc>
      </w:tr>
      <w:tr w:rsidR="00D35EE2" w:rsidRPr="000B38B1" w14:paraId="73E173AF" w14:textId="77777777" w:rsidTr="009A55E1">
        <w:trPr>
          <w:trHeight w:val="289"/>
        </w:trPr>
        <w:tc>
          <w:tcPr>
            <w:tcW w:w="7479" w:type="dxa"/>
            <w:vAlign w:val="center"/>
          </w:tcPr>
          <w:p w14:paraId="3A1DC7E8" w14:textId="77777777" w:rsidR="00D35EE2" w:rsidRPr="000B38B1" w:rsidRDefault="00D35EE2" w:rsidP="009A55E1">
            <w:pPr>
              <w:shd w:val="clear" w:color="auto" w:fill="FFFFFF"/>
              <w:jc w:val="both"/>
              <w:outlineLvl w:val="4"/>
              <w:rPr>
                <w:rFonts w:eastAsia="Times New Roman" w:cstheme="minorHAnsi"/>
                <w:color w:val="000000"/>
                <w:lang w:eastAsia="el-GR"/>
              </w:rPr>
            </w:pPr>
            <w:r w:rsidRPr="000B38B1">
              <w:rPr>
                <w:rFonts w:eastAsia="Times New Roman" w:cstheme="minorHAnsi"/>
                <w:color w:val="000000"/>
                <w:lang w:eastAsia="el-GR"/>
              </w:rPr>
              <w:t>Σύνταξη και εφαρμογή:</w:t>
            </w:r>
          </w:p>
          <w:p w14:paraId="238AE1EE" w14:textId="77777777" w:rsidR="00D35EE2" w:rsidRPr="000B38B1" w:rsidRDefault="00D35EE2" w:rsidP="009A55E1">
            <w:pPr>
              <w:numPr>
                <w:ilvl w:val="0"/>
                <w:numId w:val="13"/>
              </w:numPr>
              <w:shd w:val="clear" w:color="auto" w:fill="FFFFFF"/>
              <w:jc w:val="both"/>
              <w:outlineLvl w:val="4"/>
              <w:rPr>
                <w:rFonts w:eastAsia="Times New Roman" w:cstheme="minorHAnsi"/>
                <w:color w:val="000000"/>
                <w:lang w:eastAsia="el-GR"/>
              </w:rPr>
            </w:pPr>
            <w:r w:rsidRPr="000B38B1">
              <w:rPr>
                <w:rFonts w:eastAsia="Times New Roman" w:cstheme="minorHAnsi"/>
                <w:color w:val="000000"/>
                <w:lang w:eastAsia="el-GR"/>
              </w:rPr>
              <w:lastRenderedPageBreak/>
              <w:t xml:space="preserve">Χάρτας δικαιωμάτων και υποχρεώσεων δημοτών και κατοίκων </w:t>
            </w:r>
          </w:p>
          <w:p w14:paraId="220A285A" w14:textId="77777777" w:rsidR="00D35EE2" w:rsidRPr="000B38B1" w:rsidRDefault="00D35EE2" w:rsidP="009A55E1">
            <w:pPr>
              <w:numPr>
                <w:ilvl w:val="0"/>
                <w:numId w:val="13"/>
              </w:numPr>
              <w:shd w:val="clear" w:color="auto" w:fill="FFFFFF"/>
              <w:jc w:val="both"/>
              <w:outlineLvl w:val="4"/>
              <w:rPr>
                <w:rFonts w:eastAsia="Times New Roman" w:cstheme="minorHAnsi"/>
                <w:color w:val="000000"/>
                <w:lang w:eastAsia="el-GR"/>
              </w:rPr>
            </w:pPr>
            <w:r w:rsidRPr="000B38B1">
              <w:rPr>
                <w:rFonts w:eastAsia="Times New Roman" w:cstheme="minorHAnsi"/>
                <w:color w:val="000000"/>
                <w:lang w:eastAsia="el-GR"/>
              </w:rPr>
              <w:t>Οδηγού του Δημότη, στον οποίο περιγράφονται οι διαδικασίες, οι όροι και οι προϋποθέσεις παροχής των υπηρεσιών του δήμου σε έντυπη και ηλεκτρονική μορφή.</w:t>
            </w:r>
          </w:p>
          <w:p w14:paraId="7ABAC3B5" w14:textId="77777777" w:rsidR="00D35EE2" w:rsidRPr="000B38B1" w:rsidRDefault="00D35EE2" w:rsidP="009A55E1">
            <w:pPr>
              <w:numPr>
                <w:ilvl w:val="0"/>
                <w:numId w:val="13"/>
              </w:numPr>
              <w:shd w:val="clear" w:color="auto" w:fill="FFFFFF"/>
              <w:jc w:val="both"/>
              <w:outlineLvl w:val="4"/>
              <w:rPr>
                <w:rFonts w:eastAsia="Times New Roman" w:cstheme="minorHAnsi"/>
                <w:color w:val="000000"/>
                <w:lang w:eastAsia="el-GR"/>
              </w:rPr>
            </w:pPr>
            <w:r w:rsidRPr="000B38B1">
              <w:rPr>
                <w:rFonts w:eastAsia="Times New Roman" w:cstheme="minorHAnsi"/>
                <w:color w:val="000000"/>
                <w:lang w:eastAsia="el-GR"/>
              </w:rPr>
              <w:t xml:space="preserve">Κανονισμού πληροφόρησης των πολιτών </w:t>
            </w:r>
          </w:p>
          <w:p w14:paraId="69F2EDBD" w14:textId="77777777" w:rsidR="00D35EE2" w:rsidRPr="000B38B1" w:rsidRDefault="00D35EE2" w:rsidP="009A55E1">
            <w:pPr>
              <w:numPr>
                <w:ilvl w:val="0"/>
                <w:numId w:val="13"/>
              </w:numPr>
              <w:shd w:val="clear" w:color="auto" w:fill="FFFFFF"/>
              <w:jc w:val="both"/>
              <w:outlineLvl w:val="4"/>
              <w:rPr>
                <w:rFonts w:eastAsia="Times New Roman" w:cstheme="minorHAnsi"/>
                <w:color w:val="000000"/>
                <w:lang w:eastAsia="el-GR"/>
              </w:rPr>
            </w:pPr>
            <w:r w:rsidRPr="000B38B1">
              <w:rPr>
                <w:rFonts w:eastAsia="Times New Roman" w:cstheme="minorHAnsi"/>
                <w:color w:val="000000"/>
                <w:lang w:eastAsia="el-GR"/>
              </w:rPr>
              <w:t>Κανονισμού διαβούλευσης</w:t>
            </w:r>
          </w:p>
        </w:tc>
        <w:tc>
          <w:tcPr>
            <w:tcW w:w="1843" w:type="dxa"/>
            <w:vAlign w:val="center"/>
          </w:tcPr>
          <w:p w14:paraId="27975696" w14:textId="77777777" w:rsidR="00D35EE2" w:rsidRPr="000B38B1" w:rsidRDefault="00D35EE2" w:rsidP="009A55E1">
            <w:pPr>
              <w:shd w:val="clear" w:color="auto" w:fill="FFFFFF"/>
              <w:jc w:val="center"/>
              <w:outlineLvl w:val="4"/>
              <w:rPr>
                <w:rFonts w:cstheme="minorHAnsi"/>
                <w:shd w:val="clear" w:color="auto" w:fill="FAFAFA"/>
              </w:rPr>
            </w:pPr>
            <w:r>
              <w:rPr>
                <w:rFonts w:eastAsia="Times New Roman" w:cstheme="minorHAnsi"/>
                <w:lang w:eastAsia="el-GR"/>
              </w:rPr>
              <w:lastRenderedPageBreak/>
              <w:t xml:space="preserve">Ν. 3852/10, </w:t>
            </w:r>
            <w:r w:rsidRPr="000B38B1">
              <w:rPr>
                <w:rFonts w:eastAsia="Times New Roman" w:cstheme="minorHAnsi"/>
                <w:lang w:eastAsia="el-GR"/>
              </w:rPr>
              <w:t>Άρθρο 62</w:t>
            </w:r>
          </w:p>
        </w:tc>
      </w:tr>
      <w:tr w:rsidR="00D35EE2" w:rsidRPr="000B38B1" w14:paraId="270D3C34" w14:textId="77777777" w:rsidTr="009A55E1">
        <w:trPr>
          <w:trHeight w:val="289"/>
        </w:trPr>
        <w:tc>
          <w:tcPr>
            <w:tcW w:w="7479" w:type="dxa"/>
            <w:vAlign w:val="center"/>
          </w:tcPr>
          <w:p w14:paraId="2B1FED72" w14:textId="77777777" w:rsidR="00D35EE2" w:rsidRPr="000B38B1" w:rsidRDefault="00D35EE2" w:rsidP="009A55E1">
            <w:pPr>
              <w:widowControl w:val="0"/>
              <w:adjustRightInd w:val="0"/>
              <w:outlineLvl w:val="4"/>
              <w:rPr>
                <w:rFonts w:eastAsia="Times New Roman" w:cstheme="minorHAnsi"/>
                <w:szCs w:val="24"/>
                <w:lang w:eastAsia="el-GR"/>
              </w:rPr>
            </w:pPr>
            <w:r w:rsidRPr="000B38B1">
              <w:rPr>
                <w:rFonts w:eastAsia="Times New Roman" w:cstheme="minorHAnsi"/>
                <w:lang w:eastAsia="el-GR"/>
              </w:rPr>
              <w:lastRenderedPageBreak/>
              <w:t>Πρόγραμμα Διαύγεια</w:t>
            </w:r>
          </w:p>
        </w:tc>
        <w:tc>
          <w:tcPr>
            <w:tcW w:w="1843" w:type="dxa"/>
            <w:vAlign w:val="center"/>
          </w:tcPr>
          <w:p w14:paraId="02E50569" w14:textId="77777777" w:rsidR="00D35EE2" w:rsidRPr="000B38B1" w:rsidRDefault="00D35EE2" w:rsidP="009A55E1">
            <w:pPr>
              <w:jc w:val="center"/>
              <w:outlineLvl w:val="4"/>
              <w:rPr>
                <w:rFonts w:eastAsia="Times New Roman" w:cstheme="minorHAnsi"/>
                <w:lang w:eastAsia="el-GR"/>
              </w:rPr>
            </w:pPr>
            <w:r w:rsidRPr="000B38B1">
              <w:rPr>
                <w:rFonts w:eastAsia="Times New Roman" w:cstheme="minorHAnsi"/>
                <w:lang w:eastAsia="el-GR"/>
              </w:rPr>
              <w:t>N.</w:t>
            </w:r>
            <w:r>
              <w:rPr>
                <w:rFonts w:eastAsia="Times New Roman" w:cstheme="minorHAnsi"/>
                <w:lang w:eastAsia="el-GR"/>
              </w:rPr>
              <w:t xml:space="preserve"> </w:t>
            </w:r>
            <w:r w:rsidRPr="000B38B1">
              <w:rPr>
                <w:rFonts w:eastAsia="Times New Roman" w:cstheme="minorHAnsi"/>
                <w:lang w:eastAsia="el-GR"/>
              </w:rPr>
              <w:t>3861/10</w:t>
            </w:r>
          </w:p>
        </w:tc>
      </w:tr>
      <w:tr w:rsidR="00D35EE2" w:rsidRPr="000B38B1" w14:paraId="59E5632B" w14:textId="77777777" w:rsidTr="009A55E1">
        <w:trPr>
          <w:trHeight w:val="289"/>
        </w:trPr>
        <w:tc>
          <w:tcPr>
            <w:tcW w:w="7479" w:type="dxa"/>
            <w:vAlign w:val="center"/>
          </w:tcPr>
          <w:p w14:paraId="41CB4D11" w14:textId="77777777" w:rsidR="00D35EE2" w:rsidRPr="000B38B1" w:rsidRDefault="00D35EE2" w:rsidP="009A55E1">
            <w:pPr>
              <w:shd w:val="clear" w:color="auto" w:fill="FFFFFF"/>
              <w:outlineLvl w:val="4"/>
              <w:rPr>
                <w:rFonts w:eastAsia="Times New Roman" w:cstheme="minorHAnsi"/>
                <w:szCs w:val="24"/>
                <w:lang w:eastAsia="el-GR"/>
              </w:rPr>
            </w:pPr>
            <w:r w:rsidRPr="000B38B1">
              <w:rPr>
                <w:rFonts w:eastAsia="Times New Roman" w:cstheme="minorHAnsi"/>
                <w:szCs w:val="24"/>
                <w:lang w:eastAsia="el-GR"/>
              </w:rPr>
              <w:t>Δημοτικά δημοψηφίσματα</w:t>
            </w:r>
          </w:p>
        </w:tc>
        <w:tc>
          <w:tcPr>
            <w:tcW w:w="1843" w:type="dxa"/>
            <w:vAlign w:val="center"/>
          </w:tcPr>
          <w:p w14:paraId="2F585C2B" w14:textId="77777777" w:rsidR="00D35EE2" w:rsidRDefault="00D35EE2" w:rsidP="009A55E1">
            <w:pPr>
              <w:shd w:val="clear" w:color="auto" w:fill="FFFFFF"/>
              <w:jc w:val="center"/>
              <w:outlineLvl w:val="4"/>
              <w:rPr>
                <w:rFonts w:eastAsia="Times New Roman" w:cstheme="minorHAnsi"/>
                <w:bCs/>
              </w:rPr>
            </w:pPr>
            <w:r w:rsidRPr="000B38B1">
              <w:rPr>
                <w:rFonts w:cstheme="minorHAnsi"/>
                <w:shd w:val="clear" w:color="auto" w:fill="FAFAFA"/>
              </w:rPr>
              <w:t>Ν. 4555/2018</w:t>
            </w:r>
            <w:r w:rsidRPr="000B38B1">
              <w:rPr>
                <w:rFonts w:eastAsia="Times New Roman" w:cstheme="minorHAnsi"/>
                <w:b/>
                <w:bCs/>
              </w:rPr>
              <w:t xml:space="preserve"> </w:t>
            </w:r>
            <w:r w:rsidRPr="000B38B1">
              <w:rPr>
                <w:rFonts w:eastAsia="Times New Roman" w:cstheme="minorHAnsi"/>
                <w:bCs/>
              </w:rPr>
              <w:t>ΚΕΦΑΛΑΙΟ Η΄ άρθρ</w:t>
            </w:r>
            <w:r>
              <w:rPr>
                <w:rFonts w:eastAsia="Times New Roman" w:cstheme="minorHAnsi"/>
                <w:bCs/>
              </w:rPr>
              <w:t>α</w:t>
            </w:r>
            <w:r w:rsidRPr="000B38B1">
              <w:rPr>
                <w:rFonts w:eastAsia="Times New Roman" w:cstheme="minorHAnsi"/>
                <w:bCs/>
              </w:rPr>
              <w:t xml:space="preserve"> 133</w:t>
            </w:r>
            <w:r>
              <w:rPr>
                <w:rFonts w:eastAsia="Times New Roman" w:cstheme="minorHAnsi"/>
                <w:bCs/>
              </w:rPr>
              <w:t>-151</w:t>
            </w:r>
          </w:p>
          <w:p w14:paraId="6BD4B309" w14:textId="77777777" w:rsidR="00D35EE2" w:rsidRPr="000B38B1" w:rsidRDefault="00D35EE2" w:rsidP="009A55E1">
            <w:pPr>
              <w:shd w:val="clear" w:color="auto" w:fill="FFFFFF"/>
              <w:jc w:val="center"/>
              <w:outlineLvl w:val="4"/>
              <w:rPr>
                <w:rFonts w:eastAsia="Times New Roman" w:cstheme="minorHAnsi"/>
              </w:rPr>
            </w:pPr>
            <w:r w:rsidRPr="00257796">
              <w:rPr>
                <w:rFonts w:eastAsia="Times New Roman" w:cstheme="minorHAnsi"/>
                <w:b/>
              </w:rPr>
              <w:t>Αναστολή</w:t>
            </w:r>
            <w:r>
              <w:rPr>
                <w:rFonts w:eastAsia="Times New Roman" w:cstheme="minorHAnsi"/>
              </w:rPr>
              <w:t xml:space="preserve"> με την </w:t>
            </w:r>
            <w:r w:rsidRPr="00257796">
              <w:rPr>
                <w:rFonts w:eastAsia="Times New Roman" w:cstheme="minorHAnsi"/>
              </w:rPr>
              <w:t>παρ. 1 του άρθρου 11 του Ν. 4674/20</w:t>
            </w:r>
          </w:p>
        </w:tc>
      </w:tr>
    </w:tbl>
    <w:p w14:paraId="67F21D4E" w14:textId="6D649F0D" w:rsidR="00E73444" w:rsidRPr="00E73444" w:rsidRDefault="00E73444" w:rsidP="00E73444">
      <w:pPr>
        <w:pStyle w:val="EP5"/>
        <w:outlineLvl w:val="4"/>
        <w:rPr>
          <w:color w:val="1D4575"/>
          <w:spacing w:val="16"/>
        </w:rPr>
      </w:pPr>
      <w:r w:rsidRPr="00E73444">
        <w:rPr>
          <w:color w:val="1D4575"/>
          <w:spacing w:val="16"/>
        </w:rPr>
        <w:t>Διοικητική Βοήθεια</w:t>
      </w:r>
    </w:p>
    <w:tbl>
      <w:tblPr>
        <w:tblStyle w:val="a8"/>
        <w:tblW w:w="9322" w:type="dxa"/>
        <w:tblLayout w:type="fixed"/>
        <w:tblLook w:val="04A0" w:firstRow="1" w:lastRow="0" w:firstColumn="1" w:lastColumn="0" w:noHBand="0" w:noVBand="1"/>
      </w:tblPr>
      <w:tblGrid>
        <w:gridCol w:w="7479"/>
        <w:gridCol w:w="1843"/>
      </w:tblGrid>
      <w:tr w:rsidR="00E73444" w:rsidRPr="001838C2" w14:paraId="6CEF700F" w14:textId="77777777" w:rsidTr="00E73444">
        <w:tc>
          <w:tcPr>
            <w:tcW w:w="7479" w:type="dxa"/>
            <w:shd w:val="clear" w:color="auto" w:fill="D9D9D9" w:themeFill="background1" w:themeFillShade="D9"/>
          </w:tcPr>
          <w:p w14:paraId="4E5B2934" w14:textId="77777777" w:rsidR="00E73444" w:rsidRPr="001838C2" w:rsidRDefault="00E73444" w:rsidP="00E73444">
            <w:pPr>
              <w:jc w:val="center"/>
              <w:outlineLvl w:val="4"/>
              <w:rPr>
                <w:rFonts w:eastAsia="Times New Roman" w:cstheme="minorHAnsi"/>
                <w:b/>
                <w:szCs w:val="24"/>
                <w:lang w:eastAsia="el-GR"/>
              </w:rPr>
            </w:pPr>
            <w:r w:rsidRPr="001838C2">
              <w:rPr>
                <w:rFonts w:eastAsia="Times New Roman" w:cstheme="minorHAnsi"/>
                <w:b/>
                <w:szCs w:val="24"/>
                <w:lang w:eastAsia="el-GR"/>
              </w:rPr>
              <w:t>ΑΡΜΟΔΙΟΤΗΤΕΣ ΔΗΜΩΝ</w:t>
            </w:r>
          </w:p>
        </w:tc>
        <w:tc>
          <w:tcPr>
            <w:tcW w:w="1843" w:type="dxa"/>
            <w:shd w:val="clear" w:color="auto" w:fill="D9D9D9" w:themeFill="background1" w:themeFillShade="D9"/>
          </w:tcPr>
          <w:p w14:paraId="1A489100" w14:textId="77777777" w:rsidR="00E73444" w:rsidRPr="001838C2" w:rsidRDefault="00E73444" w:rsidP="00E73444">
            <w:pPr>
              <w:ind w:left="-108"/>
              <w:jc w:val="center"/>
              <w:outlineLvl w:val="4"/>
              <w:rPr>
                <w:rFonts w:eastAsia="Times New Roman" w:cstheme="minorHAnsi"/>
                <w:b/>
                <w:szCs w:val="24"/>
                <w:lang w:eastAsia="el-GR"/>
              </w:rPr>
            </w:pPr>
            <w:r w:rsidRPr="001838C2">
              <w:rPr>
                <w:rFonts w:eastAsia="Times New Roman" w:cstheme="minorHAnsi"/>
                <w:b/>
                <w:szCs w:val="24"/>
                <w:lang w:eastAsia="el-GR"/>
              </w:rPr>
              <w:t>ΝΟΜΟΣ</w:t>
            </w:r>
          </w:p>
        </w:tc>
      </w:tr>
      <w:tr w:rsidR="00E73444" w:rsidRPr="001838C2" w14:paraId="5B0EF8D5" w14:textId="77777777" w:rsidTr="001838C2">
        <w:tc>
          <w:tcPr>
            <w:tcW w:w="7479" w:type="dxa"/>
            <w:vAlign w:val="center"/>
          </w:tcPr>
          <w:p w14:paraId="38AADF18" w14:textId="77777777" w:rsidR="00E73444" w:rsidRPr="001838C2" w:rsidRDefault="00E73444" w:rsidP="00E73444">
            <w:pPr>
              <w:jc w:val="both"/>
              <w:outlineLvl w:val="4"/>
              <w:rPr>
                <w:rFonts w:cstheme="minorHAnsi"/>
              </w:rPr>
            </w:pPr>
            <w:r w:rsidRPr="001838C2">
              <w:rPr>
                <w:rFonts w:eastAsia="Times New Roman" w:cstheme="minorHAnsi"/>
                <w:lang w:eastAsia="el-GR"/>
              </w:rPr>
              <w:t>Διοικητική Βοήθεια</w:t>
            </w:r>
            <w:r w:rsidRPr="001838C2">
              <w:rPr>
                <w:rFonts w:cstheme="minorHAnsi"/>
              </w:rPr>
              <w:t xml:space="preserve"> </w:t>
            </w:r>
          </w:p>
        </w:tc>
        <w:tc>
          <w:tcPr>
            <w:tcW w:w="1843" w:type="dxa"/>
            <w:vAlign w:val="center"/>
          </w:tcPr>
          <w:p w14:paraId="0E3D6813" w14:textId="77777777" w:rsidR="00E73444" w:rsidRPr="006F7743" w:rsidRDefault="00E73444" w:rsidP="00E73444">
            <w:pPr>
              <w:jc w:val="center"/>
              <w:outlineLvl w:val="4"/>
              <w:rPr>
                <w:rFonts w:eastAsia="Times New Roman" w:cstheme="minorHAnsi"/>
                <w:bCs/>
                <w:lang w:eastAsia="el-GR"/>
              </w:rPr>
            </w:pPr>
            <w:r w:rsidRPr="006F7743">
              <w:rPr>
                <w:rFonts w:eastAsia="Times New Roman" w:cstheme="minorHAnsi"/>
                <w:bCs/>
                <w:lang w:eastAsia="el-GR"/>
              </w:rPr>
              <w:t>Ν. 3852/2010, </w:t>
            </w:r>
          </w:p>
          <w:p w14:paraId="64CE57E6" w14:textId="77777777" w:rsidR="00E73444" w:rsidRPr="001838C2" w:rsidRDefault="00E73444" w:rsidP="00E73444">
            <w:pPr>
              <w:jc w:val="center"/>
              <w:outlineLvl w:val="4"/>
              <w:rPr>
                <w:rFonts w:cstheme="minorHAnsi"/>
              </w:rPr>
            </w:pPr>
            <w:r w:rsidRPr="006F7743">
              <w:rPr>
                <w:rFonts w:eastAsia="Times New Roman" w:cstheme="minorHAnsi"/>
                <w:bCs/>
                <w:lang w:eastAsia="el-GR"/>
              </w:rPr>
              <w:t>άρθρο 98</w:t>
            </w:r>
          </w:p>
        </w:tc>
      </w:tr>
    </w:tbl>
    <w:p w14:paraId="686CDAE5" w14:textId="0645DF2E" w:rsidR="00E73444" w:rsidRPr="00E73444" w:rsidRDefault="00E73444" w:rsidP="00E73444">
      <w:pPr>
        <w:pStyle w:val="EP5"/>
        <w:outlineLvl w:val="4"/>
        <w:rPr>
          <w:color w:val="1D4575"/>
          <w:spacing w:val="16"/>
        </w:rPr>
      </w:pPr>
      <w:r w:rsidRPr="00E73444">
        <w:rPr>
          <w:color w:val="1D4575"/>
          <w:spacing w:val="16"/>
        </w:rPr>
        <w:t>Διαχείριση αιτημάτων</w:t>
      </w:r>
      <w:r w:rsidR="00D35EE2">
        <w:rPr>
          <w:color w:val="1D4575"/>
          <w:spacing w:val="16"/>
        </w:rPr>
        <w:t>,</w:t>
      </w:r>
      <w:r w:rsidR="00D35EE2" w:rsidRPr="00D35EE2">
        <w:t xml:space="preserve"> </w:t>
      </w:r>
      <w:r w:rsidR="00D35EE2" w:rsidRPr="00D35EE2">
        <w:rPr>
          <w:color w:val="1D4575"/>
          <w:spacing w:val="16"/>
        </w:rPr>
        <w:t>παραπόνων και προτάσεων πολιτών</w:t>
      </w:r>
    </w:p>
    <w:tbl>
      <w:tblPr>
        <w:tblStyle w:val="a8"/>
        <w:tblW w:w="9322" w:type="dxa"/>
        <w:tblLayout w:type="fixed"/>
        <w:tblLook w:val="04A0" w:firstRow="1" w:lastRow="0" w:firstColumn="1" w:lastColumn="0" w:noHBand="0" w:noVBand="1"/>
      </w:tblPr>
      <w:tblGrid>
        <w:gridCol w:w="7479"/>
        <w:gridCol w:w="1843"/>
      </w:tblGrid>
      <w:tr w:rsidR="00E73444" w:rsidRPr="001838C2" w14:paraId="7C0B9768" w14:textId="77777777" w:rsidTr="00E20555">
        <w:trPr>
          <w:trHeight w:val="289"/>
        </w:trPr>
        <w:tc>
          <w:tcPr>
            <w:tcW w:w="7479" w:type="dxa"/>
            <w:shd w:val="clear" w:color="auto" w:fill="D9D9D9" w:themeFill="background1" w:themeFillShade="D9"/>
            <w:vAlign w:val="center"/>
          </w:tcPr>
          <w:p w14:paraId="33166307" w14:textId="77777777" w:rsidR="00E73444" w:rsidRPr="001838C2" w:rsidRDefault="00E73444" w:rsidP="008030EC">
            <w:pPr>
              <w:jc w:val="center"/>
              <w:outlineLvl w:val="4"/>
              <w:rPr>
                <w:rFonts w:eastAsia="Times New Roman" w:cstheme="minorHAnsi"/>
                <w:lang w:eastAsia="el-GR"/>
              </w:rPr>
            </w:pPr>
            <w:r w:rsidRPr="001838C2">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7CE1C33B" w14:textId="77777777" w:rsidR="00E73444" w:rsidRPr="001838C2" w:rsidRDefault="00E73444" w:rsidP="008030EC">
            <w:pPr>
              <w:jc w:val="center"/>
              <w:outlineLvl w:val="4"/>
              <w:rPr>
                <w:rFonts w:eastAsia="Times New Roman" w:cstheme="minorHAnsi"/>
                <w:bCs/>
                <w:lang w:eastAsia="el-GR"/>
              </w:rPr>
            </w:pPr>
          </w:p>
        </w:tc>
      </w:tr>
      <w:tr w:rsidR="00E73444" w:rsidRPr="001838C2" w14:paraId="671027AF" w14:textId="77777777" w:rsidTr="001838C2">
        <w:tc>
          <w:tcPr>
            <w:tcW w:w="7479" w:type="dxa"/>
            <w:vAlign w:val="center"/>
          </w:tcPr>
          <w:p w14:paraId="63BC5D0D" w14:textId="77777777" w:rsidR="00E73444" w:rsidRPr="001838C2" w:rsidRDefault="00E73444" w:rsidP="008030EC">
            <w:pPr>
              <w:jc w:val="both"/>
              <w:outlineLvl w:val="4"/>
              <w:rPr>
                <w:rFonts w:eastAsia="Times New Roman" w:cstheme="minorHAnsi"/>
                <w:lang w:eastAsia="el-GR"/>
              </w:rPr>
            </w:pPr>
            <w:r w:rsidRPr="001838C2">
              <w:rPr>
                <w:rFonts w:eastAsia="Times New Roman" w:cstheme="minorHAnsi"/>
                <w:lang w:eastAsia="el-GR"/>
              </w:rPr>
              <w:t>Διαχείριση αιτημάτων, παραπόνων και προτάσεων πολιτών μέσω τηλεφωνικών ή διαδικτυακών γραμμών επικοινωνίας</w:t>
            </w:r>
          </w:p>
        </w:tc>
        <w:tc>
          <w:tcPr>
            <w:tcW w:w="1843" w:type="dxa"/>
            <w:vAlign w:val="center"/>
          </w:tcPr>
          <w:p w14:paraId="4C4AA7B2" w14:textId="77777777" w:rsidR="00E73444" w:rsidRPr="00E7354E" w:rsidRDefault="00E73444" w:rsidP="0044584F">
            <w:pPr>
              <w:jc w:val="center"/>
              <w:outlineLvl w:val="4"/>
              <w:rPr>
                <w:rFonts w:cstheme="minorHAnsi"/>
                <w:shd w:val="clear" w:color="auto" w:fill="FFFFFF"/>
                <w:lang w:val="en-US"/>
              </w:rPr>
            </w:pPr>
            <w:r w:rsidRPr="00E7354E">
              <w:rPr>
                <w:rFonts w:cstheme="minorHAnsi"/>
                <w:shd w:val="clear" w:color="auto" w:fill="FFFFFF"/>
              </w:rPr>
              <w:t>Ν. 3979/2011, άρθρ</w:t>
            </w:r>
            <w:r>
              <w:rPr>
                <w:rFonts w:cstheme="minorHAnsi"/>
                <w:shd w:val="clear" w:color="auto" w:fill="FFFFFF"/>
              </w:rPr>
              <w:t>α 10,</w:t>
            </w:r>
            <w:r w:rsidRPr="00E7354E">
              <w:rPr>
                <w:rFonts w:cstheme="minorHAnsi"/>
                <w:shd w:val="clear" w:color="auto" w:fill="FFFFFF"/>
              </w:rPr>
              <w:t xml:space="preserve"> 11 και Ν. </w:t>
            </w:r>
            <w:r>
              <w:rPr>
                <w:rFonts w:cstheme="minorHAnsi"/>
                <w:shd w:val="clear" w:color="auto" w:fill="FFFFFF"/>
                <w:lang w:val="en-US"/>
              </w:rPr>
              <w:t>4727/2020</w:t>
            </w:r>
          </w:p>
        </w:tc>
      </w:tr>
    </w:tbl>
    <w:p w14:paraId="3C1ABA18" w14:textId="50E4257E" w:rsidR="00556E3A" w:rsidRDefault="00556E3A" w:rsidP="00453316">
      <w:pPr>
        <w:pStyle w:val="EP5"/>
        <w:outlineLvl w:val="4"/>
        <w:rPr>
          <w:color w:val="1D4575"/>
          <w:spacing w:val="16"/>
        </w:rPr>
      </w:pPr>
      <w:r>
        <w:rPr>
          <w:color w:val="1D4575"/>
          <w:spacing w:val="16"/>
        </w:rPr>
        <w:t>Εθελοντισμός</w:t>
      </w:r>
    </w:p>
    <w:tbl>
      <w:tblPr>
        <w:tblStyle w:val="a8"/>
        <w:tblW w:w="9321" w:type="dxa"/>
        <w:tblLook w:val="04A0" w:firstRow="1" w:lastRow="0" w:firstColumn="1" w:lastColumn="0" w:noHBand="0" w:noVBand="1"/>
      </w:tblPr>
      <w:tblGrid>
        <w:gridCol w:w="7478"/>
        <w:gridCol w:w="1843"/>
      </w:tblGrid>
      <w:tr w:rsidR="00556E3A" w:rsidRPr="00AB6352" w14:paraId="4AE5F3F0" w14:textId="77777777" w:rsidTr="00556E3A">
        <w:tc>
          <w:tcPr>
            <w:tcW w:w="7478" w:type="dxa"/>
            <w:shd w:val="clear" w:color="auto" w:fill="D9D9D9" w:themeFill="background1" w:themeFillShade="D9"/>
            <w:vAlign w:val="center"/>
          </w:tcPr>
          <w:p w14:paraId="629479CF" w14:textId="77777777" w:rsidR="00556E3A" w:rsidRPr="00AB6352" w:rsidRDefault="00556E3A" w:rsidP="00016A4C">
            <w:pPr>
              <w:jc w:val="center"/>
              <w:rPr>
                <w:rFonts w:eastAsia="Times New Roman" w:cstheme="minorHAnsi"/>
                <w:b/>
                <w:lang w:eastAsia="el-GR"/>
              </w:rPr>
            </w:pPr>
            <w:r w:rsidRPr="00AB6352">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7511E75E" w14:textId="77777777" w:rsidR="00556E3A" w:rsidRPr="00AB6352" w:rsidRDefault="00556E3A" w:rsidP="00016A4C">
            <w:pPr>
              <w:ind w:left="-108"/>
              <w:jc w:val="center"/>
              <w:rPr>
                <w:rFonts w:eastAsia="Times New Roman" w:cstheme="minorHAnsi"/>
                <w:b/>
                <w:lang w:eastAsia="el-GR"/>
              </w:rPr>
            </w:pPr>
            <w:r w:rsidRPr="00AB6352">
              <w:rPr>
                <w:rFonts w:eastAsia="Times New Roman" w:cstheme="minorHAnsi"/>
                <w:b/>
                <w:lang w:eastAsia="el-GR"/>
              </w:rPr>
              <w:t>ΝΟΜΟΣ</w:t>
            </w:r>
          </w:p>
        </w:tc>
      </w:tr>
      <w:tr w:rsidR="00556E3A" w:rsidRPr="00AB6352" w14:paraId="39A1EE76" w14:textId="77777777" w:rsidTr="00556E3A">
        <w:tc>
          <w:tcPr>
            <w:tcW w:w="7478" w:type="dxa"/>
            <w:tcBorders>
              <w:bottom w:val="single" w:sz="4" w:space="0" w:color="auto"/>
            </w:tcBorders>
            <w:shd w:val="clear" w:color="auto" w:fill="FFFFFF" w:themeFill="background1"/>
            <w:vAlign w:val="center"/>
          </w:tcPr>
          <w:p w14:paraId="00CC4AC1" w14:textId="77777777" w:rsidR="00556E3A" w:rsidRPr="00556E3A" w:rsidRDefault="00556E3A" w:rsidP="00556E3A">
            <w:pPr>
              <w:jc w:val="both"/>
              <w:rPr>
                <w:rFonts w:eastAsia="Times New Roman" w:cstheme="minorHAnsi"/>
                <w:u w:val="single"/>
                <w:lang w:eastAsia="el-GR"/>
              </w:rPr>
            </w:pPr>
            <w:r w:rsidRPr="00556E3A">
              <w:rPr>
                <w:rFonts w:eastAsia="Times New Roman" w:cstheme="minorHAnsi"/>
                <w:u w:val="single"/>
                <w:lang w:eastAsia="el-GR"/>
              </w:rPr>
              <w:t>Υποχρεώσεις φορέων παροχής εθελοντικής απασχόλησης</w:t>
            </w:r>
          </w:p>
          <w:p w14:paraId="385C8DF4" w14:textId="77777777" w:rsidR="00556E3A" w:rsidRPr="00556E3A" w:rsidRDefault="00556E3A" w:rsidP="00556E3A">
            <w:pPr>
              <w:jc w:val="both"/>
              <w:rPr>
                <w:rFonts w:eastAsia="Times New Roman" w:cstheme="minorHAnsi"/>
                <w:lang w:eastAsia="el-GR"/>
              </w:rPr>
            </w:pPr>
            <w:r w:rsidRPr="00556E3A">
              <w:rPr>
                <w:rFonts w:eastAsia="Times New Roman" w:cstheme="minorHAnsi"/>
                <w:lang w:eastAsia="el-GR"/>
              </w:rPr>
              <w:t>1. Ο φορέας παροχής εθελοντικής απασχόλησης υποχρεούται να λαμβάνει, για την εθελοντική απασχόληση, με ευθύνη του, όλα τα μέτρα για την προστασία των απασχολουμένων, και να τηρεί αναλόγως τις διατάξεις της εργατικής νομοθεσίας που αφορούν στην παροχή μέσων ατομικής προστασίας με βάση τη φύση της απασχόλησης, την τήρηση ωραρίου και τα μέτρα υγειονομικής ασφάλειας.</w:t>
            </w:r>
          </w:p>
          <w:p w14:paraId="09082C14" w14:textId="77777777" w:rsidR="00556E3A" w:rsidRDefault="00556E3A" w:rsidP="00556E3A">
            <w:pPr>
              <w:jc w:val="both"/>
              <w:rPr>
                <w:rFonts w:eastAsia="Times New Roman" w:cstheme="minorHAnsi"/>
                <w:lang w:eastAsia="el-GR"/>
              </w:rPr>
            </w:pPr>
            <w:r w:rsidRPr="00556E3A">
              <w:rPr>
                <w:rFonts w:eastAsia="Times New Roman" w:cstheme="minorHAnsi"/>
                <w:lang w:eastAsia="el-GR"/>
              </w:rPr>
              <w:t xml:space="preserve">2. Ο φορέας παροχής εθελοντικής απασχόλησης: </w:t>
            </w:r>
          </w:p>
          <w:p w14:paraId="301DF522" w14:textId="03BB724A" w:rsidR="00556E3A" w:rsidRPr="00556E3A" w:rsidRDefault="00556E3A" w:rsidP="00556E3A">
            <w:pPr>
              <w:jc w:val="both"/>
              <w:rPr>
                <w:rFonts w:eastAsia="Times New Roman" w:cstheme="minorHAnsi"/>
                <w:lang w:eastAsia="el-GR"/>
              </w:rPr>
            </w:pPr>
            <w:r w:rsidRPr="00556E3A">
              <w:rPr>
                <w:rFonts w:eastAsia="Times New Roman" w:cstheme="minorHAnsi"/>
                <w:lang w:eastAsia="el-GR"/>
              </w:rPr>
              <w:t>α. Υποχρεούται να αναγγέλλει τους εθελοντές στην</w:t>
            </w:r>
            <w:r>
              <w:rPr>
                <w:rFonts w:eastAsia="Times New Roman" w:cstheme="minorHAnsi"/>
                <w:lang w:eastAsia="el-GR"/>
              </w:rPr>
              <w:t xml:space="preserve"> </w:t>
            </w:r>
            <w:r w:rsidRPr="00556E3A">
              <w:rPr>
                <w:rFonts w:eastAsia="Times New Roman" w:cstheme="minorHAnsi"/>
                <w:lang w:eastAsia="el-GR"/>
              </w:rPr>
              <w:t xml:space="preserve">ειδική εφαρμογή του πληροφοριακού συστήματος καταγραφής εργαζομένων ΕΡΓΑΝΗ του Υπουργείου Εργασίας και Κοινωνικών Υποθέσεων, που είναι </w:t>
            </w:r>
            <w:proofErr w:type="spellStart"/>
            <w:r w:rsidRPr="00556E3A">
              <w:rPr>
                <w:rFonts w:eastAsia="Times New Roman" w:cstheme="minorHAnsi"/>
                <w:lang w:eastAsia="el-GR"/>
              </w:rPr>
              <w:t>προσβάσιμη</w:t>
            </w:r>
            <w:proofErr w:type="spellEnd"/>
            <w:r w:rsidRPr="00556E3A">
              <w:rPr>
                <w:rFonts w:eastAsia="Times New Roman" w:cstheme="minorHAnsi"/>
                <w:lang w:eastAsia="el-GR"/>
              </w:rPr>
              <w:t xml:space="preserve"> μέσω της Ενιαίας Ψηφιακής Πύλης της Δημόσιας Διοίκησης (</w:t>
            </w:r>
            <w:proofErr w:type="spellStart"/>
            <w:r w:rsidRPr="00556E3A">
              <w:rPr>
                <w:rFonts w:eastAsia="Times New Roman" w:cstheme="minorHAnsi"/>
                <w:lang w:eastAsia="el-GR"/>
              </w:rPr>
              <w:t>gov.gr</w:t>
            </w:r>
            <w:proofErr w:type="spellEnd"/>
            <w:r w:rsidRPr="00556E3A">
              <w:rPr>
                <w:rFonts w:eastAsia="Times New Roman" w:cstheme="minorHAnsi"/>
                <w:lang w:eastAsia="el-GR"/>
              </w:rPr>
              <w:t>, ΕΨΠ), με εξαίρεση τις έκτακτες περιπτώσεις προσφοράς εθελοντικής εργασίας,</w:t>
            </w:r>
          </w:p>
          <w:p w14:paraId="4819F0EF" w14:textId="77777777" w:rsidR="00556E3A" w:rsidRPr="00556E3A" w:rsidRDefault="00556E3A" w:rsidP="00556E3A">
            <w:pPr>
              <w:jc w:val="both"/>
              <w:rPr>
                <w:rFonts w:eastAsia="Times New Roman" w:cstheme="minorHAnsi"/>
                <w:lang w:eastAsia="el-GR"/>
              </w:rPr>
            </w:pPr>
            <w:r w:rsidRPr="00556E3A">
              <w:rPr>
                <w:rFonts w:eastAsia="Times New Roman" w:cstheme="minorHAnsi"/>
                <w:lang w:eastAsia="el-GR"/>
              </w:rPr>
              <w:t xml:space="preserve">β. ευθύνεται αποκλειστικά για ζημίες που προξενεί ο εθελοντής σε τρίτους από αμέλεια κατά την παροχή της εθελοντικής του απασχόλησης στον φορέα, σύμφωνα με τα άρθρα 922 και 334 ΑΚ, με εξαίρεση την περίπτωση που ο </w:t>
            </w:r>
            <w:r w:rsidRPr="00556E3A">
              <w:rPr>
                <w:rFonts w:eastAsia="Times New Roman" w:cstheme="minorHAnsi"/>
                <w:lang w:eastAsia="el-GR"/>
              </w:rPr>
              <w:lastRenderedPageBreak/>
              <w:t>εθελοντής ενεργεί αυτοβούλως και κατά παράβαση των εντολών του φορέα,</w:t>
            </w:r>
          </w:p>
          <w:p w14:paraId="0755A0AB" w14:textId="77777777" w:rsidR="00556E3A" w:rsidRPr="00556E3A" w:rsidRDefault="00556E3A" w:rsidP="00556E3A">
            <w:pPr>
              <w:jc w:val="both"/>
              <w:rPr>
                <w:rFonts w:eastAsia="Times New Roman" w:cstheme="minorHAnsi"/>
                <w:lang w:eastAsia="el-GR"/>
              </w:rPr>
            </w:pPr>
            <w:r w:rsidRPr="00556E3A">
              <w:rPr>
                <w:rFonts w:eastAsia="Times New Roman" w:cstheme="minorHAnsi"/>
                <w:lang w:eastAsia="el-GR"/>
              </w:rPr>
              <w:t>γ. καλύπτει ιατροφαρμακευτικές και νοσοκομειακές δαπάνες έως του ποσού των τριών χιλιάδων (3.000) ευρώ ετησίως για ατύχημα ή ασθένεια του εθελοντή που τελεί σε αιτιώδη συνάφεια με την εθελοντική απασχόλησή του στον φορέα, αν ο εθελοντής στερείται άλλου τύπου δημόσιας ή ιδιωτικής ασφαλιστικής κάλυψης, υπό την προϋπόθεση εθελοντικής απασχόλησης με ελάχιστο χρόνο απασχόλησης δέκα (10) ώρες μηνιαίως,</w:t>
            </w:r>
          </w:p>
          <w:p w14:paraId="7FDC7BD9" w14:textId="77777777" w:rsidR="00556E3A" w:rsidRPr="00556E3A" w:rsidRDefault="00556E3A" w:rsidP="00556E3A">
            <w:pPr>
              <w:jc w:val="both"/>
              <w:rPr>
                <w:rFonts w:eastAsia="Times New Roman" w:cstheme="minorHAnsi"/>
                <w:lang w:eastAsia="el-GR"/>
              </w:rPr>
            </w:pPr>
            <w:r w:rsidRPr="00556E3A">
              <w:rPr>
                <w:rFonts w:eastAsia="Times New Roman" w:cstheme="minorHAnsi"/>
                <w:lang w:eastAsia="el-GR"/>
              </w:rPr>
              <w:t>δ. αναλαμβάνει πλήρως τα έξοδα ταξιδιού, διαβίωσης, καταλύματος, επαναπατρισμού, ιατροφαρμακευτικής περίθαλψης του εθελοντή στο εξωτερικό, αν ο εθελοντής απασχολείται στο εξωτερικό για χρονικό διάστημα έως εννέα (9) μηνών, εκτός αν υπάρχει αντίθετη έγγραφη συμφωνία.</w:t>
            </w:r>
          </w:p>
          <w:p w14:paraId="2BD993AC" w14:textId="77777777" w:rsidR="00556E3A" w:rsidRPr="00556E3A" w:rsidRDefault="00556E3A" w:rsidP="00556E3A">
            <w:pPr>
              <w:jc w:val="both"/>
              <w:rPr>
                <w:rFonts w:eastAsia="Times New Roman" w:cstheme="minorHAnsi"/>
                <w:lang w:eastAsia="el-GR"/>
              </w:rPr>
            </w:pPr>
            <w:r w:rsidRPr="00556E3A">
              <w:rPr>
                <w:rFonts w:eastAsia="Times New Roman" w:cstheme="minorHAnsi"/>
                <w:lang w:eastAsia="el-GR"/>
              </w:rPr>
              <w:t>3. Δαπάνες διαμονής, μετακίνησης, διατροφής ή άλλες δαπάνες που σχετίζονται με την εθελοντική απασχόληση του εθελοντή δύνανται να καλύπτονται από τον φορέα παροχής εθελοντικής απασχόλησης και εκπίπτουν από τα ακαθάριστα φορολογητέα έσοδά του.</w:t>
            </w:r>
          </w:p>
          <w:p w14:paraId="7670081F" w14:textId="16C46FF8" w:rsidR="00556E3A" w:rsidRPr="00556E3A" w:rsidRDefault="00556E3A" w:rsidP="00556E3A">
            <w:pPr>
              <w:jc w:val="both"/>
              <w:rPr>
                <w:rFonts w:eastAsia="Times New Roman" w:cstheme="minorHAnsi"/>
                <w:lang w:eastAsia="el-GR"/>
              </w:rPr>
            </w:pPr>
            <w:r w:rsidRPr="00556E3A">
              <w:rPr>
                <w:rFonts w:eastAsia="Times New Roman" w:cstheme="minorHAnsi"/>
                <w:lang w:eastAsia="el-GR"/>
              </w:rPr>
              <w:t>Οι εκπιπτόμενες και μη δαπάνες καθορίζονται σύμφωνα με τα άρθρα 22, 22Α, 22Β και 23 του ν. 4172/2013 (Α΄ 167).</w:t>
            </w:r>
          </w:p>
        </w:tc>
        <w:tc>
          <w:tcPr>
            <w:tcW w:w="1843" w:type="dxa"/>
            <w:tcBorders>
              <w:bottom w:val="single" w:sz="4" w:space="0" w:color="auto"/>
            </w:tcBorders>
            <w:shd w:val="clear" w:color="auto" w:fill="FFFFFF" w:themeFill="background1"/>
            <w:vAlign w:val="center"/>
          </w:tcPr>
          <w:p w14:paraId="7FF92102" w14:textId="714D49B9" w:rsidR="00556E3A" w:rsidRPr="00556E3A" w:rsidRDefault="00556E3A" w:rsidP="00556E3A">
            <w:pPr>
              <w:jc w:val="center"/>
              <w:rPr>
                <w:rFonts w:eastAsia="Times New Roman" w:cstheme="minorHAnsi"/>
                <w:lang w:eastAsia="el-GR"/>
              </w:rPr>
            </w:pPr>
            <w:r w:rsidRPr="00556E3A">
              <w:rPr>
                <w:rFonts w:eastAsia="Times New Roman" w:cstheme="minorHAnsi"/>
                <w:lang w:eastAsia="el-GR"/>
              </w:rPr>
              <w:lastRenderedPageBreak/>
              <w:t>Ν. 4873 / 2021</w:t>
            </w:r>
            <w:r>
              <w:rPr>
                <w:rFonts w:eastAsia="Times New Roman" w:cstheme="minorHAnsi"/>
                <w:lang w:eastAsia="el-GR"/>
              </w:rPr>
              <w:t>,</w:t>
            </w:r>
            <w:r w:rsidRPr="00556E3A">
              <w:rPr>
                <w:rFonts w:eastAsia="Times New Roman" w:cstheme="minorHAnsi"/>
                <w:lang w:eastAsia="el-GR"/>
              </w:rPr>
              <w:t xml:space="preserve"> Άρθρο 14</w:t>
            </w:r>
          </w:p>
          <w:p w14:paraId="13BD975C" w14:textId="77777777" w:rsidR="00556E3A" w:rsidRPr="00556E3A" w:rsidRDefault="00556E3A" w:rsidP="00556E3A">
            <w:pPr>
              <w:jc w:val="center"/>
              <w:rPr>
                <w:rFonts w:eastAsia="Times New Roman" w:cstheme="minorHAnsi"/>
                <w:lang w:eastAsia="el-GR"/>
              </w:rPr>
            </w:pPr>
          </w:p>
          <w:p w14:paraId="42F48512" w14:textId="77777777" w:rsidR="00556E3A" w:rsidRPr="00AB6352" w:rsidRDefault="00556E3A" w:rsidP="00016A4C">
            <w:pPr>
              <w:ind w:left="-108"/>
              <w:jc w:val="center"/>
              <w:rPr>
                <w:rFonts w:eastAsia="Times New Roman" w:cstheme="minorHAnsi"/>
                <w:b/>
                <w:lang w:eastAsia="el-GR"/>
              </w:rPr>
            </w:pPr>
          </w:p>
        </w:tc>
      </w:tr>
    </w:tbl>
    <w:p w14:paraId="5CFC2B43" w14:textId="77777777" w:rsidR="009A55E1" w:rsidRPr="005315D0" w:rsidRDefault="009A55E1" w:rsidP="002B4575">
      <w:pPr>
        <w:pStyle w:val="EP4"/>
      </w:pPr>
      <w:bookmarkStart w:id="5" w:name="_Toc342644734"/>
      <w:bookmarkStart w:id="6" w:name="_Toc504337416"/>
      <w:bookmarkStart w:id="7" w:name="_Toc516482555"/>
      <w:bookmarkStart w:id="8" w:name="_Toc516482554"/>
      <w:r w:rsidRPr="005315D0">
        <w:lastRenderedPageBreak/>
        <w:t>Πολιτική Προστασία</w:t>
      </w:r>
      <w:bookmarkEnd w:id="5"/>
      <w:bookmarkEnd w:id="6"/>
      <w:bookmarkEnd w:id="7"/>
    </w:p>
    <w:tbl>
      <w:tblPr>
        <w:tblStyle w:val="a8"/>
        <w:tblW w:w="9321" w:type="dxa"/>
        <w:tblLayout w:type="fixed"/>
        <w:tblLook w:val="04A0" w:firstRow="1" w:lastRow="0" w:firstColumn="1" w:lastColumn="0" w:noHBand="0" w:noVBand="1"/>
      </w:tblPr>
      <w:tblGrid>
        <w:gridCol w:w="7478"/>
        <w:gridCol w:w="1843"/>
      </w:tblGrid>
      <w:tr w:rsidR="009A55E1" w:rsidRPr="003E6C39" w14:paraId="5AF079CB" w14:textId="77777777" w:rsidTr="005538B1">
        <w:tc>
          <w:tcPr>
            <w:tcW w:w="7478" w:type="dxa"/>
            <w:shd w:val="clear" w:color="auto" w:fill="D9D9D9" w:themeFill="background1" w:themeFillShade="D9"/>
            <w:vAlign w:val="center"/>
          </w:tcPr>
          <w:p w14:paraId="51149263" w14:textId="77777777" w:rsidR="009A55E1" w:rsidRPr="003E6C39" w:rsidRDefault="009A55E1" w:rsidP="003E6C39">
            <w:pPr>
              <w:jc w:val="center"/>
              <w:rPr>
                <w:rFonts w:eastAsia="Times New Roman" w:cstheme="minorHAnsi"/>
                <w:b/>
                <w:szCs w:val="24"/>
                <w:lang w:eastAsia="el-GR"/>
              </w:rPr>
            </w:pPr>
            <w:r w:rsidRPr="003E6C39">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D40D322" w14:textId="77777777" w:rsidR="009A55E1" w:rsidRPr="003E6C39" w:rsidRDefault="009A55E1" w:rsidP="003E6C39">
            <w:pPr>
              <w:ind w:left="-108"/>
              <w:jc w:val="center"/>
              <w:rPr>
                <w:rFonts w:eastAsia="Times New Roman" w:cstheme="minorHAnsi"/>
                <w:b/>
                <w:szCs w:val="24"/>
                <w:lang w:eastAsia="el-GR"/>
              </w:rPr>
            </w:pPr>
            <w:r w:rsidRPr="003E6C39">
              <w:rPr>
                <w:rFonts w:eastAsia="Times New Roman" w:cstheme="minorHAnsi"/>
                <w:b/>
                <w:szCs w:val="24"/>
                <w:lang w:eastAsia="el-GR"/>
              </w:rPr>
              <w:t>ΝΟΜΟΣ</w:t>
            </w:r>
          </w:p>
        </w:tc>
      </w:tr>
      <w:tr w:rsidR="009A55E1" w:rsidRPr="003E6C39" w14:paraId="3E0A3C99" w14:textId="77777777" w:rsidTr="005538B1">
        <w:tc>
          <w:tcPr>
            <w:tcW w:w="7478" w:type="dxa"/>
            <w:vAlign w:val="center"/>
          </w:tcPr>
          <w:p w14:paraId="567D54A9" w14:textId="77777777" w:rsidR="009A55E1" w:rsidRPr="003E6C39" w:rsidRDefault="009A55E1" w:rsidP="003E6C39">
            <w:pPr>
              <w:jc w:val="both"/>
              <w:rPr>
                <w:rFonts w:eastAsia="Times New Roman" w:cstheme="minorHAnsi"/>
                <w:szCs w:val="24"/>
                <w:lang w:eastAsia="el-GR"/>
              </w:rPr>
            </w:pPr>
            <w:r w:rsidRPr="003E6C39">
              <w:rPr>
                <w:rFonts w:eastAsia="Times New Roman" w:cstheme="minorHAnsi"/>
                <w:szCs w:val="24"/>
                <w:lang w:eastAsia="el-GR"/>
              </w:rPr>
              <w:t>Ο συντονισμός και επίβλεψη του έργου της πολιτικής προστασίας για την πρόληψη, ετοιμότητα, αντιμετώπιση και αποκατάσταση των καταστροφών που συμβαίνουν στην περιοχή του Δήμου.</w:t>
            </w:r>
          </w:p>
        </w:tc>
        <w:tc>
          <w:tcPr>
            <w:tcW w:w="1843" w:type="dxa"/>
            <w:vAlign w:val="center"/>
          </w:tcPr>
          <w:p w14:paraId="2125B129" w14:textId="77777777" w:rsidR="009A55E1" w:rsidRPr="003E6C39" w:rsidRDefault="009A55E1" w:rsidP="008820BF">
            <w:pPr>
              <w:jc w:val="center"/>
              <w:rPr>
                <w:rFonts w:cstheme="minorHAnsi"/>
              </w:rPr>
            </w:pPr>
            <w:r w:rsidRPr="003E6C39">
              <w:rPr>
                <w:rFonts w:cstheme="minorHAnsi"/>
              </w:rPr>
              <w:t>Ν.</w:t>
            </w:r>
            <w:r>
              <w:rPr>
                <w:rFonts w:cstheme="minorHAnsi"/>
              </w:rPr>
              <w:t xml:space="preserve"> 3463/06 </w:t>
            </w:r>
            <w:r w:rsidRPr="003E6C39">
              <w:rPr>
                <w:rFonts w:cstheme="minorHAnsi"/>
              </w:rPr>
              <w:t>άρθρο 75</w:t>
            </w:r>
          </w:p>
        </w:tc>
      </w:tr>
      <w:tr w:rsidR="009A55E1" w:rsidRPr="003E6C39" w14:paraId="39484D50" w14:textId="77777777" w:rsidTr="005538B1">
        <w:tc>
          <w:tcPr>
            <w:tcW w:w="7478" w:type="dxa"/>
            <w:vAlign w:val="center"/>
          </w:tcPr>
          <w:p w14:paraId="29C39718" w14:textId="77777777" w:rsidR="009A55E1" w:rsidRPr="003E6C39" w:rsidRDefault="009A55E1" w:rsidP="003E6C39">
            <w:pPr>
              <w:jc w:val="both"/>
              <w:rPr>
                <w:rFonts w:eastAsia="Times New Roman" w:cstheme="minorHAnsi"/>
                <w:szCs w:val="24"/>
                <w:lang w:eastAsia="el-GR"/>
              </w:rPr>
            </w:pPr>
            <w:r w:rsidRPr="003E6C39">
              <w:rPr>
                <w:rFonts w:eastAsia="Times New Roman" w:cstheme="minorHAnsi"/>
                <w:szCs w:val="24"/>
                <w:lang w:eastAsia="el-GR"/>
              </w:rPr>
              <w:t>Η διατύπωση εισήγησης για το σχεδιασμό της πολιτικής προστασίας της περιοχής του Δήμου, στο πλαίσιο του ετήσιου εθνικού σχεδιασμού και εφαρμογή των σχετικών προγραμμάτων, μέτρων και δράσεων στο πλαίσιο του εθνικού και περιφερειακού σχεδιασμού.</w:t>
            </w:r>
          </w:p>
        </w:tc>
        <w:tc>
          <w:tcPr>
            <w:tcW w:w="1843" w:type="dxa"/>
            <w:vAlign w:val="center"/>
          </w:tcPr>
          <w:p w14:paraId="4F884192" w14:textId="77777777" w:rsidR="009A55E1" w:rsidRPr="003E6C39" w:rsidRDefault="009A55E1" w:rsidP="008820BF">
            <w:pPr>
              <w:jc w:val="center"/>
              <w:rPr>
                <w:rFonts w:cstheme="minorHAnsi"/>
              </w:rPr>
            </w:pPr>
            <w:r w:rsidRPr="003E6C39">
              <w:rPr>
                <w:rFonts w:cstheme="minorHAnsi"/>
              </w:rPr>
              <w:t>Ν.</w:t>
            </w:r>
            <w:r>
              <w:rPr>
                <w:rFonts w:cstheme="minorHAnsi"/>
              </w:rPr>
              <w:t xml:space="preserve"> 3463/06 </w:t>
            </w:r>
            <w:r w:rsidRPr="003E6C39">
              <w:rPr>
                <w:rFonts w:cstheme="minorHAnsi"/>
              </w:rPr>
              <w:t>άρθρο 75</w:t>
            </w:r>
          </w:p>
        </w:tc>
      </w:tr>
      <w:tr w:rsidR="009A55E1" w:rsidRPr="003E6C39" w14:paraId="22A98E68" w14:textId="77777777" w:rsidTr="005538B1">
        <w:tc>
          <w:tcPr>
            <w:tcW w:w="7478" w:type="dxa"/>
            <w:vAlign w:val="center"/>
          </w:tcPr>
          <w:p w14:paraId="25CAD6A6" w14:textId="77777777" w:rsidR="009A55E1" w:rsidRPr="003E6C39" w:rsidRDefault="009A55E1" w:rsidP="003E6C39">
            <w:pPr>
              <w:jc w:val="both"/>
              <w:rPr>
                <w:rFonts w:eastAsia="Times New Roman" w:cstheme="minorHAnsi"/>
                <w:szCs w:val="24"/>
                <w:lang w:eastAsia="el-GR"/>
              </w:rPr>
            </w:pPr>
            <w:r w:rsidRPr="003E6C39">
              <w:rPr>
                <w:rFonts w:eastAsia="Times New Roman" w:cstheme="minorHAnsi"/>
                <w:szCs w:val="24"/>
                <w:lang w:eastAsia="el-GR"/>
              </w:rPr>
              <w:t xml:space="preserve">Η διάθεση και ο συντονισμός δράσης του απαραίτητου δυναμικού και μέσων για την πρόσληψη, ετοιμότητα, αντιμετώπιση και αποκατάσταση των καταστροφών της περιοχής του Δήμου. </w:t>
            </w:r>
          </w:p>
        </w:tc>
        <w:tc>
          <w:tcPr>
            <w:tcW w:w="1843" w:type="dxa"/>
            <w:vAlign w:val="center"/>
          </w:tcPr>
          <w:p w14:paraId="719956F3" w14:textId="77777777" w:rsidR="009A55E1" w:rsidRPr="003E6C39" w:rsidRDefault="009A55E1" w:rsidP="008820BF">
            <w:pPr>
              <w:jc w:val="center"/>
              <w:rPr>
                <w:rFonts w:cstheme="minorHAnsi"/>
              </w:rPr>
            </w:pPr>
            <w:r>
              <w:rPr>
                <w:rFonts w:cstheme="minorHAnsi"/>
              </w:rPr>
              <w:t xml:space="preserve">Ν. 3463/06 </w:t>
            </w:r>
            <w:r w:rsidRPr="003E6C39">
              <w:rPr>
                <w:rFonts w:cstheme="minorHAnsi"/>
              </w:rPr>
              <w:t>άρθρο 75</w:t>
            </w:r>
          </w:p>
        </w:tc>
      </w:tr>
      <w:tr w:rsidR="009A55E1" w:rsidRPr="003E6C39" w14:paraId="665F324E" w14:textId="77777777" w:rsidTr="005538B1">
        <w:tc>
          <w:tcPr>
            <w:tcW w:w="7478" w:type="dxa"/>
            <w:vAlign w:val="center"/>
          </w:tcPr>
          <w:p w14:paraId="5DC8F56F" w14:textId="77777777" w:rsidR="009A55E1" w:rsidRPr="003E6C39" w:rsidRDefault="009A55E1" w:rsidP="003E6C39">
            <w:pPr>
              <w:rPr>
                <w:rFonts w:eastAsia="Times New Roman" w:cstheme="minorHAnsi"/>
                <w:lang w:eastAsia="el-GR"/>
              </w:rPr>
            </w:pPr>
            <w:r w:rsidRPr="003E6C39">
              <w:rPr>
                <w:rFonts w:cstheme="minorHAnsi"/>
                <w:bCs/>
                <w:shd w:val="clear" w:color="auto" w:fill="FFFFFF"/>
              </w:rPr>
              <w:t>Τοπικά Επιχειρησιακά Συντονιστικά Όργανα Πολιτικής Προστασίας</w:t>
            </w:r>
          </w:p>
        </w:tc>
        <w:tc>
          <w:tcPr>
            <w:tcW w:w="1843" w:type="dxa"/>
            <w:vAlign w:val="center"/>
          </w:tcPr>
          <w:p w14:paraId="017C925F" w14:textId="77777777" w:rsidR="009A55E1" w:rsidRDefault="009A55E1" w:rsidP="003E6C39">
            <w:pPr>
              <w:pStyle w:val="Web"/>
              <w:spacing w:before="0" w:beforeAutospacing="0" w:after="120" w:afterAutospacing="0"/>
              <w:jc w:val="center"/>
              <w:rPr>
                <w:rFonts w:asciiTheme="minorHAnsi" w:hAnsiTheme="minorHAnsi" w:cstheme="minorHAnsi"/>
                <w:sz w:val="22"/>
                <w:szCs w:val="22"/>
              </w:rPr>
            </w:pPr>
            <w:r w:rsidRPr="003E6C39">
              <w:rPr>
                <w:rFonts w:asciiTheme="minorHAnsi" w:hAnsiTheme="minorHAnsi" w:cstheme="minorHAnsi"/>
                <w:sz w:val="22"/>
                <w:szCs w:val="22"/>
              </w:rPr>
              <w:t>Ν. 4662/2020, άρθρο 15 και 16</w:t>
            </w:r>
          </w:p>
          <w:p w14:paraId="23080155" w14:textId="77777777" w:rsidR="009A55E1" w:rsidRDefault="009A55E1" w:rsidP="003E6C39">
            <w:pPr>
              <w:pStyle w:val="Web"/>
              <w:spacing w:before="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Τροποποίηση με Ν.5075 /2023</w:t>
            </w:r>
          </w:p>
          <w:p w14:paraId="0527E3EA" w14:textId="77777777" w:rsidR="009A55E1" w:rsidRPr="003E6C39" w:rsidRDefault="009A55E1" w:rsidP="003E6C39">
            <w:pPr>
              <w:pStyle w:val="Web"/>
              <w:spacing w:before="0" w:beforeAutospacing="0" w:after="120" w:afterAutospacing="0"/>
              <w:jc w:val="center"/>
              <w:rPr>
                <w:rFonts w:asciiTheme="minorHAnsi" w:hAnsiTheme="minorHAnsi" w:cstheme="minorHAnsi"/>
              </w:rPr>
            </w:pPr>
            <w:r>
              <w:rPr>
                <w:rFonts w:asciiTheme="minorHAnsi" w:hAnsiTheme="minorHAnsi" w:cstheme="minorHAnsi"/>
                <w:sz w:val="22"/>
                <w:szCs w:val="22"/>
              </w:rPr>
              <w:t xml:space="preserve">Άρθρο12  </w:t>
            </w:r>
          </w:p>
        </w:tc>
      </w:tr>
      <w:tr w:rsidR="009A55E1" w:rsidRPr="003E6C39" w14:paraId="5DB1C90B" w14:textId="77777777" w:rsidTr="005538B1">
        <w:tc>
          <w:tcPr>
            <w:tcW w:w="7478" w:type="dxa"/>
            <w:vAlign w:val="center"/>
          </w:tcPr>
          <w:p w14:paraId="6D19B58F" w14:textId="77777777" w:rsidR="009A55E1" w:rsidRPr="003E6C39" w:rsidRDefault="009A55E1" w:rsidP="003E6C39">
            <w:pPr>
              <w:shd w:val="clear" w:color="auto" w:fill="FFFFFF"/>
              <w:rPr>
                <w:rFonts w:eastAsia="Times New Roman" w:cstheme="minorHAnsi"/>
                <w:lang w:eastAsia="el-GR"/>
              </w:rPr>
            </w:pPr>
            <w:r w:rsidRPr="003E6C39">
              <w:rPr>
                <w:rFonts w:eastAsia="Times New Roman" w:cstheme="minorHAnsi"/>
                <w:bCs/>
                <w:lang w:eastAsia="el-GR"/>
              </w:rPr>
              <w:t>Αρμοδιότητες Αυτοτελούς Τμήματος Πολιτικής Προστασίας</w:t>
            </w:r>
          </w:p>
        </w:tc>
        <w:tc>
          <w:tcPr>
            <w:tcW w:w="1843" w:type="dxa"/>
            <w:vAlign w:val="center"/>
          </w:tcPr>
          <w:p w14:paraId="0E5721AB" w14:textId="77777777" w:rsidR="009A55E1" w:rsidRDefault="009A55E1" w:rsidP="001552C3">
            <w:pPr>
              <w:jc w:val="center"/>
              <w:rPr>
                <w:rFonts w:cstheme="minorHAnsi"/>
              </w:rPr>
            </w:pPr>
            <w:r w:rsidRPr="003E6C39">
              <w:rPr>
                <w:rFonts w:cstheme="minorHAnsi"/>
              </w:rPr>
              <w:t>Ν. 4662/2020, άρθρο 21</w:t>
            </w:r>
            <w:r>
              <w:rPr>
                <w:rFonts w:cstheme="minorHAnsi"/>
              </w:rPr>
              <w:t xml:space="preserve"> Τροποποίηση με Ν.5075 /2023</w:t>
            </w:r>
          </w:p>
          <w:p w14:paraId="3FB35432" w14:textId="77777777" w:rsidR="009A55E1" w:rsidRPr="003E6C39" w:rsidRDefault="009A55E1" w:rsidP="001552C3">
            <w:pPr>
              <w:jc w:val="center"/>
              <w:rPr>
                <w:rFonts w:cstheme="minorHAnsi"/>
                <w:color w:val="333333"/>
                <w:shd w:val="clear" w:color="auto" w:fill="FAFAFA"/>
              </w:rPr>
            </w:pPr>
            <w:r w:rsidRPr="003E6C39">
              <w:rPr>
                <w:rFonts w:cstheme="minorHAnsi"/>
              </w:rPr>
              <w:t xml:space="preserve">άρθρο </w:t>
            </w:r>
            <w:r>
              <w:rPr>
                <w:rFonts w:cstheme="minorHAnsi"/>
              </w:rPr>
              <w:t>16</w:t>
            </w:r>
          </w:p>
        </w:tc>
      </w:tr>
      <w:tr w:rsidR="009A55E1" w:rsidRPr="003E6C39" w14:paraId="75333E99" w14:textId="77777777" w:rsidTr="005538B1">
        <w:tc>
          <w:tcPr>
            <w:tcW w:w="7478" w:type="dxa"/>
            <w:vAlign w:val="center"/>
          </w:tcPr>
          <w:p w14:paraId="087AA4C2" w14:textId="77777777" w:rsidR="009A55E1" w:rsidRPr="003E6C39" w:rsidRDefault="009A55E1" w:rsidP="003E6C39">
            <w:pPr>
              <w:pStyle w:val="Web"/>
              <w:spacing w:before="0" w:beforeAutospacing="0" w:after="120" w:afterAutospacing="0"/>
              <w:rPr>
                <w:rFonts w:asciiTheme="minorHAnsi" w:hAnsiTheme="minorHAnsi" w:cstheme="minorHAnsi"/>
                <w:bCs/>
                <w:color w:val="000000"/>
                <w:sz w:val="22"/>
                <w:szCs w:val="22"/>
              </w:rPr>
            </w:pPr>
            <w:r w:rsidRPr="003E6C39">
              <w:rPr>
                <w:rFonts w:asciiTheme="minorHAnsi" w:hAnsiTheme="minorHAnsi" w:cstheme="minorHAnsi"/>
                <w:sz w:val="22"/>
                <w:szCs w:val="22"/>
              </w:rPr>
              <w:t xml:space="preserve">Τοπικό Σχέδιο Αντιμετώπισης Εκτάκτων Αναγκών και Διαχείρισης Συνεπειών για φυσικές, τεχνολογικές καταστροφές και λοιπές απειλές εντός της χωρικής επικράτειας του Δήμου  </w:t>
            </w:r>
          </w:p>
        </w:tc>
        <w:tc>
          <w:tcPr>
            <w:tcW w:w="1843" w:type="dxa"/>
            <w:vAlign w:val="center"/>
          </w:tcPr>
          <w:p w14:paraId="640F6052" w14:textId="77777777" w:rsidR="009A55E1" w:rsidRDefault="009A55E1" w:rsidP="001552C3">
            <w:pPr>
              <w:jc w:val="center"/>
              <w:rPr>
                <w:rFonts w:cstheme="minorHAnsi"/>
              </w:rPr>
            </w:pPr>
            <w:r w:rsidRPr="003E6C39">
              <w:rPr>
                <w:rFonts w:cstheme="minorHAnsi"/>
              </w:rPr>
              <w:t>Ν. 4662/2020</w:t>
            </w:r>
            <w:r>
              <w:rPr>
                <w:rFonts w:cstheme="minorHAnsi"/>
              </w:rPr>
              <w:t xml:space="preserve">, </w:t>
            </w:r>
            <w:r w:rsidRPr="003E6C39">
              <w:rPr>
                <w:rFonts w:cstheme="minorHAnsi"/>
              </w:rPr>
              <w:t>άρθρο 21</w:t>
            </w:r>
            <w:r>
              <w:rPr>
                <w:rFonts w:cstheme="minorHAnsi"/>
              </w:rPr>
              <w:t>,</w:t>
            </w:r>
            <w:r w:rsidRPr="003E6C39">
              <w:rPr>
                <w:rFonts w:cstheme="minorHAnsi"/>
              </w:rPr>
              <w:t xml:space="preserve"> παρ 1</w:t>
            </w:r>
            <w:r>
              <w:rPr>
                <w:rFonts w:cstheme="minorHAnsi"/>
              </w:rPr>
              <w:t>ε</w:t>
            </w:r>
          </w:p>
          <w:p w14:paraId="3CEF0C52" w14:textId="77777777" w:rsidR="009A55E1" w:rsidRPr="001552C3" w:rsidRDefault="009A55E1" w:rsidP="001552C3">
            <w:pPr>
              <w:jc w:val="center"/>
              <w:rPr>
                <w:rFonts w:cstheme="minorHAnsi"/>
              </w:rPr>
            </w:pPr>
            <w:r w:rsidRPr="001552C3">
              <w:rPr>
                <w:rFonts w:cstheme="minorHAnsi"/>
              </w:rPr>
              <w:t>Τροποποίηση με Ν.5075 /2023</w:t>
            </w:r>
          </w:p>
          <w:p w14:paraId="39B87A29" w14:textId="77777777" w:rsidR="009A55E1" w:rsidRPr="003E6C39" w:rsidRDefault="009A55E1" w:rsidP="001552C3">
            <w:pPr>
              <w:jc w:val="center"/>
              <w:rPr>
                <w:rFonts w:cstheme="minorHAnsi"/>
                <w:bCs/>
                <w:color w:val="000000"/>
              </w:rPr>
            </w:pPr>
            <w:r w:rsidRPr="001552C3">
              <w:rPr>
                <w:rFonts w:cstheme="minorHAnsi"/>
              </w:rPr>
              <w:lastRenderedPageBreak/>
              <w:t>άρθρο 16</w:t>
            </w:r>
          </w:p>
        </w:tc>
      </w:tr>
    </w:tbl>
    <w:p w14:paraId="463113E6" w14:textId="77777777" w:rsidR="009A55E1" w:rsidRPr="005315D0" w:rsidRDefault="009A55E1" w:rsidP="00DE2D57">
      <w:pPr>
        <w:pStyle w:val="EP5"/>
        <w:outlineLvl w:val="4"/>
        <w:rPr>
          <w:color w:val="1D4575"/>
          <w:spacing w:val="16"/>
        </w:rPr>
      </w:pPr>
      <w:r w:rsidRPr="005315D0">
        <w:rPr>
          <w:color w:val="1D4575"/>
          <w:spacing w:val="16"/>
        </w:rPr>
        <w:lastRenderedPageBreak/>
        <w:t>Πυρο</w:t>
      </w:r>
      <w:r>
        <w:rPr>
          <w:color w:val="1D4575"/>
          <w:spacing w:val="16"/>
        </w:rPr>
        <w:t xml:space="preserve">προστασία </w:t>
      </w:r>
    </w:p>
    <w:tbl>
      <w:tblPr>
        <w:tblStyle w:val="a8"/>
        <w:tblW w:w="9321" w:type="dxa"/>
        <w:tblLayout w:type="fixed"/>
        <w:tblLook w:val="04A0" w:firstRow="1" w:lastRow="0" w:firstColumn="1" w:lastColumn="0" w:noHBand="0" w:noVBand="1"/>
      </w:tblPr>
      <w:tblGrid>
        <w:gridCol w:w="7478"/>
        <w:gridCol w:w="1843"/>
      </w:tblGrid>
      <w:tr w:rsidR="009A55E1" w:rsidRPr="00AB6352" w14:paraId="13C12089" w14:textId="77777777" w:rsidTr="009A55E1">
        <w:tc>
          <w:tcPr>
            <w:tcW w:w="7478" w:type="dxa"/>
            <w:shd w:val="clear" w:color="auto" w:fill="D9D9D9" w:themeFill="background1" w:themeFillShade="D9"/>
            <w:vAlign w:val="center"/>
          </w:tcPr>
          <w:p w14:paraId="63D534B8" w14:textId="77777777" w:rsidR="009A55E1" w:rsidRPr="00AB6352" w:rsidRDefault="009A55E1" w:rsidP="00AB6352">
            <w:pPr>
              <w:jc w:val="center"/>
              <w:rPr>
                <w:rFonts w:eastAsia="Times New Roman" w:cstheme="minorHAnsi"/>
                <w:b/>
                <w:szCs w:val="24"/>
                <w:lang w:eastAsia="el-GR"/>
              </w:rPr>
            </w:pPr>
            <w:r w:rsidRPr="00AB6352">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055472B4" w14:textId="77777777" w:rsidR="009A55E1" w:rsidRPr="00AB6352" w:rsidRDefault="009A55E1" w:rsidP="008820BF">
            <w:pPr>
              <w:ind w:left="-108"/>
              <w:jc w:val="center"/>
              <w:rPr>
                <w:rFonts w:eastAsia="Times New Roman" w:cstheme="minorHAnsi"/>
                <w:b/>
                <w:szCs w:val="24"/>
                <w:lang w:eastAsia="el-GR"/>
              </w:rPr>
            </w:pPr>
            <w:r w:rsidRPr="00AB6352">
              <w:rPr>
                <w:rFonts w:eastAsia="Times New Roman" w:cstheme="minorHAnsi"/>
                <w:b/>
                <w:szCs w:val="24"/>
                <w:lang w:eastAsia="el-GR"/>
              </w:rPr>
              <w:t>ΝΟΜΟΣ</w:t>
            </w:r>
          </w:p>
        </w:tc>
      </w:tr>
      <w:tr w:rsidR="009A55E1" w:rsidRPr="00AB6352" w14:paraId="7D3E8817" w14:textId="77777777" w:rsidTr="009A55E1">
        <w:tc>
          <w:tcPr>
            <w:tcW w:w="7478" w:type="dxa"/>
            <w:vAlign w:val="center"/>
          </w:tcPr>
          <w:p w14:paraId="7309E3A2" w14:textId="77777777" w:rsidR="009A55E1" w:rsidRPr="00AB6352" w:rsidRDefault="009A55E1" w:rsidP="00AB6352">
            <w:pPr>
              <w:shd w:val="clear" w:color="auto" w:fill="FFFFFF"/>
              <w:jc w:val="both"/>
              <w:rPr>
                <w:rFonts w:eastAsia="Times New Roman" w:cstheme="minorHAnsi"/>
                <w:color w:val="000000"/>
                <w:lang w:eastAsia="el-GR"/>
              </w:rPr>
            </w:pPr>
            <w:bookmarkStart w:id="9" w:name="OLE_LINK189"/>
            <w:r w:rsidRPr="00AB6352">
              <w:rPr>
                <w:rFonts w:eastAsia="Times New Roman" w:cstheme="minorHAnsi"/>
                <w:color w:val="000000"/>
                <w:lang w:eastAsia="el-GR"/>
              </w:rPr>
              <w:t>Η δυνατότητα παραχώρησης χρήσης δημοτικών ακινήτων ή η καταβολή του μισθώματος προς κάλυψη στεγαστικών αναγκών της πυροσβεστικής υπηρεσίας. </w:t>
            </w:r>
            <w:bookmarkEnd w:id="9"/>
          </w:p>
        </w:tc>
        <w:tc>
          <w:tcPr>
            <w:tcW w:w="1843" w:type="dxa"/>
            <w:vAlign w:val="center"/>
          </w:tcPr>
          <w:p w14:paraId="5D6EC313" w14:textId="77777777" w:rsidR="009A55E1" w:rsidRPr="00AB6352" w:rsidRDefault="009A55E1" w:rsidP="008820BF">
            <w:pPr>
              <w:jc w:val="center"/>
              <w:rPr>
                <w:rFonts w:eastAsia="Times New Roman" w:cstheme="minorHAnsi"/>
                <w:szCs w:val="24"/>
                <w:lang w:eastAsia="el-GR"/>
              </w:rPr>
            </w:pPr>
            <w:r w:rsidRPr="00AB6352">
              <w:rPr>
                <w:rFonts w:eastAsia="Times New Roman" w:cstheme="minorHAnsi"/>
                <w:szCs w:val="24"/>
                <w:lang w:eastAsia="el-GR"/>
              </w:rPr>
              <w:t>Ν.</w:t>
            </w:r>
            <w:r>
              <w:rPr>
                <w:rFonts w:eastAsia="Times New Roman" w:cstheme="minorHAnsi"/>
                <w:szCs w:val="24"/>
                <w:lang w:eastAsia="el-GR"/>
              </w:rPr>
              <w:t xml:space="preserve"> </w:t>
            </w:r>
            <w:r w:rsidRPr="00AB6352">
              <w:rPr>
                <w:rFonts w:eastAsia="Times New Roman" w:cstheme="minorHAnsi"/>
                <w:szCs w:val="24"/>
                <w:lang w:eastAsia="el-GR"/>
              </w:rPr>
              <w:t>3852/10 άρθρο 94</w:t>
            </w:r>
          </w:p>
        </w:tc>
      </w:tr>
      <w:tr w:rsidR="009A55E1" w:rsidRPr="00AB6352" w14:paraId="4B0D77DA" w14:textId="77777777" w:rsidTr="009A55E1">
        <w:tc>
          <w:tcPr>
            <w:tcW w:w="7478" w:type="dxa"/>
            <w:vAlign w:val="center"/>
          </w:tcPr>
          <w:p w14:paraId="62F7D28A" w14:textId="77777777" w:rsidR="009A55E1" w:rsidRPr="00AB6352" w:rsidRDefault="009A55E1" w:rsidP="00AB6352">
            <w:pPr>
              <w:widowControl w:val="0"/>
              <w:adjustRightInd w:val="0"/>
              <w:jc w:val="both"/>
              <w:rPr>
                <w:rFonts w:eastAsia="Times New Roman" w:cstheme="minorHAnsi"/>
                <w:szCs w:val="24"/>
                <w:lang w:eastAsia="el-GR"/>
              </w:rPr>
            </w:pPr>
            <w:r w:rsidRPr="00AB6352">
              <w:rPr>
                <w:rFonts w:eastAsia="Times New Roman" w:cstheme="minorHAnsi"/>
                <w:szCs w:val="24"/>
                <w:lang w:eastAsia="el-GR"/>
              </w:rPr>
              <w:t>Η παροχή συνδρομής στην αρμόδια πυροσβεστική υπηρεσία, με κάθε πρόσφορο μέσο που διαθέτουν, για την αντιμετώπιση πυρκαγιών, ιδίως σε περιοχές που έχουν δασικό χαρακτήρα.</w:t>
            </w:r>
          </w:p>
        </w:tc>
        <w:tc>
          <w:tcPr>
            <w:tcW w:w="1843" w:type="dxa"/>
            <w:vAlign w:val="center"/>
          </w:tcPr>
          <w:p w14:paraId="5854DF75" w14:textId="77777777" w:rsidR="009A55E1" w:rsidRPr="00AB6352" w:rsidRDefault="009A55E1" w:rsidP="008820BF">
            <w:pPr>
              <w:jc w:val="center"/>
              <w:rPr>
                <w:rFonts w:eastAsia="Times New Roman" w:cstheme="minorHAnsi"/>
                <w:szCs w:val="24"/>
                <w:lang w:eastAsia="el-GR"/>
              </w:rPr>
            </w:pPr>
            <w:r w:rsidRPr="00AB6352">
              <w:rPr>
                <w:rFonts w:eastAsia="Times New Roman" w:cstheme="minorHAnsi"/>
                <w:szCs w:val="24"/>
                <w:lang w:eastAsia="el-GR"/>
              </w:rPr>
              <w:t>Ν.</w:t>
            </w:r>
            <w:r>
              <w:rPr>
                <w:rFonts w:eastAsia="Times New Roman" w:cstheme="minorHAnsi"/>
                <w:szCs w:val="24"/>
                <w:lang w:eastAsia="el-GR"/>
              </w:rPr>
              <w:t xml:space="preserve"> </w:t>
            </w:r>
            <w:r w:rsidRPr="00AB6352">
              <w:rPr>
                <w:rFonts w:eastAsia="Times New Roman" w:cstheme="minorHAnsi"/>
                <w:szCs w:val="24"/>
                <w:lang w:eastAsia="el-GR"/>
              </w:rPr>
              <w:t>3463/06 άρθρο 75</w:t>
            </w:r>
          </w:p>
        </w:tc>
      </w:tr>
      <w:tr w:rsidR="009A55E1" w:rsidRPr="00AB6352" w14:paraId="463A3FAF" w14:textId="77777777" w:rsidTr="009A55E1">
        <w:tc>
          <w:tcPr>
            <w:tcW w:w="7478" w:type="dxa"/>
            <w:vAlign w:val="center"/>
          </w:tcPr>
          <w:p w14:paraId="5EBBB2B2" w14:textId="77777777" w:rsidR="009A55E1" w:rsidRPr="00AB6352" w:rsidRDefault="009A55E1" w:rsidP="00AB6352">
            <w:pPr>
              <w:jc w:val="both"/>
              <w:rPr>
                <w:rFonts w:eastAsia="Times New Roman" w:cstheme="minorHAnsi"/>
                <w:szCs w:val="20"/>
                <w:lang w:eastAsia="el-GR"/>
              </w:rPr>
            </w:pPr>
            <w:r w:rsidRPr="00AB6352">
              <w:rPr>
                <w:rFonts w:eastAsia="Times New Roman" w:cstheme="minorHAnsi"/>
                <w:szCs w:val="20"/>
                <w:lang w:eastAsia="el-GR"/>
              </w:rPr>
              <w:t xml:space="preserve"> Η μέριμνα, για την εκπλήρωση της υποχρέωσης των ιδιοκτητών, των νομέων, των επικαρπωτών και των μισθωτών για καθαρισμό, μέχρι την 30ή Απριλίου εκάστου έτους, των </w:t>
            </w:r>
            <w:proofErr w:type="spellStart"/>
            <w:r w:rsidRPr="00AB6352">
              <w:rPr>
                <w:rFonts w:eastAsia="Times New Roman" w:cstheme="minorHAnsi"/>
                <w:szCs w:val="20"/>
                <w:lang w:eastAsia="el-GR"/>
              </w:rPr>
              <w:t>οικοπεδικών</w:t>
            </w:r>
            <w:proofErr w:type="spellEnd"/>
            <w:r w:rsidRPr="00AB6352">
              <w:rPr>
                <w:rFonts w:eastAsia="Times New Roman" w:cstheme="minorHAnsi"/>
                <w:szCs w:val="20"/>
                <w:lang w:eastAsia="el-GR"/>
              </w:rPr>
              <w:t xml:space="preserve"> και λοιπών ακάλυπτων χώρων, που βρίσκονται εντός εγκεκριμένων ρυμοτομικών σχεδίων και οικισμών, για την αποτροπή κινδύνου πρόκλησης πυρκαγιάς ή ταχείας επέκτασής της και, σε περίπτωση μη ανεύρεσης ή μη συμμόρφωσης των υπόχρεων, η υποχρέωση αυτεπάγγελτου καθαρισμού των χώρων αυτών. Ειδικά σε περιφραγμένους ή επαρκώς περιτοιχισμένους χώρους, ο οικείος δήμος αιτείται προς την κατά τόπο αρμόδια πυροσβεστική υπηρεσία τη διενέργεια αυτοψίας για τη βεβαίωση τυχόν συνδρομής κινδύνου πρόκλησης ή ταχείας επέκτασης πυρκαγιάς, και βάσει αυτής, μεριμνά για την έκδοση εισαγγελικής παραγγελίας για τον αυτεπάγγελτο καθαρισμό των ως άνω χώρων. Τα ζητήματα σχετικά με τη διαδικασία και τον τρόπο καθαρισμού των ως άνω χώρων από τους υπόχρεους και κάθε άλλη αναγκαία λεπτομέρεια για την εφαρμογή του παρόντος καθορίζονται με πυροσβεστική διάταξη κατ’ εφαρμογή του άρθρου 167 του ν. 4662/2020 (Α’ 27). Σε περίπτωση μη συμμόρφωσης των υπόχρεων: α. επιβάλλεται από τον αρμόδιο δήμο πρόστιμο πενήντα (50) λεπτών του ευρώ ανά τετραγωνικό μέτρο και β. καταλογίζεται από τον οικείο δήμο η δαπάνη καθαρισμού του χώρου και απομάκρυνσης των υλικών. Η δαπάνη και το πρόστιμο αποτελούν έσοδα του οικείου δήμου».</w:t>
            </w:r>
          </w:p>
        </w:tc>
        <w:tc>
          <w:tcPr>
            <w:tcW w:w="1843" w:type="dxa"/>
            <w:vAlign w:val="center"/>
          </w:tcPr>
          <w:p w14:paraId="61C341F6" w14:textId="77777777" w:rsidR="009A55E1" w:rsidRPr="00AB6352" w:rsidRDefault="009A55E1" w:rsidP="008820BF">
            <w:pPr>
              <w:jc w:val="center"/>
              <w:rPr>
                <w:rFonts w:eastAsia="Times New Roman" w:cstheme="minorHAnsi"/>
                <w:szCs w:val="20"/>
                <w:lang w:eastAsia="el-GR"/>
              </w:rPr>
            </w:pPr>
            <w:r w:rsidRPr="00AB6352">
              <w:rPr>
                <w:rFonts w:eastAsia="Times New Roman" w:cstheme="minorHAnsi"/>
                <w:szCs w:val="20"/>
                <w:lang w:eastAsia="el-GR"/>
              </w:rPr>
              <w:t>Ν.</w:t>
            </w:r>
            <w:r>
              <w:rPr>
                <w:rFonts w:eastAsia="Times New Roman" w:cstheme="minorHAnsi"/>
                <w:szCs w:val="20"/>
                <w:lang w:eastAsia="el-GR"/>
              </w:rPr>
              <w:t xml:space="preserve"> </w:t>
            </w:r>
            <w:r w:rsidRPr="00AB6352">
              <w:rPr>
                <w:rFonts w:eastAsia="Times New Roman" w:cstheme="minorHAnsi"/>
                <w:szCs w:val="20"/>
                <w:lang w:eastAsia="el-GR"/>
              </w:rPr>
              <w:t>4915/2022 άρθρο 41</w:t>
            </w:r>
          </w:p>
          <w:p w14:paraId="1AC65868" w14:textId="77777777" w:rsidR="009A55E1" w:rsidRPr="00AB6352" w:rsidRDefault="009A55E1" w:rsidP="006711B6">
            <w:pPr>
              <w:jc w:val="center"/>
              <w:rPr>
                <w:rFonts w:eastAsia="Times New Roman" w:cstheme="minorHAnsi"/>
                <w:szCs w:val="20"/>
                <w:lang w:eastAsia="el-GR"/>
              </w:rPr>
            </w:pPr>
            <w:r w:rsidRPr="00AB6352">
              <w:rPr>
                <w:rFonts w:eastAsia="Times New Roman" w:cstheme="minorHAnsi"/>
                <w:b/>
                <w:szCs w:val="20"/>
                <w:lang w:eastAsia="el-GR"/>
              </w:rPr>
              <w:t>Αντικατάσταση</w:t>
            </w:r>
            <w:r>
              <w:rPr>
                <w:rFonts w:eastAsia="Times New Roman" w:cstheme="minorHAnsi"/>
                <w:b/>
                <w:szCs w:val="20"/>
                <w:lang w:eastAsia="el-GR"/>
              </w:rPr>
              <w:t xml:space="preserve"> </w:t>
            </w:r>
            <w:r w:rsidRPr="00AB6352">
              <w:rPr>
                <w:rFonts w:eastAsia="Times New Roman" w:cstheme="minorHAnsi"/>
                <w:szCs w:val="20"/>
                <w:lang w:eastAsia="el-GR"/>
              </w:rPr>
              <w:t>Ν.</w:t>
            </w:r>
            <w:r>
              <w:rPr>
                <w:rFonts w:eastAsia="Times New Roman" w:cstheme="minorHAnsi"/>
                <w:szCs w:val="20"/>
                <w:lang w:eastAsia="el-GR"/>
              </w:rPr>
              <w:t xml:space="preserve"> </w:t>
            </w:r>
            <w:r w:rsidRPr="00AB6352">
              <w:rPr>
                <w:rFonts w:eastAsia="Times New Roman" w:cstheme="minorHAnsi"/>
                <w:szCs w:val="20"/>
                <w:lang w:eastAsia="el-GR"/>
              </w:rPr>
              <w:t>3852/10 άρθρο 9</w:t>
            </w:r>
            <w:r>
              <w:rPr>
                <w:rFonts w:eastAsia="Times New Roman" w:cstheme="minorHAnsi"/>
                <w:szCs w:val="20"/>
                <w:lang w:eastAsia="el-GR"/>
              </w:rPr>
              <w:t>4</w:t>
            </w:r>
          </w:p>
        </w:tc>
      </w:tr>
      <w:tr w:rsidR="009A55E1" w:rsidRPr="00AB6352" w14:paraId="543378D5" w14:textId="77777777" w:rsidTr="009A55E1">
        <w:tc>
          <w:tcPr>
            <w:tcW w:w="7478" w:type="dxa"/>
            <w:vAlign w:val="center"/>
          </w:tcPr>
          <w:p w14:paraId="43A9F55D" w14:textId="77777777" w:rsidR="009A55E1" w:rsidRPr="00AB6352" w:rsidRDefault="009A55E1" w:rsidP="00AB6352">
            <w:pPr>
              <w:jc w:val="both"/>
              <w:rPr>
                <w:rFonts w:eastAsia="Times New Roman" w:cstheme="minorHAnsi"/>
                <w:szCs w:val="24"/>
                <w:lang w:eastAsia="el-GR"/>
              </w:rPr>
            </w:pPr>
            <w:r w:rsidRPr="00AB6352">
              <w:rPr>
                <w:rFonts w:eastAsia="Times New Roman" w:cstheme="minorHAnsi"/>
                <w:szCs w:val="24"/>
                <w:lang w:eastAsia="el-GR"/>
              </w:rPr>
              <w:t xml:space="preserve">Η καθαριότητα όλων των κοινόχρηστων χώρων της εδαφικής τους περιφέρειας, η αποκομιδή και διαχείριση των αποβλήτων, καθώς και η κατασκευή, συντήρηση και διαχείριση συστημάτων αποχέτευσης και βιολογικού καθαρισμού και η λήψη προληπτικών και κατασταλτικών μέτρων για την προστασία των κοινόχρηστων χώρων και ιδιαίτερα των </w:t>
            </w:r>
            <w:r w:rsidRPr="00AB6352">
              <w:rPr>
                <w:rFonts w:eastAsia="Times New Roman" w:cstheme="minorHAnsi"/>
                <w:szCs w:val="24"/>
                <w:u w:val="single"/>
                <w:lang w:eastAsia="el-GR"/>
              </w:rPr>
              <w:t>χώρων διάθεσης απορριμμάτων από εκδήλωση πυρκαγιάς</w:t>
            </w:r>
            <w:r w:rsidRPr="00AB6352">
              <w:rPr>
                <w:rFonts w:eastAsia="Times New Roman" w:cstheme="minorHAnsi"/>
                <w:szCs w:val="24"/>
                <w:lang w:eastAsia="el-GR"/>
              </w:rPr>
              <w:t>, σύμφωνα με την κείμενη σχετική νομοθεσία.</w:t>
            </w:r>
          </w:p>
        </w:tc>
        <w:tc>
          <w:tcPr>
            <w:tcW w:w="1843" w:type="dxa"/>
            <w:vAlign w:val="center"/>
          </w:tcPr>
          <w:p w14:paraId="6A36D3FD" w14:textId="77777777" w:rsidR="009A55E1" w:rsidRPr="00AB6352" w:rsidRDefault="009A55E1" w:rsidP="008820BF">
            <w:pPr>
              <w:jc w:val="center"/>
              <w:rPr>
                <w:rFonts w:eastAsia="Times New Roman" w:cstheme="minorHAnsi"/>
                <w:szCs w:val="24"/>
                <w:lang w:eastAsia="el-GR"/>
              </w:rPr>
            </w:pPr>
            <w:r w:rsidRPr="00AB6352">
              <w:rPr>
                <w:rFonts w:eastAsia="Times New Roman" w:cstheme="minorHAnsi"/>
                <w:szCs w:val="24"/>
                <w:lang w:eastAsia="el-GR"/>
              </w:rPr>
              <w:t>Ν.</w:t>
            </w:r>
            <w:r>
              <w:rPr>
                <w:rFonts w:eastAsia="Times New Roman" w:cstheme="minorHAnsi"/>
                <w:szCs w:val="24"/>
                <w:lang w:eastAsia="el-GR"/>
              </w:rPr>
              <w:t xml:space="preserve"> </w:t>
            </w:r>
            <w:r w:rsidRPr="00AB6352">
              <w:rPr>
                <w:rFonts w:eastAsia="Times New Roman" w:cstheme="minorHAnsi"/>
                <w:szCs w:val="24"/>
                <w:lang w:eastAsia="el-GR"/>
              </w:rPr>
              <w:t>3463/06 άρθρο 75</w:t>
            </w:r>
          </w:p>
          <w:p w14:paraId="546F7DA1" w14:textId="77777777" w:rsidR="009A55E1" w:rsidRPr="00AB6352" w:rsidRDefault="009A55E1" w:rsidP="008820BF">
            <w:pPr>
              <w:jc w:val="center"/>
              <w:rPr>
                <w:rFonts w:eastAsia="Times New Roman" w:cstheme="minorHAnsi"/>
                <w:szCs w:val="24"/>
                <w:lang w:eastAsia="el-GR"/>
              </w:rPr>
            </w:pPr>
            <w:r w:rsidRPr="00AB6352">
              <w:rPr>
                <w:rFonts w:eastAsia="Times New Roman" w:cstheme="minorHAnsi"/>
                <w:szCs w:val="24"/>
                <w:lang w:eastAsia="el-GR"/>
              </w:rPr>
              <w:t>Ν.</w:t>
            </w:r>
            <w:r>
              <w:rPr>
                <w:rFonts w:eastAsia="Times New Roman" w:cstheme="minorHAnsi"/>
                <w:szCs w:val="24"/>
                <w:lang w:eastAsia="el-GR"/>
              </w:rPr>
              <w:t xml:space="preserve"> </w:t>
            </w:r>
            <w:r w:rsidRPr="00AB6352">
              <w:rPr>
                <w:rFonts w:eastAsia="Times New Roman" w:cstheme="minorHAnsi"/>
                <w:szCs w:val="24"/>
                <w:lang w:eastAsia="el-GR"/>
              </w:rPr>
              <w:t>4674/2020 άρθρο 16 π.1</w:t>
            </w:r>
          </w:p>
        </w:tc>
      </w:tr>
      <w:tr w:rsidR="009A55E1" w:rsidRPr="00AB6352" w14:paraId="2191B670" w14:textId="77777777" w:rsidTr="009A55E1">
        <w:tc>
          <w:tcPr>
            <w:tcW w:w="7478" w:type="dxa"/>
            <w:vAlign w:val="center"/>
          </w:tcPr>
          <w:p w14:paraId="55AF5A12" w14:textId="77777777" w:rsidR="009A55E1" w:rsidRPr="00AB6352" w:rsidRDefault="009A55E1" w:rsidP="00AB6352">
            <w:pPr>
              <w:shd w:val="clear" w:color="auto" w:fill="FFFFFF"/>
              <w:jc w:val="both"/>
              <w:rPr>
                <w:rFonts w:eastAsia="Times New Roman" w:cstheme="minorHAnsi"/>
                <w:szCs w:val="24"/>
                <w:lang w:eastAsia="el-GR"/>
              </w:rPr>
            </w:pPr>
            <w:r w:rsidRPr="00AB6352">
              <w:rPr>
                <w:rFonts w:eastAsia="Times New Roman" w:cstheme="minorHAnsi"/>
                <w:szCs w:val="24"/>
                <w:lang w:eastAsia="el-GR"/>
              </w:rPr>
              <w:t xml:space="preserve">Ίδρυση </w:t>
            </w:r>
            <w:r>
              <w:rPr>
                <w:rFonts w:eastAsia="Times New Roman" w:cstheme="minorHAnsi"/>
                <w:szCs w:val="24"/>
                <w:lang w:eastAsia="el-GR"/>
              </w:rPr>
              <w:t xml:space="preserve">και λειτουργία </w:t>
            </w:r>
            <w:r w:rsidRPr="00AB6352">
              <w:rPr>
                <w:rFonts w:eastAsia="Times New Roman" w:cstheme="minorHAnsi"/>
                <w:szCs w:val="24"/>
                <w:lang w:eastAsia="el-GR"/>
              </w:rPr>
              <w:t>Εθελοντικών Πυροσβεστικ</w:t>
            </w:r>
            <w:r>
              <w:rPr>
                <w:rFonts w:eastAsia="Times New Roman" w:cstheme="minorHAnsi"/>
                <w:szCs w:val="24"/>
                <w:lang w:eastAsia="el-GR"/>
              </w:rPr>
              <w:t>ών Υπηρεσιών</w:t>
            </w:r>
          </w:p>
        </w:tc>
        <w:tc>
          <w:tcPr>
            <w:tcW w:w="1843" w:type="dxa"/>
            <w:vAlign w:val="center"/>
          </w:tcPr>
          <w:p w14:paraId="431F4473" w14:textId="77777777" w:rsidR="009A55E1" w:rsidRPr="00AB6352" w:rsidRDefault="009A55E1" w:rsidP="008820BF">
            <w:pPr>
              <w:shd w:val="clear" w:color="auto" w:fill="FFFFFF"/>
              <w:jc w:val="center"/>
              <w:rPr>
                <w:rFonts w:eastAsia="Times New Roman" w:cstheme="minorHAnsi"/>
                <w:szCs w:val="24"/>
                <w:lang w:eastAsia="el-GR"/>
              </w:rPr>
            </w:pPr>
            <w:r w:rsidRPr="00AB6352">
              <w:rPr>
                <w:rFonts w:eastAsia="Times New Roman" w:cstheme="minorHAnsi"/>
                <w:color w:val="000000"/>
                <w:lang w:eastAsia="el-GR"/>
              </w:rPr>
              <w:t>Ν. 4029/2011</w:t>
            </w:r>
            <w:r w:rsidRPr="00AB6352">
              <w:rPr>
                <w:rFonts w:eastAsia="Times New Roman" w:cstheme="minorHAnsi"/>
                <w:szCs w:val="24"/>
                <w:lang w:eastAsia="el-GR"/>
              </w:rPr>
              <w:t xml:space="preserve"> Άρθρα 27,29,30</w:t>
            </w:r>
          </w:p>
        </w:tc>
      </w:tr>
    </w:tbl>
    <w:p w14:paraId="13E3694E" w14:textId="77777777" w:rsidR="009A55E1" w:rsidRPr="005538B1" w:rsidRDefault="009A55E1" w:rsidP="009A55E1">
      <w:pPr>
        <w:pStyle w:val="EP5"/>
        <w:outlineLvl w:val="4"/>
        <w:rPr>
          <w:color w:val="1D4575"/>
          <w:spacing w:val="16"/>
        </w:rPr>
      </w:pPr>
      <w:r w:rsidRPr="005538B1">
        <w:rPr>
          <w:color w:val="1D4575"/>
          <w:spacing w:val="16"/>
        </w:rPr>
        <w:t>Ασφάλεια του κοινού στη θάλασσα</w:t>
      </w:r>
    </w:p>
    <w:tbl>
      <w:tblPr>
        <w:tblStyle w:val="a8"/>
        <w:tblW w:w="9321" w:type="dxa"/>
        <w:tblLayout w:type="fixed"/>
        <w:tblLook w:val="04A0" w:firstRow="1" w:lastRow="0" w:firstColumn="1" w:lastColumn="0" w:noHBand="0" w:noVBand="1"/>
      </w:tblPr>
      <w:tblGrid>
        <w:gridCol w:w="7478"/>
        <w:gridCol w:w="1843"/>
      </w:tblGrid>
      <w:tr w:rsidR="009A55E1" w:rsidRPr="00AB6352" w14:paraId="00D186F7" w14:textId="77777777" w:rsidTr="009A55E1">
        <w:tc>
          <w:tcPr>
            <w:tcW w:w="7478" w:type="dxa"/>
            <w:shd w:val="clear" w:color="auto" w:fill="D9D9D9" w:themeFill="background1" w:themeFillShade="D9"/>
          </w:tcPr>
          <w:p w14:paraId="164B9B79" w14:textId="77777777" w:rsidR="009A55E1" w:rsidRPr="00AB6352" w:rsidRDefault="009A55E1" w:rsidP="009A55E1">
            <w:pPr>
              <w:jc w:val="center"/>
              <w:rPr>
                <w:rFonts w:eastAsia="Times New Roman" w:cstheme="minorHAnsi"/>
                <w:b/>
                <w:szCs w:val="24"/>
                <w:lang w:eastAsia="el-GR"/>
              </w:rPr>
            </w:pPr>
            <w:r w:rsidRPr="00AB6352">
              <w:rPr>
                <w:rFonts w:eastAsia="Times New Roman" w:cstheme="minorHAnsi"/>
                <w:b/>
                <w:szCs w:val="24"/>
                <w:lang w:eastAsia="el-GR"/>
              </w:rPr>
              <w:t>ΑΡΜΟΔΙΟΤΗΤΕΣ ΔΗΜΩΝ</w:t>
            </w:r>
          </w:p>
        </w:tc>
        <w:tc>
          <w:tcPr>
            <w:tcW w:w="1843" w:type="dxa"/>
            <w:shd w:val="clear" w:color="auto" w:fill="D9D9D9" w:themeFill="background1" w:themeFillShade="D9"/>
          </w:tcPr>
          <w:p w14:paraId="6D982508" w14:textId="77777777" w:rsidR="009A55E1" w:rsidRPr="00AB6352" w:rsidRDefault="009A55E1" w:rsidP="009A55E1">
            <w:pPr>
              <w:ind w:left="-108"/>
              <w:jc w:val="center"/>
              <w:rPr>
                <w:rFonts w:eastAsia="Times New Roman" w:cstheme="minorHAnsi"/>
                <w:b/>
                <w:szCs w:val="24"/>
                <w:lang w:eastAsia="el-GR"/>
              </w:rPr>
            </w:pPr>
            <w:r w:rsidRPr="00AB6352">
              <w:rPr>
                <w:rFonts w:eastAsia="Times New Roman" w:cstheme="minorHAnsi"/>
                <w:b/>
                <w:szCs w:val="24"/>
                <w:lang w:eastAsia="el-GR"/>
              </w:rPr>
              <w:t>ΝΟΜΟΣ</w:t>
            </w:r>
          </w:p>
        </w:tc>
      </w:tr>
      <w:tr w:rsidR="009A55E1" w:rsidRPr="003E6C39" w14:paraId="32997CC5" w14:textId="77777777" w:rsidTr="009A55E1">
        <w:tc>
          <w:tcPr>
            <w:tcW w:w="7478" w:type="dxa"/>
            <w:vAlign w:val="center"/>
          </w:tcPr>
          <w:p w14:paraId="01336A28" w14:textId="77777777" w:rsidR="009A55E1" w:rsidRPr="003E6C39" w:rsidRDefault="009A55E1" w:rsidP="009A55E1">
            <w:pPr>
              <w:pStyle w:val="Web"/>
              <w:spacing w:before="0" w:beforeAutospacing="0" w:after="120" w:afterAutospacing="0"/>
              <w:rPr>
                <w:rFonts w:asciiTheme="minorHAnsi" w:hAnsiTheme="minorHAnsi" w:cstheme="minorHAnsi"/>
                <w:color w:val="333333"/>
                <w:sz w:val="22"/>
                <w:szCs w:val="22"/>
              </w:rPr>
            </w:pPr>
            <w:r w:rsidRPr="003E6C39">
              <w:rPr>
                <w:rFonts w:asciiTheme="minorHAnsi" w:hAnsiTheme="minorHAnsi" w:cstheme="minorHAnsi"/>
                <w:bCs/>
                <w:color w:val="000000"/>
                <w:sz w:val="22"/>
                <w:szCs w:val="22"/>
              </w:rPr>
              <w:t xml:space="preserve">Ναυαγοσωστική κάλυψη παραλιών </w:t>
            </w:r>
          </w:p>
        </w:tc>
        <w:tc>
          <w:tcPr>
            <w:tcW w:w="1843" w:type="dxa"/>
            <w:vAlign w:val="center"/>
          </w:tcPr>
          <w:p w14:paraId="2C7C2B65" w14:textId="77777777" w:rsidR="009A55E1" w:rsidRPr="003E6C39" w:rsidRDefault="009A55E1" w:rsidP="009A55E1">
            <w:pPr>
              <w:widowControl w:val="0"/>
              <w:adjustRightInd w:val="0"/>
              <w:jc w:val="center"/>
              <w:rPr>
                <w:rFonts w:cstheme="minorHAnsi"/>
                <w:color w:val="333333"/>
                <w:shd w:val="clear" w:color="auto" w:fill="FAFAFA"/>
              </w:rPr>
            </w:pPr>
            <w:r w:rsidRPr="003E6C39">
              <w:rPr>
                <w:rFonts w:cstheme="minorHAnsi"/>
                <w:bCs/>
                <w:color w:val="000000"/>
              </w:rPr>
              <w:t>ΠΔ 71 /20</w:t>
            </w:r>
          </w:p>
        </w:tc>
      </w:tr>
      <w:tr w:rsidR="009A55E1" w:rsidRPr="003E6C39" w14:paraId="1D77EDA1" w14:textId="77777777" w:rsidTr="009A55E1">
        <w:tc>
          <w:tcPr>
            <w:tcW w:w="7478" w:type="dxa"/>
            <w:vAlign w:val="center"/>
          </w:tcPr>
          <w:p w14:paraId="4554702A" w14:textId="77777777" w:rsidR="009A55E1" w:rsidRPr="003E6C39" w:rsidRDefault="009A55E1" w:rsidP="009A55E1">
            <w:pPr>
              <w:pStyle w:val="Web"/>
              <w:spacing w:before="0" w:beforeAutospacing="0" w:after="120" w:afterAutospacing="0"/>
              <w:rPr>
                <w:rFonts w:asciiTheme="minorHAnsi" w:hAnsiTheme="minorHAnsi" w:cstheme="minorHAnsi"/>
                <w:bCs/>
                <w:color w:val="000000"/>
                <w:sz w:val="22"/>
                <w:szCs w:val="22"/>
              </w:rPr>
            </w:pPr>
            <w:r w:rsidRPr="005538B1">
              <w:rPr>
                <w:rFonts w:asciiTheme="minorHAnsi" w:hAnsiTheme="minorHAnsi" w:cstheme="minorHAnsi"/>
                <w:bCs/>
                <w:color w:val="000000"/>
                <w:sz w:val="22"/>
                <w:szCs w:val="22"/>
              </w:rPr>
              <w:t>Τοποθέτηση ειδικών κατασκευών για εκδηλώσεις σχετικά με την ασφάλεια του κοινού στη θάλασσα</w:t>
            </w:r>
          </w:p>
        </w:tc>
        <w:tc>
          <w:tcPr>
            <w:tcW w:w="1843" w:type="dxa"/>
            <w:vAlign w:val="center"/>
          </w:tcPr>
          <w:p w14:paraId="535FCE3D" w14:textId="77777777" w:rsidR="009A55E1" w:rsidRPr="003E6C39" w:rsidRDefault="009A55E1" w:rsidP="009A55E1">
            <w:pPr>
              <w:widowControl w:val="0"/>
              <w:adjustRightInd w:val="0"/>
              <w:jc w:val="center"/>
              <w:rPr>
                <w:rFonts w:cstheme="minorHAnsi"/>
                <w:bCs/>
                <w:color w:val="000000"/>
              </w:rPr>
            </w:pPr>
            <w:r w:rsidRPr="005538B1">
              <w:rPr>
                <w:rFonts w:cstheme="minorHAnsi"/>
                <w:bCs/>
                <w:color w:val="000000"/>
              </w:rPr>
              <w:t>Ν. 4688/2020</w:t>
            </w:r>
            <w:r>
              <w:rPr>
                <w:rFonts w:cstheme="minorHAnsi"/>
                <w:bCs/>
                <w:color w:val="000000"/>
              </w:rPr>
              <w:t>, άρθρο 43</w:t>
            </w:r>
          </w:p>
        </w:tc>
      </w:tr>
    </w:tbl>
    <w:p w14:paraId="0C12D71C" w14:textId="765541AA" w:rsidR="00DE2D57" w:rsidRPr="005315D0" w:rsidRDefault="00DE2D57" w:rsidP="002B4575">
      <w:pPr>
        <w:pStyle w:val="EP4"/>
      </w:pPr>
      <w:r w:rsidRPr="005315D0">
        <w:lastRenderedPageBreak/>
        <w:t>Δημοτική Αστυνομία</w:t>
      </w:r>
      <w:bookmarkEnd w:id="8"/>
    </w:p>
    <w:tbl>
      <w:tblPr>
        <w:tblStyle w:val="a8"/>
        <w:tblW w:w="9321" w:type="dxa"/>
        <w:tblLook w:val="04A0" w:firstRow="1" w:lastRow="0" w:firstColumn="1" w:lastColumn="0" w:noHBand="0" w:noVBand="1"/>
      </w:tblPr>
      <w:tblGrid>
        <w:gridCol w:w="7478"/>
        <w:gridCol w:w="1843"/>
      </w:tblGrid>
      <w:tr w:rsidR="00DE2D57" w:rsidRPr="00AB6352" w14:paraId="24ACC4CD" w14:textId="77777777" w:rsidTr="000C1332">
        <w:tc>
          <w:tcPr>
            <w:tcW w:w="7479" w:type="dxa"/>
            <w:tcBorders>
              <w:bottom w:val="single" w:sz="4" w:space="0" w:color="auto"/>
            </w:tcBorders>
            <w:shd w:val="clear" w:color="auto" w:fill="D9D9D9" w:themeFill="background1" w:themeFillShade="D9"/>
            <w:vAlign w:val="center"/>
          </w:tcPr>
          <w:p w14:paraId="49D2F8B4" w14:textId="77777777" w:rsidR="00DE2D57" w:rsidRPr="00AB6352" w:rsidRDefault="00DE2D57" w:rsidP="00AB6352">
            <w:pPr>
              <w:jc w:val="center"/>
              <w:rPr>
                <w:rFonts w:eastAsia="Times New Roman" w:cstheme="minorHAnsi"/>
                <w:b/>
                <w:lang w:eastAsia="el-GR"/>
              </w:rPr>
            </w:pPr>
            <w:r w:rsidRPr="00AB6352">
              <w:rPr>
                <w:rFonts w:eastAsia="Times New Roman" w:cstheme="minorHAnsi"/>
                <w:b/>
                <w:lang w:eastAsia="el-GR"/>
              </w:rPr>
              <w:t>ΑΡΜΟΔΙΟΤΗΤΕΣ ΔΗΜΩΝ</w:t>
            </w:r>
          </w:p>
        </w:tc>
        <w:tc>
          <w:tcPr>
            <w:tcW w:w="1843" w:type="dxa"/>
            <w:tcBorders>
              <w:bottom w:val="single" w:sz="4" w:space="0" w:color="auto"/>
            </w:tcBorders>
            <w:shd w:val="clear" w:color="auto" w:fill="D9D9D9" w:themeFill="background1" w:themeFillShade="D9"/>
            <w:vAlign w:val="center"/>
          </w:tcPr>
          <w:p w14:paraId="3D9BFFAF" w14:textId="77777777" w:rsidR="00DE2D57" w:rsidRPr="00AB6352" w:rsidRDefault="00DE2D57" w:rsidP="00AB6352">
            <w:pPr>
              <w:ind w:left="-108"/>
              <w:jc w:val="center"/>
              <w:rPr>
                <w:rFonts w:eastAsia="Times New Roman" w:cstheme="minorHAnsi"/>
                <w:b/>
                <w:lang w:eastAsia="el-GR"/>
              </w:rPr>
            </w:pPr>
            <w:r w:rsidRPr="00AB6352">
              <w:rPr>
                <w:rFonts w:eastAsia="Times New Roman" w:cstheme="minorHAnsi"/>
                <w:b/>
                <w:lang w:eastAsia="el-GR"/>
              </w:rPr>
              <w:t>ΝΟΜΟΣ</w:t>
            </w:r>
          </w:p>
        </w:tc>
      </w:tr>
      <w:tr w:rsidR="00DE2D57" w:rsidRPr="00AB6352" w14:paraId="75A7BF11" w14:textId="77777777" w:rsidTr="000C1332">
        <w:tc>
          <w:tcPr>
            <w:tcW w:w="7479" w:type="dxa"/>
            <w:tcBorders>
              <w:top w:val="single" w:sz="4" w:space="0" w:color="auto"/>
              <w:left w:val="single" w:sz="4" w:space="0" w:color="auto"/>
              <w:bottom w:val="single" w:sz="4" w:space="0" w:color="auto"/>
              <w:right w:val="single" w:sz="4" w:space="0" w:color="auto"/>
            </w:tcBorders>
            <w:vAlign w:val="center"/>
          </w:tcPr>
          <w:p w14:paraId="1306B95A" w14:textId="77777777" w:rsidR="00DE2D57" w:rsidRPr="00AB6352" w:rsidRDefault="00DE2D57" w:rsidP="00AB6352">
            <w:pPr>
              <w:jc w:val="both"/>
              <w:rPr>
                <w:rFonts w:eastAsia="Times New Roman" w:cstheme="minorHAnsi"/>
                <w:u w:val="single"/>
                <w:lang w:eastAsia="el-GR"/>
              </w:rPr>
            </w:pPr>
            <w:r w:rsidRPr="00AB6352">
              <w:rPr>
                <w:rFonts w:eastAsia="Times New Roman" w:cstheme="minorHAnsi"/>
                <w:u w:val="single"/>
                <w:lang w:eastAsia="el-GR"/>
              </w:rPr>
              <w:t>1. Πρώτη κατηγορία αρμοδιοτήτων:</w:t>
            </w:r>
          </w:p>
          <w:p w14:paraId="0401731D"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α. ελέγχει την τήρηση κάθε είδους κανονιστικών αποφάσεων που εκδίδουν οι δημοτικές αρχές, και επιβάλλει τα αντίστοιχα διοικητικά μέτρα που προβλέπονται για την παραβίαση των διατάξεών τους,</w:t>
            </w:r>
          </w:p>
          <w:p w14:paraId="46A9C29A"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β. ελέγχει την τήρηση των διατάξεων του Κώδικα Οδικής Κυκλοφορίας [ν. 2696/1999, (Α΄ 57)] που αφορούν:</w:t>
            </w:r>
          </w:p>
          <w:p w14:paraId="799B6815"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βα</w:t>
            </w:r>
            <w:proofErr w:type="spellEnd"/>
            <w:r w:rsidRPr="00AB6352">
              <w:rPr>
                <w:rFonts w:eastAsia="Times New Roman" w:cstheme="minorHAnsi"/>
                <w:lang w:eastAsia="el-GR"/>
              </w:rPr>
              <w:t xml:space="preserve">) στην κίνηση, στη στάση και στάθμευση, καθώς και στην ελεγχόμενη στάθμευση οχημάτων, σύμφωνα με τις παρ. 1, 2 και 3 του άρθρου 3, αναφορικά με τις υποδείξεις και τα σήματα που δίνουν οι τροχονόμοι για τη ρύθμιση της κυκλοφορίας, τις παρ. 3 και 11 του άρθρου 4, αναφορικά με τις υποχρεώσεις που επιβάλλονται με τις πινακίδες Ρ-2, Ρ-7, Ρ-8, Ρ-39, Ρ-40, Ρ-41, Ρ-42, Ρ-43, Ρ-55, Ρ-69, Ρ-70, Ρ-71 και Ρ-72, καθώς και την επιβολή των αντίστοιχων διοικητικών κυρώσεων σε περίπτωση παραβίασης αυτών, τις περ. η΄ και θ΄ της παρ. 8 του άρθρου 5, περί απαγόρευσης στάθμευσης ή στάσης, το άρθρο 6, περί υποχρέωσης τήρησης της φωτεινής σηματοδότησης για την κυκλοφορία των οχημάτων και επιβολής των αντίστοιχων διοικητικών κυρώσεων, το άρθρο 8, περί τήρησης της σήμανσης ισόπεδων σιδηροδρομικών διαβάσεων, το άρθρο 9, περί σεβασμού της σήμανσης των εργασιών που εκτελούνται στις οδούς και επιβολής των αντίστοιχων διοικητικών κυρώσεων, τις παρ. 8 και 10 του άρθρου 10, περί εγκατάστασης μέσων σήμανσης και σηματοδότησης, τις παρ. 4 και 7 του άρθρου 16, περί απαγόρευσης κυκλοφορίας σε κοινόχρηστους χώρους και </w:t>
            </w:r>
            <w:proofErr w:type="spellStart"/>
            <w:r w:rsidRPr="00AB6352">
              <w:rPr>
                <w:rFonts w:eastAsia="Times New Roman" w:cstheme="minorHAnsi"/>
                <w:lang w:eastAsia="el-GR"/>
              </w:rPr>
              <w:t>μονοδρόμους</w:t>
            </w:r>
            <w:proofErr w:type="spellEnd"/>
            <w:r w:rsidRPr="00AB6352">
              <w:rPr>
                <w:rFonts w:eastAsia="Times New Roman" w:cstheme="minorHAnsi"/>
                <w:lang w:eastAsia="el-GR"/>
              </w:rPr>
              <w:t xml:space="preserve">, την παρ. 3 του άρθρου 19 περί τήρησης κανόνων ταχύτητας, τις περ. </w:t>
            </w:r>
            <w:proofErr w:type="spellStart"/>
            <w:r w:rsidRPr="00AB6352">
              <w:rPr>
                <w:rFonts w:eastAsia="Times New Roman" w:cstheme="minorHAnsi"/>
                <w:lang w:eastAsia="el-GR"/>
              </w:rPr>
              <w:t>α΄</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β΄</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γ΄</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δ΄</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ε΄</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στ΄</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ζ΄</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η΄</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θ΄</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ια΄</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ιστ΄</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ιζ΄</w:t>
            </w:r>
            <w:proofErr w:type="spellEnd"/>
            <w:r w:rsidRPr="00AB6352">
              <w:rPr>
                <w:rFonts w:eastAsia="Times New Roman" w:cstheme="minorHAnsi"/>
                <w:lang w:eastAsia="el-GR"/>
              </w:rPr>
              <w:t xml:space="preserve"> και </w:t>
            </w:r>
            <w:proofErr w:type="spellStart"/>
            <w:r w:rsidRPr="00AB6352">
              <w:rPr>
                <w:rFonts w:eastAsia="Times New Roman" w:cstheme="minorHAnsi"/>
                <w:lang w:eastAsia="el-GR"/>
              </w:rPr>
              <w:t>ιη΄</w:t>
            </w:r>
            <w:proofErr w:type="spellEnd"/>
            <w:r w:rsidRPr="00AB6352">
              <w:rPr>
                <w:rFonts w:eastAsia="Times New Roman" w:cstheme="minorHAnsi"/>
                <w:lang w:eastAsia="el-GR"/>
              </w:rPr>
              <w:t xml:space="preserve"> της παρ. 2, τις περ. </w:t>
            </w:r>
            <w:proofErr w:type="spellStart"/>
            <w:r w:rsidRPr="00AB6352">
              <w:rPr>
                <w:rFonts w:eastAsia="Times New Roman" w:cstheme="minorHAnsi"/>
                <w:lang w:eastAsia="el-GR"/>
              </w:rPr>
              <w:t>α΄</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β΄</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γ΄</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δ΄</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ε΄</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ζ΄</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η΄</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θ΄</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w:t>
            </w:r>
            <w:proofErr w:type="spellEnd"/>
            <w:r w:rsidRPr="00AB6352">
              <w:rPr>
                <w:rFonts w:eastAsia="Times New Roman" w:cstheme="minorHAnsi"/>
                <w:lang w:eastAsia="el-GR"/>
              </w:rPr>
              <w:t xml:space="preserve">, </w:t>
            </w:r>
            <w:proofErr w:type="spellStart"/>
            <w:r w:rsidRPr="00AB6352">
              <w:rPr>
                <w:rFonts w:eastAsia="Times New Roman" w:cstheme="minorHAnsi"/>
                <w:lang w:eastAsia="el-GR"/>
              </w:rPr>
              <w:t>ια΄</w:t>
            </w:r>
            <w:proofErr w:type="spellEnd"/>
            <w:r w:rsidRPr="00AB6352">
              <w:rPr>
                <w:rFonts w:eastAsia="Times New Roman" w:cstheme="minorHAnsi"/>
                <w:lang w:eastAsia="el-GR"/>
              </w:rPr>
              <w:t xml:space="preserve"> και </w:t>
            </w:r>
            <w:proofErr w:type="spellStart"/>
            <w:r w:rsidRPr="00AB6352">
              <w:rPr>
                <w:rFonts w:eastAsia="Times New Roman" w:cstheme="minorHAnsi"/>
                <w:lang w:eastAsia="el-GR"/>
              </w:rPr>
              <w:t>ιβ΄</w:t>
            </w:r>
            <w:proofErr w:type="spellEnd"/>
            <w:r w:rsidRPr="00AB6352">
              <w:rPr>
                <w:rFonts w:eastAsia="Times New Roman" w:cstheme="minorHAnsi"/>
                <w:lang w:eastAsia="el-GR"/>
              </w:rPr>
              <w:t xml:space="preserve"> της παρ. 3 και τις παρ. 5, 6, 8, 9, 10, 11, 12 και 14 του άρθρου 34, περί απαγόρευσης στάσης και στάθμευσης και επιβολής των αντίστοιχων διοικητικών κυρώσεων,</w:t>
            </w:r>
          </w:p>
          <w:p w14:paraId="59F4DB2C"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ββ</w:t>
            </w:r>
            <w:proofErr w:type="spellEnd"/>
            <w:r w:rsidRPr="00AB6352">
              <w:rPr>
                <w:rFonts w:eastAsia="Times New Roman" w:cstheme="minorHAnsi"/>
                <w:lang w:eastAsia="el-GR"/>
              </w:rPr>
              <w:t>) στην τήρηση των διατάξεων περί επιγραφών και διαφημίσεων, σύμφωνα με το άρθρο 11,</w:t>
            </w:r>
          </w:p>
          <w:p w14:paraId="21891668"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βγ</w:t>
            </w:r>
            <w:proofErr w:type="spellEnd"/>
            <w:r w:rsidRPr="00AB6352">
              <w:rPr>
                <w:rFonts w:eastAsia="Times New Roman" w:cstheme="minorHAnsi"/>
                <w:lang w:eastAsia="el-GR"/>
              </w:rPr>
              <w:t>) στην τήρηση των γενικών κανόνων οδικής συμπεριφοράς των παρ. 2, 3, 5 και 6 του άρθρου 12 και της παρ. 2 του άρθρου 13,</w:t>
            </w:r>
          </w:p>
          <w:p w14:paraId="232D4B15"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βδ</w:t>
            </w:r>
            <w:proofErr w:type="spellEnd"/>
            <w:r w:rsidRPr="00AB6352">
              <w:rPr>
                <w:rFonts w:eastAsia="Times New Roman" w:cstheme="minorHAnsi"/>
                <w:lang w:eastAsia="el-GR"/>
              </w:rPr>
              <w:t>) στην τήρηση των κανόνων περί απαγόρευσης εκπομπών, ρύπων, θορύβων, κ.λπ. κατά το άρθρο 15 και την επιβολή των αντίστοιχων διοικητικών κυρώσεων,</w:t>
            </w:r>
          </w:p>
          <w:p w14:paraId="1BA61A0E"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βε</w:t>
            </w:r>
            <w:proofErr w:type="spellEnd"/>
            <w:r w:rsidRPr="00AB6352">
              <w:rPr>
                <w:rFonts w:eastAsia="Times New Roman" w:cstheme="minorHAnsi"/>
                <w:lang w:eastAsia="el-GR"/>
              </w:rPr>
              <w:t>) στην τήρηση των κανόνων κυκλοφορίας πεζών και την επιβολή των αντίστοιχων διοικητικών κυρώσεων, σύμφωνα με το άρθρο 38,</w:t>
            </w:r>
          </w:p>
          <w:p w14:paraId="4E42521E"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βστ</w:t>
            </w:r>
            <w:proofErr w:type="spellEnd"/>
            <w:r w:rsidRPr="00AB6352">
              <w:rPr>
                <w:rFonts w:eastAsia="Times New Roman" w:cstheme="minorHAnsi"/>
                <w:lang w:eastAsia="el-GR"/>
              </w:rPr>
              <w:t>) στην τήρηση της συμπεριφοράς των οδηγών προς τους πεζούς και την επιβολή των αντίστοιχων διοικητικών κυρώσεων, σύμφωνα με το άρθρο 39,</w:t>
            </w:r>
          </w:p>
          <w:p w14:paraId="61552A3B"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βζ</w:t>
            </w:r>
            <w:proofErr w:type="spellEnd"/>
            <w:r w:rsidRPr="00AB6352">
              <w:rPr>
                <w:rFonts w:eastAsia="Times New Roman" w:cstheme="minorHAnsi"/>
                <w:lang w:eastAsia="el-GR"/>
              </w:rPr>
              <w:t>) στις ειδικές υποχρεώσεις οδηγών και πεζών προς τα αστυνομικά όργανα και τους σχολικούς τροχονόμους και την επιβολή των αντίστοιχων διοικητικών κυρώσεων, σύμφωνα με το άρθρο 45,</w:t>
            </w:r>
          </w:p>
          <w:p w14:paraId="1B41F167"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βη</w:t>
            </w:r>
            <w:proofErr w:type="spellEnd"/>
            <w:r w:rsidRPr="00AB6352">
              <w:rPr>
                <w:rFonts w:eastAsia="Times New Roman" w:cstheme="minorHAnsi"/>
                <w:lang w:eastAsia="el-GR"/>
              </w:rPr>
              <w:t xml:space="preserve">) στην τήρηση των υποχρεώσεων για εργασίες και εναπόθεση υλικών στις οδούς και την επιβολή των αντίστοιχων διοικητικών κυρώσεων σύμφωνα με το άρθρο 47, καθώς και στην απαγόρευση κατάληψης τμήματος οδού και πεζόδρομου και την επιβολή των αντίστοιχων διοικητικών κυρώσεων σύμφωνα </w:t>
            </w:r>
            <w:r w:rsidRPr="00AB6352">
              <w:rPr>
                <w:rFonts w:eastAsia="Times New Roman" w:cstheme="minorHAnsi"/>
                <w:lang w:eastAsia="el-GR"/>
              </w:rPr>
              <w:lastRenderedPageBreak/>
              <w:t>με το άρθρο 48,</w:t>
            </w:r>
          </w:p>
          <w:p w14:paraId="4BD6B956" w14:textId="77777777" w:rsidR="00DE2D57" w:rsidRPr="00AB6352" w:rsidRDefault="00DE2D57" w:rsidP="00AB6352">
            <w:pPr>
              <w:jc w:val="both"/>
              <w:rPr>
                <w:rFonts w:eastAsia="Times New Roman" w:cstheme="minorHAnsi"/>
                <w:lang w:eastAsia="el-GR"/>
              </w:rPr>
            </w:pPr>
            <w:proofErr w:type="spellStart"/>
            <w:r w:rsidRPr="00AB6352">
              <w:rPr>
                <w:rFonts w:eastAsia="Times New Roman" w:cstheme="minorHAnsi"/>
                <w:lang w:eastAsia="el-GR"/>
              </w:rPr>
              <w:t>βθ</w:t>
            </w:r>
            <w:proofErr w:type="spellEnd"/>
            <w:r w:rsidRPr="00AB6352">
              <w:rPr>
                <w:rFonts w:eastAsia="Times New Roman" w:cstheme="minorHAnsi"/>
                <w:lang w:eastAsia="el-GR"/>
              </w:rPr>
              <w:t xml:space="preserve">) στην τήρηση των μέτρων ρύθμισης οδικής κυκλοφορίας, σύμφωνα με τις παρ. 4, 6 και 8 του άρθρου 52, </w:t>
            </w:r>
            <w:proofErr w:type="spellStart"/>
            <w:r w:rsidRPr="00AB6352">
              <w:rPr>
                <w:rFonts w:eastAsia="Times New Roman" w:cstheme="minorHAnsi"/>
                <w:lang w:eastAsia="el-GR"/>
              </w:rPr>
              <w:t>βι</w:t>
            </w:r>
            <w:proofErr w:type="spellEnd"/>
            <w:r w:rsidRPr="00AB6352">
              <w:rPr>
                <w:rFonts w:eastAsia="Times New Roman" w:cstheme="minorHAnsi"/>
                <w:lang w:eastAsia="el-GR"/>
              </w:rPr>
              <w:t>) στην τήρηση των υποχρεώσεων περί τεχνικού ελέγχου οχημάτων, κατοχής άδειας κυκλοφορίας οχημάτων, κυκλοφορίας με πινακίδες αριθμού κυκλοφορίας, άδειας ικανότητας οδήγησης, τήρησης των εγγράφων που πρέπει να φέρει ο οδηγός, καθώς και την επιβολή των αντίστοιχων διοικητικών κυρώσεων, σύμφωνα με τα άρθρα 86, 88, 90, 94 και 100.</w:t>
            </w:r>
          </w:p>
          <w:p w14:paraId="0790E592"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Επίσης, επιβάλλει διοικητικά πρόστιμα: α) κατά το άρθρο 103, περί επιβολής του διοικητικού μέτρου της αφαίρεσης της άδειας ικανότητας οδηγού και της άδειας κυκλοφορίας και των πινακίδων και β) σε περίπτωση κατάληψης επ’ αυτοφώρω διάπραξης παραβάσεων, σύμφωνα με το άρθρο 104. </w:t>
            </w:r>
          </w:p>
          <w:p w14:paraId="5CC3D6E6"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Επιπλέον, μεριμνά για την εφαρμογή του συστήματος ελέγχου συμπεριφοράς των οδηγών, σύμφωνα με το άρθρο 107.</w:t>
            </w:r>
          </w:p>
          <w:p w14:paraId="60180C9F"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Περαιτέρω, ελέγχει την τήρηση του άρθρου7 του ν. 3181/2003 (Α΄ 218), περί χρηματισμού για εξασφάλιση θέσης στάθμευσης σε δημόσιους χώρους, των άρθρων 15 έως 25 του ν. 4784/2021 (Α΄ 40), περί ελαφρών προσωπικών ηλεκτρικών οχημάτων, με τα οποία τροποποιήθηκαν τα άρθρα 2, 20, 34, 40, 59, 76, 81, 82, 94, 100 και 103 του Κώδικα Οδικής Κυκλοφορίας, την εκ μέρους των οδηγών τήρηση των υποχρεώσεων που απορρέουν από το </w:t>
            </w:r>
            <w:proofErr w:type="spellStart"/>
            <w:r w:rsidRPr="00AB6352">
              <w:rPr>
                <w:rFonts w:eastAsia="Times New Roman" w:cstheme="minorHAnsi"/>
                <w:lang w:eastAsia="el-GR"/>
              </w:rPr>
              <w:t>π.δ</w:t>
            </w:r>
            <w:proofErr w:type="spellEnd"/>
            <w:r w:rsidRPr="00AB6352">
              <w:rPr>
                <w:rFonts w:eastAsia="Times New Roman" w:cstheme="minorHAnsi"/>
                <w:lang w:eastAsia="el-GR"/>
              </w:rPr>
              <w:t>. 363/1995 (Α΄ 193), περί καθορισμού συστήματος επιβολής διοικητικών ποινών στους παράγοντες εφαρμογής της Κάρτας Ελέγχου Καυσαερίων και της υπό στοιχεία Δ30/Δ5α/73567/11.3.2022 απόφασης του Υπουργού Υποδομών και Μεταφορών (Β΄ 1144) περί εφοδιασμού οχημάτων με αντιολισθητικές αλυσίδες ή άλλα ανάλογα αντιολισθητικά μέσα,</w:t>
            </w:r>
          </w:p>
          <w:p w14:paraId="15A90C27"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γ. ελέγχει την τήρηση της υπ’ αρ. 43650/7.6.2019 (Β΄ 2213) κοινής απόφασης των Υπουργών Εσωτερικών, Οικονομίας και Ανάπτυξης, Υγείας, Διοικητικής Ανασυγκρότησης, Ναυτιλίας και Νησιωτικής Πολιτικής και Τουρισμού, περί καθορισμού των όρων, των προϋποθέσεων, της διαδικασίας, των δικαιολογητικών και κάθε αναγκαίας λεπτομέρειας για τη χορήγηση και την ανάκληση των</w:t>
            </w:r>
            <w:r>
              <w:rPr>
                <w:rFonts w:eastAsia="Times New Roman" w:cstheme="minorHAnsi"/>
                <w:lang w:eastAsia="el-GR"/>
              </w:rPr>
              <w:t xml:space="preserve"> </w:t>
            </w:r>
            <w:r w:rsidRPr="00AB6352">
              <w:rPr>
                <w:rFonts w:eastAsia="Times New Roman" w:cstheme="minorHAnsi"/>
                <w:lang w:eastAsia="el-GR"/>
              </w:rPr>
              <w:t>αδειών ίδρυσης και λειτουργίας παιδότοπων,</w:t>
            </w:r>
          </w:p>
          <w:p w14:paraId="1143E639"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δ. εκτελεί τις διοικητικές κυρώσεις σε καταστήματα ή επιχειρήσεις αρμοδιότητας του οικείου δήμου,</w:t>
            </w:r>
          </w:p>
          <w:p w14:paraId="74E3D911"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ε. συμμετέχει στην εφαρμογή σχεδίων για την πολιτική προστασία, υποστηρίζοντας το έργο του οικείου Δήμου σε μέτρα και δράσεις πολιτικής προστασίας,</w:t>
            </w:r>
          </w:p>
          <w:p w14:paraId="640B6280"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στ. διενεργεί αυτοψία για την εξακρίβωση των προϋποθέσεων που απαιτούνται για την έκδοση διοικητικών πράξεων από τα όργανα του δήμου και, ιδίως, διενεργεί αυτοψία και συντάσσει έκθεση για την έκδοση πρωτοκόλλου διοικητικής αποβολής του άρθρου 2 του </w:t>
            </w:r>
            <w:proofErr w:type="spellStart"/>
            <w:r w:rsidRPr="00AB6352">
              <w:rPr>
                <w:rFonts w:eastAsia="Times New Roman" w:cstheme="minorHAnsi"/>
                <w:lang w:eastAsia="el-GR"/>
              </w:rPr>
              <w:t>α.ν</w:t>
            </w:r>
            <w:proofErr w:type="spellEnd"/>
            <w:r w:rsidRPr="00AB6352">
              <w:rPr>
                <w:rFonts w:eastAsia="Times New Roman" w:cstheme="minorHAnsi"/>
                <w:lang w:eastAsia="el-GR"/>
              </w:rPr>
              <w:t>. 263/1968 (Α΄ 12), και για τη χορήγηση βεβαίωσης μόνιμης κατοικίας,</w:t>
            </w:r>
          </w:p>
          <w:p w14:paraId="23CEB61F"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ζ. ελέγχει την τήρηση του </w:t>
            </w:r>
            <w:proofErr w:type="spellStart"/>
            <w:r w:rsidRPr="00AB6352">
              <w:rPr>
                <w:rFonts w:eastAsia="Times New Roman" w:cstheme="minorHAnsi"/>
                <w:lang w:eastAsia="el-GR"/>
              </w:rPr>
              <w:t>π.δ</w:t>
            </w:r>
            <w:proofErr w:type="spellEnd"/>
            <w:r w:rsidRPr="00AB6352">
              <w:rPr>
                <w:rFonts w:eastAsia="Times New Roman" w:cstheme="minorHAnsi"/>
                <w:lang w:eastAsia="el-GR"/>
              </w:rPr>
              <w:t xml:space="preserve">. 116/2004 (Α΄ 81), περί των όρων και του προγράμματος για την εναλλακτική διαχείριση των οχημάτων στο τέλος του κύκλου ζωής τους, των χρησιμοποιημένων ανταλλακτικών τους και των απενεργοποιημένων καταλυτικών μετατροπών σε συμμόρφωση με την Οδηγία 2000/53/ΕΚ του Ευρωπαϊκού Κοινοβουλίου και του Συμβουλίου της 18ης  Σεπτεμβρίου 2000 για τα οχήματα στο τέλος του κύκλου ζωής τους (L 269), ως </w:t>
            </w:r>
            <w:r w:rsidRPr="00AB6352">
              <w:rPr>
                <w:rFonts w:eastAsia="Times New Roman" w:cstheme="minorHAnsi"/>
                <w:lang w:eastAsia="el-GR"/>
              </w:rPr>
              <w:lastRenderedPageBreak/>
              <w:t>προς τα εγκαταλελειμμένα οχήματα, ιδίως ως προς το άρθρο 9 αυτού,</w:t>
            </w:r>
          </w:p>
          <w:p w14:paraId="4C2D9323"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η. προστατεύει τη δημοτική περιουσία από πράξεις φθοράς ξένης ιδιοκτησίας,</w:t>
            </w:r>
          </w:p>
          <w:p w14:paraId="0B727152"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θ. ελέγχει την τήρηση του άρθρου 168 του Ποινικού Κώδικα [ν. 4619/2019, (Α΄ 95)] σχετικά με τη διατάραξη της λειτουργίας των υπηρεσιών του οικείου Ο.Τ.Α. α΄ βαθμού,</w:t>
            </w:r>
          </w:p>
          <w:p w14:paraId="407214D4" w14:textId="77777777" w:rsidR="00DE2D57" w:rsidRPr="00AB6352" w:rsidRDefault="00DE2D57" w:rsidP="00AB6352">
            <w:pPr>
              <w:jc w:val="both"/>
              <w:rPr>
                <w:rFonts w:eastAsia="Times New Roman" w:cstheme="minorHAnsi"/>
                <w:lang w:eastAsia="el-GR"/>
              </w:rPr>
            </w:pPr>
            <w:r w:rsidRPr="001F385E">
              <w:rPr>
                <w:rFonts w:eastAsia="Times New Roman" w:cstheme="minorHAnsi"/>
                <w:lang w:eastAsia="el-GR"/>
              </w:rPr>
              <w:t>ι. ελέγχει την ύπαρξη οικοδομικών αδειών και λαμβάνει κάθε πρόσφορο μέτρο για την ασφάλεια από τις επικίνδυνες οικοδομές, προκειμένου να διασφαλισθούν η προστασία της ζωής και της περιουσίας των κατοίκων και η ακώλυτη λειτουργία της πόλης, ενημερώνοντας αμελλητί την αρμόδια υπηρεσία δόμησης,</w:t>
            </w:r>
          </w:p>
          <w:p w14:paraId="7395F223"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ια. ελέγχει την τήρηση των άρθρων 1 έως 7 του ν. 3730/2008 (Α΄ 262), περί προϊόντων καπνού και αλκοολούχων ποτών,</w:t>
            </w:r>
          </w:p>
          <w:p w14:paraId="5A7722D9"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ιβ. επιδίδει τα πάσης φύσεως έγγραφα του οικείου δήμου ή άλλων δημοτικών αρχών εντός των διοικητικών ορίων του οικείου δήμου,</w:t>
            </w:r>
          </w:p>
          <w:p w14:paraId="2780BBAC"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ιγ. βεβαιώνει, κατ’ οίκον, το γνήσιο της υπογραφής για φυσικά πρόσωπα με κινητικά προβλήματα, υπερήλικες ή ασθενείς,</w:t>
            </w:r>
          </w:p>
          <w:p w14:paraId="10AC6AFD"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ιδ. ελέγχει την τήρηση των διατάξεων που αφορούν στα ζώα συντροφιάς (ν. 4830/2021, Α΄ 169).</w:t>
            </w:r>
          </w:p>
        </w:tc>
        <w:tc>
          <w:tcPr>
            <w:tcW w:w="1843" w:type="dxa"/>
            <w:tcBorders>
              <w:top w:val="single" w:sz="4" w:space="0" w:color="auto"/>
              <w:left w:val="single" w:sz="4" w:space="0" w:color="auto"/>
              <w:bottom w:val="single" w:sz="4" w:space="0" w:color="auto"/>
              <w:right w:val="single" w:sz="4" w:space="0" w:color="auto"/>
            </w:tcBorders>
            <w:vAlign w:val="center"/>
          </w:tcPr>
          <w:p w14:paraId="4191138C" w14:textId="77777777" w:rsidR="00DE2D57" w:rsidRPr="00AB6352" w:rsidRDefault="00DE2D57" w:rsidP="00AB6352">
            <w:pPr>
              <w:jc w:val="center"/>
              <w:rPr>
                <w:rFonts w:cstheme="minorHAnsi"/>
              </w:rPr>
            </w:pPr>
            <w:r w:rsidRPr="00AB6352">
              <w:rPr>
                <w:rFonts w:cstheme="minorHAnsi"/>
                <w:bCs/>
              </w:rPr>
              <w:lastRenderedPageBreak/>
              <w:t>Ν. 5003 / 22, αρ. 3</w:t>
            </w:r>
          </w:p>
        </w:tc>
      </w:tr>
      <w:tr w:rsidR="00DE2D57" w:rsidRPr="00AB6352" w14:paraId="1F883ED4" w14:textId="77777777" w:rsidTr="000C1332">
        <w:tc>
          <w:tcPr>
            <w:tcW w:w="7479" w:type="dxa"/>
            <w:tcBorders>
              <w:top w:val="single" w:sz="4" w:space="0" w:color="auto"/>
            </w:tcBorders>
            <w:vAlign w:val="center"/>
          </w:tcPr>
          <w:p w14:paraId="3F59EDE1" w14:textId="77777777" w:rsidR="00DE2D57" w:rsidRPr="00AB6352" w:rsidRDefault="00DE2D57" w:rsidP="00AB6352">
            <w:pPr>
              <w:jc w:val="both"/>
              <w:rPr>
                <w:rFonts w:eastAsia="Times New Roman" w:cstheme="minorHAnsi"/>
                <w:u w:val="single"/>
                <w:lang w:eastAsia="el-GR"/>
              </w:rPr>
            </w:pPr>
            <w:r w:rsidRPr="00AB6352">
              <w:rPr>
                <w:rFonts w:eastAsia="Times New Roman" w:cstheme="minorHAnsi"/>
                <w:u w:val="single"/>
                <w:lang w:eastAsia="el-GR"/>
              </w:rPr>
              <w:lastRenderedPageBreak/>
              <w:t>2. Δεύτερη κατηγορία αρμοδιοτήτων:</w:t>
            </w:r>
          </w:p>
          <w:p w14:paraId="7807B092"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Ελέγχει την τήρηση των διατάξεων που αφορούν:</w:t>
            </w:r>
          </w:p>
          <w:p w14:paraId="5A0DB717"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α. στην υπαίθρια διαφήμιση (ν. 2946/2001, Α΄ 224),</w:t>
            </w:r>
          </w:p>
          <w:p w14:paraId="5B35D67B"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β. στο υπαίθριο εμπόριο και στις λαϊκές αγορές, είτε αυτοτελώς είτε στο πλαίσιο συμμετοχής στελεχών της στα μικτά κλιμάκια που συγκροτούνται με απόφαση της </w:t>
            </w:r>
            <w:proofErr w:type="spellStart"/>
            <w:r w:rsidRPr="00AB6352">
              <w:rPr>
                <w:rFonts w:eastAsia="Times New Roman" w:cstheme="minorHAnsi"/>
                <w:lang w:eastAsia="el-GR"/>
              </w:rPr>
              <w:t>Διυπηρεσιακής</w:t>
            </w:r>
            <w:proofErr w:type="spellEnd"/>
            <w:r w:rsidRPr="00AB6352">
              <w:rPr>
                <w:rFonts w:eastAsia="Times New Roman" w:cstheme="minorHAnsi"/>
                <w:lang w:eastAsia="el-GR"/>
              </w:rPr>
              <w:t xml:space="preserve"> Μονάδας Ελέγχου Αγοράς (Δ.Ι.Μ.Ε.Α.) του ν. 4712/2020 (Α΄ 146).</w:t>
            </w:r>
          </w:p>
        </w:tc>
        <w:tc>
          <w:tcPr>
            <w:tcW w:w="1843" w:type="dxa"/>
            <w:vMerge w:val="restart"/>
            <w:tcBorders>
              <w:top w:val="single" w:sz="4" w:space="0" w:color="auto"/>
            </w:tcBorders>
            <w:vAlign w:val="center"/>
          </w:tcPr>
          <w:p w14:paraId="576643A1" w14:textId="77777777" w:rsidR="001F385E" w:rsidRDefault="00DE2D57" w:rsidP="00AB6352">
            <w:pPr>
              <w:jc w:val="center"/>
              <w:rPr>
                <w:rFonts w:cstheme="minorHAnsi"/>
                <w:bCs/>
              </w:rPr>
            </w:pPr>
            <w:r w:rsidRPr="00AB6352">
              <w:rPr>
                <w:rFonts w:cstheme="minorHAnsi"/>
                <w:bCs/>
              </w:rPr>
              <w:t>Ν. 5003 / 22,</w:t>
            </w:r>
          </w:p>
          <w:p w14:paraId="3B720074" w14:textId="11C76549" w:rsidR="00DE2D57" w:rsidRPr="00AB6352" w:rsidRDefault="00DE2D57" w:rsidP="00AB6352">
            <w:pPr>
              <w:jc w:val="center"/>
              <w:rPr>
                <w:rFonts w:cstheme="minorHAnsi"/>
                <w:bCs/>
              </w:rPr>
            </w:pPr>
            <w:r w:rsidRPr="00AB6352">
              <w:rPr>
                <w:rFonts w:cstheme="minorHAnsi"/>
                <w:bCs/>
              </w:rPr>
              <w:t>αρ. 3</w:t>
            </w:r>
          </w:p>
        </w:tc>
      </w:tr>
      <w:tr w:rsidR="00DE2D57" w:rsidRPr="00AB6352" w14:paraId="3CEA004D" w14:textId="77777777" w:rsidTr="008A3441">
        <w:tc>
          <w:tcPr>
            <w:tcW w:w="7479" w:type="dxa"/>
            <w:vAlign w:val="center"/>
          </w:tcPr>
          <w:p w14:paraId="48DF18F1" w14:textId="77777777" w:rsidR="00DE2D57" w:rsidRPr="00AB6352" w:rsidRDefault="00DE2D57" w:rsidP="00AB6352">
            <w:pPr>
              <w:jc w:val="both"/>
              <w:rPr>
                <w:rFonts w:eastAsia="Times New Roman" w:cstheme="minorHAnsi"/>
                <w:u w:val="single"/>
                <w:lang w:eastAsia="el-GR"/>
              </w:rPr>
            </w:pPr>
            <w:r w:rsidRPr="00AB6352">
              <w:rPr>
                <w:rFonts w:eastAsia="Times New Roman" w:cstheme="minorHAnsi"/>
                <w:u w:val="single"/>
                <w:lang w:eastAsia="el-GR"/>
              </w:rPr>
              <w:t>3. Τρίτη κατηγορία αρμοδιοτήτων:</w:t>
            </w:r>
          </w:p>
          <w:p w14:paraId="31CCABCB"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Ελέγχει την τήρηση των διατάξεων που αφορούν:</w:t>
            </w:r>
          </w:p>
          <w:p w14:paraId="13E76736"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 xml:space="preserve">α. Στην </w:t>
            </w:r>
            <w:proofErr w:type="spellStart"/>
            <w:r w:rsidRPr="00AB6352">
              <w:rPr>
                <w:rFonts w:eastAsia="Times New Roman" w:cstheme="minorHAnsi"/>
                <w:lang w:eastAsia="el-GR"/>
              </w:rPr>
              <w:t>αδειοδότηση</w:t>
            </w:r>
            <w:proofErr w:type="spellEnd"/>
            <w:r w:rsidRPr="00AB6352">
              <w:rPr>
                <w:rFonts w:eastAsia="Times New Roman" w:cstheme="minorHAnsi"/>
                <w:lang w:eastAsia="el-GR"/>
              </w:rPr>
              <w:t xml:space="preserve"> καταστημάτων για την οποία αρμόδιος είναι ο οικείος δήμος ή στη γνωστοποίηση λειτουργίας τους που υποβάλλεται στον δήμο, όπως καταστημάτων υγειονομικού ενδιαφέροντος, θεάτρων, κινηματογράφων, καταστημάτων ενοικίασης ποδηλάτων και μοτοποδηλάτων,</w:t>
            </w:r>
          </w:p>
          <w:p w14:paraId="594FBED2" w14:textId="759965BB"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β. στην ηχορύπανση, στην κοινή ησυχία και στη λειτουργία μουσικής στα καταστήματα υγειονομικού ενδιαφέροντος, σε δώματα ή υπαίθριους χώρους κτιρίων, σύμφωνα με τις οικείες αστυνομικές διατάξεις και σε</w:t>
            </w:r>
            <w:r w:rsidR="00C00154">
              <w:rPr>
                <w:rFonts w:eastAsia="Times New Roman" w:cstheme="minorHAnsi"/>
                <w:lang w:eastAsia="el-GR"/>
              </w:rPr>
              <w:t xml:space="preserve"> </w:t>
            </w:r>
            <w:r w:rsidRPr="00AB6352">
              <w:rPr>
                <w:rFonts w:eastAsia="Times New Roman" w:cstheme="minorHAnsi"/>
                <w:lang w:eastAsia="el-GR"/>
              </w:rPr>
              <w:t>συνεργασία με την ΕΛ.ΑΣ.,</w:t>
            </w:r>
          </w:p>
          <w:p w14:paraId="635859A0" w14:textId="77777777" w:rsidR="00DE2D57" w:rsidRPr="00AB6352" w:rsidRDefault="00DE2D57" w:rsidP="00AB6352">
            <w:pPr>
              <w:jc w:val="both"/>
              <w:rPr>
                <w:rFonts w:eastAsia="Times New Roman" w:cstheme="minorHAnsi"/>
                <w:lang w:eastAsia="el-GR"/>
              </w:rPr>
            </w:pPr>
            <w:r w:rsidRPr="00AB6352">
              <w:rPr>
                <w:rFonts w:eastAsia="Times New Roman" w:cstheme="minorHAnsi"/>
                <w:lang w:eastAsia="el-GR"/>
              </w:rPr>
              <w:t>γ. στο ωράριο λειτουργίας καταστημάτων υγειονομικού ενδιαφέροντος και λοιπών εμπορικών καταστημάτων και</w:t>
            </w:r>
          </w:p>
          <w:p w14:paraId="4F733913" w14:textId="77777777" w:rsidR="00DE2D57" w:rsidRPr="00AB6352" w:rsidRDefault="00DE2D57" w:rsidP="00AB6352">
            <w:pPr>
              <w:jc w:val="both"/>
              <w:rPr>
                <w:rFonts w:eastAsia="Times New Roman" w:cstheme="minorHAnsi"/>
                <w:u w:val="single"/>
                <w:lang w:eastAsia="el-GR"/>
              </w:rPr>
            </w:pPr>
            <w:r w:rsidRPr="00AB6352">
              <w:rPr>
                <w:rFonts w:eastAsia="Times New Roman" w:cstheme="minorHAnsi"/>
                <w:lang w:eastAsia="el-GR"/>
              </w:rPr>
              <w:t>δ. στη λειτουργία εμποροπανηγύρεων, εποχικών υπαίθριων αγορών και λοιπών ψυχαγωγικών δραστηριοτήτων.</w:t>
            </w:r>
          </w:p>
        </w:tc>
        <w:tc>
          <w:tcPr>
            <w:tcW w:w="1843" w:type="dxa"/>
            <w:vMerge/>
            <w:vAlign w:val="center"/>
          </w:tcPr>
          <w:p w14:paraId="1261619A" w14:textId="77777777" w:rsidR="00DE2D57" w:rsidRPr="00AB6352" w:rsidRDefault="00DE2D57" w:rsidP="00AB6352">
            <w:pPr>
              <w:jc w:val="center"/>
              <w:rPr>
                <w:rFonts w:cstheme="minorHAnsi"/>
                <w:bCs/>
              </w:rPr>
            </w:pPr>
          </w:p>
        </w:tc>
      </w:tr>
    </w:tbl>
    <w:p w14:paraId="175F1E24" w14:textId="67A7BF7C" w:rsidR="0068028E" w:rsidRDefault="0068028E" w:rsidP="0068028E">
      <w:pPr>
        <w:pStyle w:val="EP3"/>
      </w:pPr>
      <w:bookmarkStart w:id="10" w:name="_Toc153097943"/>
      <w:r w:rsidRPr="0068028E">
        <w:lastRenderedPageBreak/>
        <w:t>Υπηρεσίες Προγραμματισμού, Οργάνωσης και Πληροφορικής</w:t>
      </w:r>
      <w:bookmarkEnd w:id="10"/>
    </w:p>
    <w:p w14:paraId="7C8D67F4" w14:textId="77777777" w:rsidR="00D652D9" w:rsidRPr="001A21BA" w:rsidRDefault="00D652D9" w:rsidP="002B4575">
      <w:pPr>
        <w:pStyle w:val="EP4"/>
        <w:rPr>
          <w:lang w:val="en-US"/>
        </w:rPr>
      </w:pPr>
      <w:r>
        <w:rPr>
          <w:lang w:val="en-US"/>
        </w:rPr>
        <w:t>Σ</w:t>
      </w:r>
      <w:proofErr w:type="spellStart"/>
      <w:r>
        <w:t>χεδιασμός</w:t>
      </w:r>
      <w:proofErr w:type="spellEnd"/>
      <w:r>
        <w:rPr>
          <w:lang w:val="en-US"/>
        </w:rPr>
        <w:t>, Π</w:t>
      </w:r>
      <w:proofErr w:type="spellStart"/>
      <w:r w:rsidRPr="00432426">
        <w:t>ρογραμματισμός</w:t>
      </w:r>
      <w:proofErr w:type="spellEnd"/>
      <w:r>
        <w:rPr>
          <w:lang w:val="en-US"/>
        </w:rPr>
        <w:t xml:space="preserve"> &amp; </w:t>
      </w:r>
      <w:proofErr w:type="spellStart"/>
      <w:r>
        <w:rPr>
          <w:lang w:val="en-US"/>
        </w:rPr>
        <w:t>Ανά</w:t>
      </w:r>
      <w:proofErr w:type="spellEnd"/>
      <w:r>
        <w:rPr>
          <w:lang w:val="en-US"/>
        </w:rPr>
        <w:t>πτυξη</w:t>
      </w:r>
    </w:p>
    <w:tbl>
      <w:tblPr>
        <w:tblStyle w:val="a8"/>
        <w:tblW w:w="9322" w:type="dxa"/>
        <w:tblLayout w:type="fixed"/>
        <w:tblLook w:val="04A0" w:firstRow="1" w:lastRow="0" w:firstColumn="1" w:lastColumn="0" w:noHBand="0" w:noVBand="1"/>
      </w:tblPr>
      <w:tblGrid>
        <w:gridCol w:w="7479"/>
        <w:gridCol w:w="1843"/>
      </w:tblGrid>
      <w:tr w:rsidR="00D652D9" w:rsidRPr="00F05F60" w14:paraId="792A7783" w14:textId="77777777" w:rsidTr="00EE0D74">
        <w:trPr>
          <w:trHeight w:val="289"/>
        </w:trPr>
        <w:tc>
          <w:tcPr>
            <w:tcW w:w="7479" w:type="dxa"/>
            <w:shd w:val="clear" w:color="auto" w:fill="D9D9D9" w:themeFill="background1" w:themeFillShade="D9"/>
            <w:vAlign w:val="center"/>
          </w:tcPr>
          <w:p w14:paraId="57D9E729" w14:textId="77777777" w:rsidR="00D652D9" w:rsidRPr="00F05F60" w:rsidRDefault="00D652D9" w:rsidP="008030EC">
            <w:pPr>
              <w:jc w:val="center"/>
              <w:outlineLvl w:val="4"/>
              <w:rPr>
                <w:rFonts w:cstheme="minorHAnsi"/>
                <w:b/>
                <w:lang w:eastAsia="el-GR"/>
              </w:rPr>
            </w:pPr>
            <w:r w:rsidRPr="00F05F60">
              <w:rPr>
                <w:rFonts w:cstheme="minorHAnsi"/>
                <w:b/>
                <w:lang w:eastAsia="el-GR"/>
              </w:rPr>
              <w:t>ΛΕΙΤΟΥΡΓΙΕΣ ΔΗΜΩΝ</w:t>
            </w:r>
          </w:p>
        </w:tc>
        <w:tc>
          <w:tcPr>
            <w:tcW w:w="1843" w:type="dxa"/>
            <w:shd w:val="clear" w:color="auto" w:fill="D9D9D9" w:themeFill="background1" w:themeFillShade="D9"/>
            <w:vAlign w:val="center"/>
          </w:tcPr>
          <w:p w14:paraId="5D8602E8" w14:textId="77777777" w:rsidR="00D652D9" w:rsidRPr="00F05F60" w:rsidRDefault="00D652D9" w:rsidP="008030EC">
            <w:pPr>
              <w:jc w:val="center"/>
              <w:outlineLvl w:val="4"/>
              <w:rPr>
                <w:rFonts w:cstheme="minorHAnsi"/>
                <w:b/>
                <w:lang w:eastAsia="el-GR"/>
              </w:rPr>
            </w:pPr>
            <w:r w:rsidRPr="00F05F60">
              <w:rPr>
                <w:rFonts w:cstheme="minorHAnsi"/>
                <w:b/>
                <w:lang w:eastAsia="el-GR"/>
              </w:rPr>
              <w:t>ΒΑΣΙΚΗ ΝΟΜΟΘΕΣΙΑ</w:t>
            </w:r>
          </w:p>
        </w:tc>
      </w:tr>
      <w:tr w:rsidR="00D652D9" w:rsidRPr="00F05F60" w14:paraId="4450511C" w14:textId="77777777" w:rsidTr="00EE0D74">
        <w:trPr>
          <w:trHeight w:val="289"/>
        </w:trPr>
        <w:tc>
          <w:tcPr>
            <w:tcW w:w="7479" w:type="dxa"/>
            <w:vAlign w:val="center"/>
          </w:tcPr>
          <w:p w14:paraId="6D37D8BE" w14:textId="77777777" w:rsidR="00D652D9" w:rsidRPr="00F05F60" w:rsidRDefault="00D652D9" w:rsidP="005855AA">
            <w:pPr>
              <w:jc w:val="both"/>
              <w:outlineLvl w:val="4"/>
              <w:rPr>
                <w:rFonts w:cstheme="minorHAnsi"/>
                <w:color w:val="212529"/>
                <w:kern w:val="36"/>
              </w:rPr>
            </w:pPr>
            <w:r w:rsidRPr="00F05F60">
              <w:rPr>
                <w:rFonts w:cstheme="minorHAnsi"/>
                <w:lang w:eastAsia="el-GR"/>
              </w:rPr>
              <w:t xml:space="preserve">Κατάρτιση, παρακολούθηση / τροποποίηση / αξιολόγηση επιχειρησιακού προγράμματος και ετήσιου προγράμματος δράσης </w:t>
            </w:r>
          </w:p>
        </w:tc>
        <w:tc>
          <w:tcPr>
            <w:tcW w:w="1843" w:type="dxa"/>
            <w:vAlign w:val="center"/>
          </w:tcPr>
          <w:p w14:paraId="02E94634" w14:textId="77777777" w:rsidR="00D652D9" w:rsidRPr="00D7363A" w:rsidRDefault="00D652D9" w:rsidP="008030EC">
            <w:pPr>
              <w:jc w:val="center"/>
              <w:outlineLvl w:val="4"/>
              <w:rPr>
                <w:rFonts w:cstheme="minorHAnsi"/>
                <w:lang w:eastAsia="el-GR"/>
              </w:rPr>
            </w:pPr>
            <w:r w:rsidRPr="00F05F60">
              <w:rPr>
                <w:rFonts w:cstheme="minorHAnsi"/>
                <w:lang w:eastAsia="el-GR"/>
              </w:rPr>
              <w:t>Ν. 3463/2006,</w:t>
            </w:r>
            <w:r w:rsidRPr="00F05F60">
              <w:rPr>
                <w:rFonts w:cstheme="minorHAnsi"/>
                <w:color w:val="212529"/>
                <w:kern w:val="36"/>
              </w:rPr>
              <w:t xml:space="preserve"> Άρθρο 203</w:t>
            </w:r>
            <w:r w:rsidRPr="00F05F60">
              <w:rPr>
                <w:rFonts w:cstheme="minorHAnsi"/>
                <w:lang w:eastAsia="el-GR"/>
              </w:rPr>
              <w:t>, Π.Δ 185/2007, Ν. 3852/2010,</w:t>
            </w:r>
            <w:r w:rsidRPr="00F05F60">
              <w:rPr>
                <w:rFonts w:cstheme="minorHAnsi"/>
                <w:color w:val="212529"/>
                <w:kern w:val="36"/>
              </w:rPr>
              <w:t xml:space="preserve"> </w:t>
            </w:r>
            <w:r w:rsidRPr="00D7363A">
              <w:rPr>
                <w:rFonts w:cstheme="minorHAnsi"/>
                <w:lang w:eastAsia="el-GR"/>
              </w:rPr>
              <w:t>Άρθρο 266</w:t>
            </w:r>
          </w:p>
          <w:p w14:paraId="0C03DB5A" w14:textId="0464018A" w:rsidR="00D7363A" w:rsidRPr="00D7363A" w:rsidRDefault="00D7363A" w:rsidP="00D7363A">
            <w:pPr>
              <w:jc w:val="center"/>
              <w:outlineLvl w:val="4"/>
              <w:rPr>
                <w:rFonts w:cstheme="minorHAnsi"/>
                <w:lang w:eastAsia="el-GR"/>
              </w:rPr>
            </w:pPr>
            <w:r w:rsidRPr="00D7363A">
              <w:rPr>
                <w:rFonts w:cstheme="minorHAnsi"/>
                <w:lang w:eastAsia="el-GR"/>
              </w:rPr>
              <w:t>Ν.4555/2018</w:t>
            </w:r>
          </w:p>
          <w:p w14:paraId="1282F07B" w14:textId="0B02C59E" w:rsidR="00D7363A" w:rsidRPr="00D7363A" w:rsidRDefault="00D7363A" w:rsidP="00D7363A">
            <w:pPr>
              <w:jc w:val="center"/>
              <w:outlineLvl w:val="4"/>
              <w:rPr>
                <w:rFonts w:cstheme="minorHAnsi"/>
                <w:color w:val="212529"/>
                <w:kern w:val="36"/>
                <w:lang w:val="en-US"/>
              </w:rPr>
            </w:pPr>
            <w:r w:rsidRPr="00D7363A">
              <w:rPr>
                <w:rFonts w:cstheme="minorHAnsi"/>
                <w:lang w:eastAsia="el-GR"/>
              </w:rPr>
              <w:t>Άρθρο 175</w:t>
            </w:r>
          </w:p>
        </w:tc>
      </w:tr>
      <w:tr w:rsidR="00D652D9" w:rsidRPr="00F05F60" w14:paraId="618D7B8F" w14:textId="77777777" w:rsidTr="00EE0D74">
        <w:trPr>
          <w:trHeight w:val="289"/>
        </w:trPr>
        <w:tc>
          <w:tcPr>
            <w:tcW w:w="7479" w:type="dxa"/>
            <w:vAlign w:val="center"/>
          </w:tcPr>
          <w:p w14:paraId="58448260" w14:textId="77777777" w:rsidR="00D652D9" w:rsidRPr="00F05F60" w:rsidRDefault="00D652D9" w:rsidP="005855AA">
            <w:pPr>
              <w:jc w:val="both"/>
              <w:outlineLvl w:val="4"/>
              <w:rPr>
                <w:rFonts w:cstheme="minorHAnsi"/>
                <w:color w:val="212529"/>
                <w:kern w:val="36"/>
              </w:rPr>
            </w:pPr>
            <w:r w:rsidRPr="00F05F60">
              <w:rPr>
                <w:rFonts w:cstheme="minorHAnsi"/>
                <w:lang w:eastAsia="el-GR"/>
              </w:rPr>
              <w:t>Τεχνικό πρόγραμμα έργων και προμηθειών (Κατάρτιση, παρακολούθηση / τροποποίηση / απολογισμός)</w:t>
            </w:r>
          </w:p>
        </w:tc>
        <w:tc>
          <w:tcPr>
            <w:tcW w:w="1843" w:type="dxa"/>
            <w:vAlign w:val="center"/>
          </w:tcPr>
          <w:p w14:paraId="574A8998" w14:textId="77777777" w:rsidR="00D652D9" w:rsidRPr="00F05F60" w:rsidRDefault="00D652D9" w:rsidP="008030EC">
            <w:pPr>
              <w:jc w:val="center"/>
              <w:outlineLvl w:val="4"/>
              <w:rPr>
                <w:rFonts w:cstheme="minorHAnsi"/>
              </w:rPr>
            </w:pPr>
            <w:r w:rsidRPr="00F05F60">
              <w:rPr>
                <w:rFonts w:cstheme="minorHAnsi"/>
                <w:lang w:eastAsia="el-GR"/>
              </w:rPr>
              <w:t>Ν. 3463/2006 άρθρο 208, όπως ισχύει</w:t>
            </w:r>
          </w:p>
        </w:tc>
      </w:tr>
      <w:tr w:rsidR="00D652D9" w:rsidRPr="00F05F60" w14:paraId="3A96DC16" w14:textId="77777777" w:rsidTr="00EE0D74">
        <w:trPr>
          <w:trHeight w:val="289"/>
        </w:trPr>
        <w:tc>
          <w:tcPr>
            <w:tcW w:w="7479" w:type="dxa"/>
            <w:vAlign w:val="center"/>
          </w:tcPr>
          <w:p w14:paraId="0BCA1A02" w14:textId="77777777" w:rsidR="00D652D9" w:rsidRPr="00F05F60" w:rsidRDefault="00D652D9" w:rsidP="005855AA">
            <w:pPr>
              <w:jc w:val="both"/>
              <w:outlineLvl w:val="4"/>
              <w:rPr>
                <w:rFonts w:cstheme="minorHAnsi"/>
                <w:lang w:eastAsia="el-GR"/>
              </w:rPr>
            </w:pPr>
            <w:r w:rsidRPr="00AA1EEE">
              <w:rPr>
                <w:rFonts w:cstheme="minorHAnsi"/>
                <w:lang w:eastAsia="el-GR"/>
              </w:rPr>
              <w:t xml:space="preserve">Διαχείριση, έλεγχος και εφαρμογή αναπτυξιακών παρεμβάσεων για την Προγραμματική Περίοδο 2021-2027 </w:t>
            </w:r>
          </w:p>
        </w:tc>
        <w:tc>
          <w:tcPr>
            <w:tcW w:w="1843" w:type="dxa"/>
            <w:vAlign w:val="center"/>
          </w:tcPr>
          <w:p w14:paraId="63547845" w14:textId="77777777" w:rsidR="00D652D9" w:rsidRPr="00F05F60" w:rsidRDefault="00D652D9" w:rsidP="008030EC">
            <w:pPr>
              <w:jc w:val="center"/>
              <w:outlineLvl w:val="4"/>
              <w:rPr>
                <w:rFonts w:cstheme="minorHAnsi"/>
                <w:lang w:eastAsia="el-GR"/>
              </w:rPr>
            </w:pPr>
            <w:r w:rsidRPr="00AA1EEE">
              <w:rPr>
                <w:rFonts w:cstheme="minorHAnsi"/>
                <w:lang w:eastAsia="el-GR"/>
              </w:rPr>
              <w:t>Ν.4914/2022</w:t>
            </w:r>
          </w:p>
        </w:tc>
      </w:tr>
    </w:tbl>
    <w:p w14:paraId="48861CD8" w14:textId="77777777" w:rsidR="00D652D9" w:rsidRPr="001E3397" w:rsidRDefault="00D652D9" w:rsidP="002B4575">
      <w:pPr>
        <w:pStyle w:val="EP4"/>
      </w:pPr>
      <w:r w:rsidRPr="00963263">
        <w:t xml:space="preserve">Οργάνωση, </w:t>
      </w:r>
      <w:proofErr w:type="spellStart"/>
      <w:r w:rsidRPr="00963263">
        <w:t>Στοχοθεσία</w:t>
      </w:r>
      <w:proofErr w:type="spellEnd"/>
      <w:r>
        <w:t>, Επιδόσεις</w:t>
      </w:r>
      <w:r w:rsidRPr="00963263">
        <w:t xml:space="preserve"> &amp; Ποιότητα υπηρεσιών </w:t>
      </w:r>
    </w:p>
    <w:tbl>
      <w:tblPr>
        <w:tblStyle w:val="a8"/>
        <w:tblW w:w="9322" w:type="dxa"/>
        <w:tblLayout w:type="fixed"/>
        <w:tblLook w:val="04A0" w:firstRow="1" w:lastRow="0" w:firstColumn="1" w:lastColumn="0" w:noHBand="0" w:noVBand="1"/>
      </w:tblPr>
      <w:tblGrid>
        <w:gridCol w:w="7479"/>
        <w:gridCol w:w="1843"/>
      </w:tblGrid>
      <w:tr w:rsidR="00D652D9" w:rsidRPr="00AF3D82" w14:paraId="121B0A92" w14:textId="77777777" w:rsidTr="000B38B1">
        <w:trPr>
          <w:trHeight w:val="289"/>
        </w:trPr>
        <w:tc>
          <w:tcPr>
            <w:tcW w:w="7479" w:type="dxa"/>
            <w:shd w:val="clear" w:color="auto" w:fill="D9D9D9" w:themeFill="background1" w:themeFillShade="D9"/>
            <w:vAlign w:val="center"/>
          </w:tcPr>
          <w:p w14:paraId="5C0D770A" w14:textId="77777777" w:rsidR="00D652D9" w:rsidRPr="00AF3D82" w:rsidRDefault="00D652D9" w:rsidP="008030EC">
            <w:pPr>
              <w:widowControl w:val="0"/>
              <w:adjustRightInd w:val="0"/>
              <w:jc w:val="center"/>
              <w:outlineLvl w:val="4"/>
              <w:rPr>
                <w:rFonts w:eastAsia="Times New Roman" w:cstheme="minorHAnsi"/>
                <w:szCs w:val="24"/>
                <w:lang w:eastAsia="el-GR"/>
              </w:rPr>
            </w:pPr>
            <w:r w:rsidRPr="00AF3D82">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0B9C9C0B" w14:textId="77777777" w:rsidR="00D652D9" w:rsidRPr="00AF3D82" w:rsidRDefault="00D652D9" w:rsidP="008030EC">
            <w:pPr>
              <w:jc w:val="center"/>
              <w:outlineLvl w:val="4"/>
              <w:rPr>
                <w:rFonts w:cstheme="minorHAnsi"/>
              </w:rPr>
            </w:pPr>
            <w:r w:rsidRPr="00AF3D82">
              <w:rPr>
                <w:rFonts w:eastAsia="Times New Roman" w:cstheme="minorHAnsi"/>
                <w:b/>
                <w:szCs w:val="24"/>
                <w:lang w:eastAsia="el-GR"/>
              </w:rPr>
              <w:t>ΒΑΣΙΚΗ ΝΟΜΟΘΕΣΙΑ</w:t>
            </w:r>
          </w:p>
        </w:tc>
      </w:tr>
      <w:tr w:rsidR="00D652D9" w:rsidRPr="00AF3D82" w14:paraId="5BFB2CC0" w14:textId="77777777" w:rsidTr="000B38B1">
        <w:trPr>
          <w:trHeight w:val="289"/>
        </w:trPr>
        <w:tc>
          <w:tcPr>
            <w:tcW w:w="7479" w:type="dxa"/>
            <w:vAlign w:val="center"/>
          </w:tcPr>
          <w:p w14:paraId="32713BD6" w14:textId="77777777" w:rsidR="00D652D9" w:rsidRPr="00AF3D82" w:rsidRDefault="00D652D9" w:rsidP="008030EC">
            <w:pPr>
              <w:jc w:val="both"/>
              <w:outlineLvl w:val="4"/>
              <w:rPr>
                <w:rFonts w:eastAsia="Times New Roman" w:cstheme="minorHAnsi"/>
                <w:lang w:eastAsia="el-GR"/>
              </w:rPr>
            </w:pPr>
            <w:r w:rsidRPr="00AF3D82">
              <w:rPr>
                <w:rFonts w:eastAsia="Times New Roman" w:cstheme="minorHAnsi"/>
                <w:lang w:eastAsia="el-GR"/>
              </w:rPr>
              <w:t xml:space="preserve">Σύνταξη / τροποποίηση ΟΕΥ </w:t>
            </w:r>
          </w:p>
        </w:tc>
        <w:tc>
          <w:tcPr>
            <w:tcW w:w="1843" w:type="dxa"/>
            <w:vAlign w:val="center"/>
          </w:tcPr>
          <w:p w14:paraId="3D114E71" w14:textId="77777777" w:rsidR="00D652D9" w:rsidRPr="00AF3D82" w:rsidRDefault="00D652D9" w:rsidP="008030EC">
            <w:pPr>
              <w:jc w:val="center"/>
              <w:outlineLvl w:val="4"/>
              <w:rPr>
                <w:rFonts w:cstheme="minorHAnsi"/>
              </w:rPr>
            </w:pPr>
            <w:r w:rsidRPr="00AF3D82">
              <w:rPr>
                <w:rFonts w:eastAsia="Times New Roman" w:cstheme="minorHAnsi"/>
                <w:lang w:eastAsia="el-GR"/>
              </w:rPr>
              <w:t>Ν. 3584/2007, άρθρο 10</w:t>
            </w:r>
          </w:p>
        </w:tc>
      </w:tr>
      <w:tr w:rsidR="00D652D9" w:rsidRPr="00AF3D82" w14:paraId="246557C7" w14:textId="77777777" w:rsidTr="000B38B1">
        <w:trPr>
          <w:trHeight w:val="289"/>
        </w:trPr>
        <w:tc>
          <w:tcPr>
            <w:tcW w:w="7479" w:type="dxa"/>
            <w:vAlign w:val="center"/>
          </w:tcPr>
          <w:p w14:paraId="4DF0AA93" w14:textId="77777777" w:rsidR="00D652D9" w:rsidRPr="00AF3D82" w:rsidRDefault="00D652D9" w:rsidP="008030EC">
            <w:pPr>
              <w:widowControl w:val="0"/>
              <w:adjustRightInd w:val="0"/>
              <w:outlineLvl w:val="4"/>
              <w:rPr>
                <w:rFonts w:eastAsia="Times New Roman" w:cstheme="minorHAnsi"/>
                <w:szCs w:val="24"/>
                <w:lang w:eastAsia="el-GR"/>
              </w:rPr>
            </w:pPr>
            <w:r w:rsidRPr="00AF3D82">
              <w:rPr>
                <w:rFonts w:eastAsia="Times New Roman" w:cstheme="minorHAnsi"/>
                <w:lang w:eastAsia="el-GR"/>
              </w:rPr>
              <w:t>Ψηφιακό οργανόγραμμα - Σύνταξη / τροποποίηση περιγραμμάτων θέσεων εργασίας</w:t>
            </w:r>
          </w:p>
        </w:tc>
        <w:tc>
          <w:tcPr>
            <w:tcW w:w="1843" w:type="dxa"/>
            <w:vAlign w:val="center"/>
          </w:tcPr>
          <w:p w14:paraId="24CCA7AA" w14:textId="77777777" w:rsidR="00D652D9" w:rsidRPr="00AF3D82" w:rsidRDefault="00D652D9" w:rsidP="008030EC">
            <w:pPr>
              <w:jc w:val="center"/>
              <w:outlineLvl w:val="4"/>
              <w:rPr>
                <w:rFonts w:eastAsia="Times New Roman" w:cstheme="minorHAnsi"/>
                <w:lang w:eastAsia="el-GR"/>
              </w:rPr>
            </w:pPr>
            <w:r w:rsidRPr="00AF3D82">
              <w:rPr>
                <w:rFonts w:eastAsia="Times New Roman" w:cstheme="minorHAnsi"/>
                <w:lang w:eastAsia="el-GR"/>
              </w:rPr>
              <w:t xml:space="preserve">Ν. 4440/2016, </w:t>
            </w:r>
          </w:p>
          <w:p w14:paraId="5A48EB90" w14:textId="77777777" w:rsidR="00D652D9" w:rsidRPr="00AF3D82" w:rsidRDefault="00D652D9" w:rsidP="008030EC">
            <w:pPr>
              <w:jc w:val="center"/>
              <w:outlineLvl w:val="4"/>
              <w:rPr>
                <w:rFonts w:eastAsia="Times New Roman" w:cstheme="minorHAnsi"/>
                <w:lang w:eastAsia="el-GR"/>
              </w:rPr>
            </w:pPr>
            <w:r w:rsidRPr="00AF3D82">
              <w:rPr>
                <w:rFonts w:eastAsia="Times New Roman" w:cstheme="minorHAnsi"/>
                <w:lang w:eastAsia="el-GR"/>
              </w:rPr>
              <w:t>αρ. 16, παρ.1</w:t>
            </w:r>
          </w:p>
          <w:p w14:paraId="3A81E61A" w14:textId="77777777" w:rsidR="00D652D9" w:rsidRPr="00AF3D82" w:rsidRDefault="00D652D9" w:rsidP="008030EC">
            <w:pPr>
              <w:jc w:val="center"/>
              <w:outlineLvl w:val="4"/>
              <w:rPr>
                <w:rFonts w:eastAsia="Times New Roman" w:cstheme="minorHAnsi"/>
                <w:lang w:eastAsia="el-GR"/>
              </w:rPr>
            </w:pPr>
            <w:r>
              <w:rPr>
                <w:rFonts w:eastAsia="Times New Roman" w:cstheme="minorHAnsi"/>
                <w:lang w:eastAsia="el-GR"/>
              </w:rPr>
              <w:t xml:space="preserve">Τροποποίηση </w:t>
            </w:r>
            <w:r w:rsidRPr="00AF3D82">
              <w:rPr>
                <w:rFonts w:eastAsia="Times New Roman" w:cstheme="minorHAnsi"/>
                <w:lang w:eastAsia="el-GR"/>
              </w:rPr>
              <w:t>από την παρ.2 του άρθρου 31 του Ν.4795/21</w:t>
            </w:r>
          </w:p>
        </w:tc>
      </w:tr>
      <w:tr w:rsidR="00D652D9" w:rsidRPr="00AF3D82" w14:paraId="1D6FA26A" w14:textId="77777777" w:rsidTr="000B38B1">
        <w:trPr>
          <w:trHeight w:val="289"/>
        </w:trPr>
        <w:tc>
          <w:tcPr>
            <w:tcW w:w="7479" w:type="dxa"/>
            <w:vAlign w:val="center"/>
          </w:tcPr>
          <w:p w14:paraId="5EE52916" w14:textId="087673BC" w:rsidR="002C1D03" w:rsidRPr="002C1D03" w:rsidRDefault="00D652D9" w:rsidP="002C1D03">
            <w:pPr>
              <w:widowControl w:val="0"/>
              <w:adjustRightInd w:val="0"/>
              <w:outlineLvl w:val="4"/>
              <w:rPr>
                <w:rFonts w:eastAsia="Times New Roman" w:cstheme="minorHAnsi"/>
                <w:lang w:eastAsia="el-GR"/>
              </w:rPr>
            </w:pPr>
            <w:r w:rsidRPr="00AF3D82">
              <w:rPr>
                <w:rFonts w:cstheme="minorHAnsi"/>
              </w:rPr>
              <w:t xml:space="preserve">Διαχείριση διαδικασιών - </w:t>
            </w:r>
            <w:r w:rsidRPr="00AF3D82">
              <w:rPr>
                <w:rFonts w:eastAsia="Times New Roman" w:cstheme="minorHAnsi"/>
                <w:lang w:eastAsia="el-GR"/>
              </w:rPr>
              <w:t xml:space="preserve">Εθνικό Μητρώο </w:t>
            </w:r>
            <w:r w:rsidR="002C1D03" w:rsidRPr="002C1D03">
              <w:rPr>
                <w:rFonts w:eastAsia="Times New Roman" w:cstheme="minorHAnsi"/>
                <w:szCs w:val="24"/>
                <w:lang w:eastAsia="el-GR"/>
              </w:rPr>
              <w:t xml:space="preserve">Διοικητικών </w:t>
            </w:r>
            <w:r w:rsidRPr="00AF3D82">
              <w:rPr>
                <w:rFonts w:eastAsia="Times New Roman" w:cstheme="minorHAnsi"/>
                <w:lang w:eastAsia="el-GR"/>
              </w:rPr>
              <w:t>Διαδικασιών</w:t>
            </w:r>
            <w:r w:rsidR="002C1D03">
              <w:rPr>
                <w:rFonts w:eastAsia="Times New Roman" w:cstheme="minorHAnsi"/>
                <w:lang w:eastAsia="el-GR"/>
              </w:rPr>
              <w:t xml:space="preserve"> </w:t>
            </w:r>
            <w:r w:rsidR="002C1D03" w:rsidRPr="002C1D03">
              <w:rPr>
                <w:rFonts w:eastAsia="Times New Roman" w:cstheme="minorHAnsi"/>
                <w:szCs w:val="24"/>
                <w:lang w:eastAsia="el-GR"/>
              </w:rPr>
              <w:t>«Μίτος»</w:t>
            </w:r>
          </w:p>
        </w:tc>
        <w:tc>
          <w:tcPr>
            <w:tcW w:w="1843" w:type="dxa"/>
            <w:vAlign w:val="center"/>
          </w:tcPr>
          <w:p w14:paraId="240C9A21" w14:textId="77777777" w:rsidR="00D652D9" w:rsidRDefault="00D652D9" w:rsidP="008030EC">
            <w:pPr>
              <w:jc w:val="center"/>
              <w:outlineLvl w:val="4"/>
              <w:rPr>
                <w:rFonts w:eastAsia="Times New Roman" w:cstheme="minorHAnsi"/>
                <w:lang w:eastAsia="el-GR"/>
              </w:rPr>
            </w:pPr>
            <w:r w:rsidRPr="00AF3D82">
              <w:rPr>
                <w:rFonts w:eastAsia="Times New Roman" w:cstheme="minorHAnsi"/>
                <w:lang w:eastAsia="el-GR"/>
              </w:rPr>
              <w:t>Ν. 4727/2020, άρθρο 90</w:t>
            </w:r>
          </w:p>
          <w:p w14:paraId="186608E3" w14:textId="4F1C36FD" w:rsidR="002C1D03" w:rsidRPr="002C1D03" w:rsidRDefault="002C1D03" w:rsidP="002C1D03">
            <w:pPr>
              <w:widowControl w:val="0"/>
              <w:adjustRightInd w:val="0"/>
              <w:jc w:val="center"/>
              <w:outlineLvl w:val="4"/>
              <w:rPr>
                <w:rFonts w:eastAsia="Times New Roman" w:cstheme="minorHAnsi"/>
                <w:szCs w:val="24"/>
                <w:lang w:eastAsia="el-GR"/>
              </w:rPr>
            </w:pPr>
            <w:r>
              <w:rPr>
                <w:rFonts w:eastAsia="Times New Roman" w:cstheme="minorHAnsi"/>
                <w:lang w:eastAsia="el-GR"/>
              </w:rPr>
              <w:t xml:space="preserve">Αντικατάσταση με  </w:t>
            </w:r>
            <w:r w:rsidRPr="002C1D03">
              <w:rPr>
                <w:rFonts w:eastAsia="Times New Roman" w:cstheme="minorHAnsi"/>
                <w:szCs w:val="24"/>
                <w:lang w:eastAsia="el-GR"/>
              </w:rPr>
              <w:t>Άρθρο 68</w:t>
            </w:r>
            <w:r>
              <w:rPr>
                <w:rFonts w:eastAsia="Times New Roman" w:cstheme="minorHAnsi"/>
                <w:szCs w:val="24"/>
                <w:lang w:eastAsia="el-GR"/>
              </w:rPr>
              <w:t xml:space="preserve"> του </w:t>
            </w:r>
            <w:r w:rsidRPr="002C1D03">
              <w:rPr>
                <w:rFonts w:eastAsia="Times New Roman" w:cstheme="minorHAnsi"/>
                <w:szCs w:val="24"/>
                <w:lang w:eastAsia="el-GR"/>
              </w:rPr>
              <w:t>Ν. 4961/2022</w:t>
            </w:r>
          </w:p>
        </w:tc>
      </w:tr>
      <w:tr w:rsidR="00D652D9" w:rsidRPr="00AF3D82" w14:paraId="7B2B9CA0" w14:textId="77777777" w:rsidTr="000B38B1">
        <w:trPr>
          <w:trHeight w:val="289"/>
        </w:trPr>
        <w:tc>
          <w:tcPr>
            <w:tcW w:w="7479" w:type="dxa"/>
            <w:vAlign w:val="center"/>
          </w:tcPr>
          <w:p w14:paraId="5EB68DF4" w14:textId="77777777" w:rsidR="00D652D9" w:rsidRPr="00AF3D82" w:rsidRDefault="00D652D9" w:rsidP="008030EC">
            <w:pPr>
              <w:outlineLvl w:val="4"/>
              <w:rPr>
                <w:rFonts w:cstheme="minorHAnsi"/>
                <w:lang w:eastAsia="el-GR"/>
              </w:rPr>
            </w:pPr>
            <w:r w:rsidRPr="00AF3D82">
              <w:rPr>
                <w:rFonts w:cstheme="minorHAnsi"/>
                <w:lang w:eastAsia="el-GR"/>
              </w:rPr>
              <w:t xml:space="preserve">Εφαρμογή συστήματος </w:t>
            </w:r>
            <w:proofErr w:type="spellStart"/>
            <w:r w:rsidRPr="00AF3D82">
              <w:rPr>
                <w:rFonts w:cstheme="minorHAnsi"/>
                <w:lang w:eastAsia="el-GR"/>
              </w:rPr>
              <w:t>στοχοθεσίας</w:t>
            </w:r>
            <w:proofErr w:type="spellEnd"/>
            <w:r w:rsidRPr="00AF3D82">
              <w:rPr>
                <w:rFonts w:cstheme="minorHAnsi"/>
                <w:lang w:eastAsia="el-GR"/>
              </w:rPr>
              <w:t xml:space="preserve"> / Παρακολούθηση  δεικτών επιδόσεων  </w:t>
            </w:r>
          </w:p>
        </w:tc>
        <w:tc>
          <w:tcPr>
            <w:tcW w:w="1843" w:type="dxa"/>
            <w:vAlign w:val="center"/>
          </w:tcPr>
          <w:p w14:paraId="1C70B47E" w14:textId="77777777" w:rsidR="00D652D9" w:rsidRPr="00AF3D82" w:rsidRDefault="00D652D9" w:rsidP="008030EC">
            <w:pPr>
              <w:jc w:val="center"/>
              <w:outlineLvl w:val="4"/>
              <w:rPr>
                <w:rFonts w:cstheme="minorHAnsi"/>
                <w:lang w:eastAsia="el-GR"/>
              </w:rPr>
            </w:pPr>
            <w:r w:rsidRPr="00AF3D82">
              <w:rPr>
                <w:rFonts w:cstheme="minorHAnsi"/>
                <w:lang w:eastAsia="el-GR"/>
              </w:rPr>
              <w:t>Ν. 3230/2004, Ν. 3852/2010,</w:t>
            </w:r>
          </w:p>
          <w:p w14:paraId="2AC8FA00" w14:textId="77777777" w:rsidR="00D652D9" w:rsidRPr="00AF3D82" w:rsidRDefault="00D652D9" w:rsidP="008030EC">
            <w:pPr>
              <w:jc w:val="center"/>
              <w:outlineLvl w:val="4"/>
              <w:rPr>
                <w:rFonts w:cstheme="minorHAnsi"/>
              </w:rPr>
            </w:pPr>
            <w:r w:rsidRPr="00AF3D82">
              <w:rPr>
                <w:rFonts w:cstheme="minorHAnsi"/>
                <w:color w:val="212529"/>
                <w:kern w:val="36"/>
              </w:rPr>
              <w:t>Ν. 4940/2022</w:t>
            </w:r>
          </w:p>
        </w:tc>
      </w:tr>
      <w:tr w:rsidR="004173F8" w:rsidRPr="00AF3D82" w14:paraId="0B6577FC" w14:textId="77777777" w:rsidTr="005B5A27">
        <w:trPr>
          <w:trHeight w:val="289"/>
        </w:trPr>
        <w:tc>
          <w:tcPr>
            <w:tcW w:w="7479" w:type="dxa"/>
            <w:vAlign w:val="center"/>
          </w:tcPr>
          <w:p w14:paraId="29330436" w14:textId="77777777" w:rsidR="004173F8" w:rsidRPr="00AF3D82" w:rsidRDefault="004173F8" w:rsidP="005B5A27">
            <w:pPr>
              <w:widowControl w:val="0"/>
              <w:adjustRightInd w:val="0"/>
              <w:outlineLvl w:val="4"/>
              <w:rPr>
                <w:rFonts w:eastAsia="Times New Roman" w:cstheme="minorHAnsi"/>
                <w:lang w:eastAsia="el-GR"/>
              </w:rPr>
            </w:pPr>
            <w:r w:rsidRPr="00AA1EEE">
              <w:rPr>
                <w:rFonts w:eastAsia="Times New Roman" w:cstheme="minorHAnsi"/>
                <w:lang w:eastAsia="el-GR"/>
              </w:rPr>
              <w:t>Κόμβος Παρακολούθησης Επιδόσεων Τοπικής Αυτοδιοίκησης</w:t>
            </w:r>
          </w:p>
        </w:tc>
        <w:tc>
          <w:tcPr>
            <w:tcW w:w="1843" w:type="dxa"/>
            <w:vAlign w:val="center"/>
          </w:tcPr>
          <w:p w14:paraId="25355E0A" w14:textId="77777777" w:rsidR="004173F8" w:rsidRPr="00AF3D82" w:rsidRDefault="004173F8" w:rsidP="005B5A27">
            <w:pPr>
              <w:jc w:val="center"/>
              <w:outlineLvl w:val="4"/>
              <w:rPr>
                <w:rFonts w:cstheme="minorHAnsi"/>
                <w:kern w:val="36"/>
              </w:rPr>
            </w:pPr>
            <w:r w:rsidRPr="00FD1A96">
              <w:rPr>
                <w:rFonts w:cstheme="minorHAnsi"/>
                <w:kern w:val="36"/>
              </w:rPr>
              <w:t xml:space="preserve">Ν. 5056/2023 </w:t>
            </w:r>
            <w:r>
              <w:rPr>
                <w:rFonts w:cstheme="minorHAnsi"/>
                <w:kern w:val="36"/>
              </w:rPr>
              <w:t>Άρθρο 33</w:t>
            </w:r>
          </w:p>
        </w:tc>
      </w:tr>
      <w:tr w:rsidR="00D652D9" w:rsidRPr="00AF3D82" w14:paraId="74FBD581" w14:textId="77777777" w:rsidTr="000B38B1">
        <w:trPr>
          <w:trHeight w:val="289"/>
        </w:trPr>
        <w:tc>
          <w:tcPr>
            <w:tcW w:w="7479" w:type="dxa"/>
            <w:vAlign w:val="center"/>
          </w:tcPr>
          <w:p w14:paraId="5324A308" w14:textId="77777777" w:rsidR="00D652D9" w:rsidRPr="00AF3D82" w:rsidRDefault="00D652D9" w:rsidP="008030EC">
            <w:pPr>
              <w:outlineLvl w:val="4"/>
              <w:rPr>
                <w:rFonts w:cstheme="minorHAnsi"/>
                <w:lang w:eastAsia="el-GR"/>
              </w:rPr>
            </w:pPr>
            <w:r w:rsidRPr="00AF3D82">
              <w:rPr>
                <w:rFonts w:eastAsia="Times New Roman" w:cstheme="minorHAnsi"/>
                <w:lang w:eastAsia="el-GR"/>
              </w:rPr>
              <w:t>Εφαρμογή</w:t>
            </w:r>
            <w:r w:rsidRPr="00AF3D82">
              <w:rPr>
                <w:rFonts w:cstheme="minorHAnsi"/>
                <w:color w:val="000000"/>
              </w:rPr>
              <w:t xml:space="preserve"> Κανονισμού μέτρησης και αξιολόγησης της απόδοσης των δημοτικών υπηρεσιών </w:t>
            </w:r>
          </w:p>
        </w:tc>
        <w:tc>
          <w:tcPr>
            <w:tcW w:w="1843" w:type="dxa"/>
            <w:vAlign w:val="center"/>
          </w:tcPr>
          <w:p w14:paraId="3F8F3BF4" w14:textId="77777777" w:rsidR="00D652D9" w:rsidRPr="00AF3D82" w:rsidRDefault="00D652D9" w:rsidP="008030EC">
            <w:pPr>
              <w:jc w:val="center"/>
              <w:outlineLvl w:val="4"/>
              <w:rPr>
                <w:rFonts w:eastAsia="Times New Roman" w:cstheme="minorHAnsi"/>
                <w:lang w:eastAsia="el-GR"/>
              </w:rPr>
            </w:pPr>
            <w:r>
              <w:rPr>
                <w:rFonts w:eastAsia="Times New Roman" w:cstheme="minorHAnsi"/>
                <w:lang w:eastAsia="el-GR"/>
              </w:rPr>
              <w:t xml:space="preserve">Ν. 3852/10, </w:t>
            </w:r>
            <w:r w:rsidRPr="00AF3D82">
              <w:rPr>
                <w:rFonts w:eastAsia="Times New Roman" w:cstheme="minorHAnsi"/>
                <w:lang w:eastAsia="el-GR"/>
              </w:rPr>
              <w:t>Άρθρο 62</w:t>
            </w:r>
          </w:p>
        </w:tc>
      </w:tr>
      <w:tr w:rsidR="00D652D9" w:rsidRPr="00AF3D82" w14:paraId="3697D834" w14:textId="77777777" w:rsidTr="000B38B1">
        <w:trPr>
          <w:trHeight w:val="289"/>
        </w:trPr>
        <w:tc>
          <w:tcPr>
            <w:tcW w:w="7479" w:type="dxa"/>
            <w:vAlign w:val="center"/>
          </w:tcPr>
          <w:p w14:paraId="7C3ABC35" w14:textId="77777777" w:rsidR="00D652D9" w:rsidRPr="00AF3D82" w:rsidRDefault="00D652D9" w:rsidP="008030EC">
            <w:pPr>
              <w:widowControl w:val="0"/>
              <w:adjustRightInd w:val="0"/>
              <w:outlineLvl w:val="4"/>
              <w:rPr>
                <w:rFonts w:eastAsia="Times New Roman" w:cstheme="minorHAnsi"/>
                <w:lang w:eastAsia="el-GR"/>
              </w:rPr>
            </w:pPr>
            <w:r w:rsidRPr="00AF3D82">
              <w:rPr>
                <w:rFonts w:eastAsia="Times New Roman" w:cstheme="minorHAnsi"/>
                <w:lang w:eastAsia="el-GR"/>
              </w:rPr>
              <w:lastRenderedPageBreak/>
              <w:t>Εφαρμογή του Κοινού Πλαισίου Αξιολόγησης</w:t>
            </w:r>
          </w:p>
        </w:tc>
        <w:tc>
          <w:tcPr>
            <w:tcW w:w="1843" w:type="dxa"/>
            <w:vAlign w:val="center"/>
          </w:tcPr>
          <w:p w14:paraId="74533151" w14:textId="77777777" w:rsidR="00D652D9" w:rsidRPr="00AF3D82" w:rsidRDefault="00D652D9" w:rsidP="008030EC">
            <w:pPr>
              <w:jc w:val="center"/>
              <w:outlineLvl w:val="4"/>
              <w:rPr>
                <w:rFonts w:eastAsia="Times New Roman" w:cstheme="minorHAnsi"/>
                <w:lang w:eastAsia="el-GR"/>
              </w:rPr>
            </w:pPr>
            <w:r w:rsidRPr="00AF3D82">
              <w:rPr>
                <w:rFonts w:cstheme="minorHAnsi"/>
                <w:kern w:val="36"/>
              </w:rPr>
              <w:t>Ν. 4940/2022</w:t>
            </w:r>
            <w:r w:rsidRPr="00AF3D82">
              <w:rPr>
                <w:rFonts w:cstheme="minorHAnsi"/>
                <w:b/>
                <w:bCs/>
              </w:rPr>
              <w:t xml:space="preserve"> </w:t>
            </w:r>
            <w:r w:rsidRPr="00AF3D82">
              <w:rPr>
                <w:rFonts w:cstheme="minorHAnsi"/>
                <w:bCs/>
              </w:rPr>
              <w:t>ΜΕΡΟΣ Ε'</w:t>
            </w:r>
          </w:p>
        </w:tc>
      </w:tr>
      <w:tr w:rsidR="00AB2A37" w:rsidRPr="00AF3D82" w14:paraId="15A88E0B" w14:textId="77777777" w:rsidTr="00AB2A37">
        <w:trPr>
          <w:trHeight w:val="289"/>
        </w:trPr>
        <w:tc>
          <w:tcPr>
            <w:tcW w:w="7479" w:type="dxa"/>
            <w:vAlign w:val="center"/>
          </w:tcPr>
          <w:p w14:paraId="25A6F0F0" w14:textId="01CE72D6" w:rsidR="00AB2A37" w:rsidRPr="00AF3D82" w:rsidRDefault="00AB2A37" w:rsidP="00AB2A37">
            <w:pPr>
              <w:widowControl w:val="0"/>
              <w:adjustRightInd w:val="0"/>
              <w:outlineLvl w:val="4"/>
              <w:rPr>
                <w:rFonts w:eastAsia="Times New Roman" w:cstheme="minorHAnsi"/>
                <w:lang w:eastAsia="el-GR"/>
              </w:rPr>
            </w:pPr>
            <w:r w:rsidRPr="00AB2A37">
              <w:rPr>
                <w:rFonts w:eastAsia="Times New Roman" w:cstheme="minorHAnsi"/>
                <w:lang w:eastAsia="el-GR"/>
              </w:rPr>
              <w:t>Εθνικό Σχέδιο Δράσης για την Καινοτομία στον Δημόσιο Τομέα</w:t>
            </w:r>
          </w:p>
        </w:tc>
        <w:tc>
          <w:tcPr>
            <w:tcW w:w="1843" w:type="dxa"/>
            <w:vAlign w:val="center"/>
          </w:tcPr>
          <w:p w14:paraId="1075E395" w14:textId="4350A77A" w:rsidR="00AB2A37" w:rsidRPr="00AB2A37" w:rsidRDefault="00AB2A37" w:rsidP="00AB2A37">
            <w:pPr>
              <w:widowControl w:val="0"/>
              <w:adjustRightInd w:val="0"/>
              <w:jc w:val="center"/>
              <w:outlineLvl w:val="4"/>
              <w:rPr>
                <w:rFonts w:eastAsia="Times New Roman" w:cstheme="minorHAnsi"/>
                <w:lang w:eastAsia="el-GR"/>
              </w:rPr>
            </w:pPr>
            <w:r>
              <w:rPr>
                <w:rFonts w:eastAsia="Times New Roman" w:cstheme="minorHAnsi"/>
                <w:lang w:eastAsia="el-GR"/>
              </w:rPr>
              <w:t>Ν. 5027/2023</w:t>
            </w:r>
          </w:p>
        </w:tc>
      </w:tr>
    </w:tbl>
    <w:p w14:paraId="634A970C" w14:textId="51E653FE" w:rsidR="00D652D9" w:rsidRPr="001E3397" w:rsidRDefault="00D652D9" w:rsidP="002B4575">
      <w:pPr>
        <w:pStyle w:val="EP4"/>
      </w:pPr>
      <w:r w:rsidRPr="001E3397">
        <w:t>Ψηφιακή Διακυβέρνηση</w:t>
      </w:r>
      <w:r w:rsidR="005315D0">
        <w:t xml:space="preserve"> &amp; </w:t>
      </w:r>
      <w:r>
        <w:t xml:space="preserve">Συστήματα </w:t>
      </w:r>
      <w:r w:rsidRPr="001E3397">
        <w:t xml:space="preserve">ΤΠΕ </w:t>
      </w:r>
    </w:p>
    <w:tbl>
      <w:tblPr>
        <w:tblStyle w:val="a8"/>
        <w:tblW w:w="9322" w:type="dxa"/>
        <w:tblLayout w:type="fixed"/>
        <w:tblLook w:val="04A0" w:firstRow="1" w:lastRow="0" w:firstColumn="1" w:lastColumn="0" w:noHBand="0" w:noVBand="1"/>
      </w:tblPr>
      <w:tblGrid>
        <w:gridCol w:w="7479"/>
        <w:gridCol w:w="1843"/>
      </w:tblGrid>
      <w:tr w:rsidR="00D652D9" w:rsidRPr="000B38B1" w14:paraId="364724D6" w14:textId="77777777" w:rsidTr="000B38B1">
        <w:trPr>
          <w:trHeight w:val="289"/>
        </w:trPr>
        <w:tc>
          <w:tcPr>
            <w:tcW w:w="7479" w:type="dxa"/>
            <w:shd w:val="clear" w:color="auto" w:fill="D9D9D9" w:themeFill="background1" w:themeFillShade="D9"/>
            <w:vAlign w:val="center"/>
          </w:tcPr>
          <w:p w14:paraId="3F9199ED" w14:textId="77777777" w:rsidR="00D652D9" w:rsidRPr="000B38B1" w:rsidRDefault="00D652D9" w:rsidP="008030EC">
            <w:pPr>
              <w:widowControl w:val="0"/>
              <w:adjustRightInd w:val="0"/>
              <w:jc w:val="center"/>
              <w:outlineLvl w:val="4"/>
              <w:rPr>
                <w:rFonts w:eastAsia="Times New Roman" w:cstheme="minorHAnsi"/>
                <w:szCs w:val="24"/>
                <w:lang w:eastAsia="el-GR"/>
              </w:rPr>
            </w:pPr>
            <w:r w:rsidRPr="000B38B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4FCAE885" w14:textId="77777777" w:rsidR="00D652D9" w:rsidRPr="000B38B1" w:rsidRDefault="00D652D9" w:rsidP="008030EC">
            <w:pPr>
              <w:jc w:val="center"/>
              <w:outlineLvl w:val="4"/>
              <w:rPr>
                <w:rFonts w:cstheme="minorHAnsi"/>
              </w:rPr>
            </w:pPr>
            <w:r w:rsidRPr="000B38B1">
              <w:rPr>
                <w:rFonts w:eastAsia="Times New Roman" w:cstheme="minorHAnsi"/>
                <w:b/>
                <w:szCs w:val="24"/>
                <w:lang w:eastAsia="el-GR"/>
              </w:rPr>
              <w:t>ΒΑΣΙΚΗ ΝΟΜΟΘΕΣΙΑ</w:t>
            </w:r>
          </w:p>
        </w:tc>
      </w:tr>
      <w:tr w:rsidR="00D652D9" w:rsidRPr="000B38B1" w14:paraId="0640C933" w14:textId="77777777" w:rsidTr="000B38B1">
        <w:trPr>
          <w:trHeight w:val="289"/>
        </w:trPr>
        <w:tc>
          <w:tcPr>
            <w:tcW w:w="7479" w:type="dxa"/>
            <w:vAlign w:val="center"/>
          </w:tcPr>
          <w:p w14:paraId="625CFC82" w14:textId="77777777" w:rsidR="00D652D9" w:rsidRPr="000B38B1" w:rsidRDefault="00D652D9" w:rsidP="008030EC">
            <w:pPr>
              <w:outlineLvl w:val="4"/>
              <w:rPr>
                <w:rFonts w:eastAsia="Times New Roman" w:cstheme="minorHAnsi"/>
                <w:lang w:eastAsia="el-GR"/>
              </w:rPr>
            </w:pPr>
            <w:r w:rsidRPr="000B38B1">
              <w:rPr>
                <w:rFonts w:eastAsia="Times New Roman" w:cstheme="minorHAnsi"/>
                <w:lang w:eastAsia="el-GR"/>
              </w:rPr>
              <w:t>Λειτουργίες Ψηφιακής Διακυβέρνησης</w:t>
            </w:r>
          </w:p>
        </w:tc>
        <w:tc>
          <w:tcPr>
            <w:tcW w:w="1843" w:type="dxa"/>
            <w:vAlign w:val="center"/>
          </w:tcPr>
          <w:p w14:paraId="244FEE1B" w14:textId="77777777" w:rsidR="00D652D9" w:rsidRPr="000B38B1" w:rsidRDefault="00D652D9" w:rsidP="008030EC">
            <w:pPr>
              <w:jc w:val="center"/>
              <w:outlineLvl w:val="4"/>
              <w:rPr>
                <w:rFonts w:eastAsia="Times New Roman" w:cstheme="minorHAnsi"/>
                <w:lang w:eastAsia="el-GR"/>
              </w:rPr>
            </w:pPr>
            <w:r w:rsidRPr="000B38B1">
              <w:rPr>
                <w:rFonts w:cstheme="minorHAnsi"/>
                <w:lang w:eastAsia="zh-CN"/>
              </w:rPr>
              <w:t>Ν.</w:t>
            </w:r>
            <w:r>
              <w:rPr>
                <w:rFonts w:cstheme="minorHAnsi"/>
                <w:lang w:eastAsia="zh-CN"/>
              </w:rPr>
              <w:t xml:space="preserve"> </w:t>
            </w:r>
            <w:r w:rsidRPr="000B38B1">
              <w:rPr>
                <w:rFonts w:cstheme="minorHAnsi"/>
                <w:lang w:eastAsia="zh-CN"/>
              </w:rPr>
              <w:t>3979/2011,</w:t>
            </w:r>
          </w:p>
          <w:p w14:paraId="296E4459" w14:textId="77777777" w:rsidR="00D652D9" w:rsidRPr="000B38B1" w:rsidRDefault="00D652D9" w:rsidP="008030EC">
            <w:pPr>
              <w:jc w:val="center"/>
              <w:outlineLvl w:val="4"/>
              <w:rPr>
                <w:rFonts w:cstheme="minorHAnsi"/>
              </w:rPr>
            </w:pPr>
            <w:r w:rsidRPr="000B38B1">
              <w:rPr>
                <w:rFonts w:eastAsia="Times New Roman" w:cstheme="minorHAnsi"/>
                <w:lang w:eastAsia="el-GR"/>
              </w:rPr>
              <w:t>Ν. 4727/2020</w:t>
            </w:r>
          </w:p>
        </w:tc>
      </w:tr>
      <w:tr w:rsidR="00655724" w:rsidRPr="000B38B1" w14:paraId="146C3F20" w14:textId="77777777" w:rsidTr="000B38B1">
        <w:trPr>
          <w:trHeight w:val="289"/>
        </w:trPr>
        <w:tc>
          <w:tcPr>
            <w:tcW w:w="7479" w:type="dxa"/>
            <w:vAlign w:val="center"/>
          </w:tcPr>
          <w:p w14:paraId="016B53C8" w14:textId="6E2BEE31" w:rsidR="00655724" w:rsidRPr="000B38B1" w:rsidRDefault="00655724" w:rsidP="00CC28EA">
            <w:pPr>
              <w:outlineLvl w:val="4"/>
              <w:rPr>
                <w:rFonts w:eastAsia="Times New Roman" w:cstheme="minorHAnsi"/>
                <w:lang w:eastAsia="el-GR"/>
              </w:rPr>
            </w:pPr>
            <w:r>
              <w:rPr>
                <w:rFonts w:eastAsia="Times New Roman" w:cstheme="minorHAnsi"/>
                <w:lang w:eastAsia="el-GR"/>
              </w:rPr>
              <w:t>Α</w:t>
            </w:r>
            <w:r w:rsidRPr="00655724">
              <w:rPr>
                <w:rFonts w:eastAsia="Times New Roman" w:cstheme="minorHAnsi"/>
                <w:lang w:eastAsia="el-GR"/>
              </w:rPr>
              <w:t xml:space="preserve">σφάλεια συστημάτων </w:t>
            </w:r>
            <w:r w:rsidR="00CC28EA" w:rsidRPr="00CC28EA">
              <w:rPr>
                <w:rFonts w:eastAsia="Times New Roman" w:cstheme="minorHAnsi"/>
                <w:lang w:eastAsia="el-GR"/>
              </w:rPr>
              <w:t>Πληροφορικής και Επικοινωνιών</w:t>
            </w:r>
          </w:p>
        </w:tc>
        <w:tc>
          <w:tcPr>
            <w:tcW w:w="1843" w:type="dxa"/>
            <w:vAlign w:val="center"/>
          </w:tcPr>
          <w:p w14:paraId="45D2CAE8" w14:textId="77777777" w:rsidR="00CC28EA" w:rsidRDefault="00655724" w:rsidP="00CA74D4">
            <w:pPr>
              <w:jc w:val="center"/>
              <w:outlineLvl w:val="4"/>
              <w:rPr>
                <w:rFonts w:cstheme="minorHAnsi"/>
                <w:lang w:eastAsia="zh-CN"/>
              </w:rPr>
            </w:pPr>
            <w:r>
              <w:rPr>
                <w:rFonts w:cstheme="minorHAnsi"/>
                <w:lang w:eastAsia="zh-CN"/>
              </w:rPr>
              <w:t>Ν. 4577/2018</w:t>
            </w:r>
            <w:r w:rsidR="00CC28EA">
              <w:rPr>
                <w:rFonts w:cstheme="minorHAnsi"/>
                <w:lang w:eastAsia="zh-CN"/>
              </w:rPr>
              <w:t>,</w:t>
            </w:r>
          </w:p>
          <w:p w14:paraId="62BEFC21" w14:textId="42BEEF90" w:rsidR="00655724" w:rsidRDefault="00CA74D4" w:rsidP="00CA74D4">
            <w:pPr>
              <w:jc w:val="center"/>
              <w:outlineLvl w:val="4"/>
              <w:rPr>
                <w:rFonts w:cstheme="minorHAnsi"/>
                <w:lang w:eastAsia="zh-CN"/>
              </w:rPr>
            </w:pPr>
            <w:r>
              <w:t xml:space="preserve"> </w:t>
            </w:r>
            <w:r w:rsidRPr="00CA74D4">
              <w:rPr>
                <w:rFonts w:cstheme="minorHAnsi"/>
                <w:lang w:eastAsia="zh-CN"/>
              </w:rPr>
              <w:t>Υ</w:t>
            </w:r>
            <w:r>
              <w:rPr>
                <w:rFonts w:cstheme="minorHAnsi"/>
                <w:lang w:eastAsia="zh-CN"/>
              </w:rPr>
              <w:t>Α</w:t>
            </w:r>
            <w:r w:rsidRPr="00CA74D4">
              <w:rPr>
                <w:rFonts w:cstheme="minorHAnsi"/>
                <w:lang w:eastAsia="zh-CN"/>
              </w:rPr>
              <w:t xml:space="preserve"> 1027/2019</w:t>
            </w:r>
          </w:p>
          <w:p w14:paraId="0D79CAF8" w14:textId="6735C15E" w:rsidR="00CC28EA" w:rsidRPr="000B38B1" w:rsidRDefault="00CC28EA" w:rsidP="00370729">
            <w:pPr>
              <w:jc w:val="center"/>
              <w:outlineLvl w:val="4"/>
              <w:rPr>
                <w:rFonts w:cstheme="minorHAnsi"/>
                <w:lang w:eastAsia="zh-CN"/>
              </w:rPr>
            </w:pPr>
            <w:r w:rsidRPr="00CC28EA">
              <w:rPr>
                <w:rFonts w:cstheme="minorHAnsi"/>
                <w:lang w:eastAsia="zh-CN"/>
              </w:rPr>
              <w:t>Ν. 4961/2022</w:t>
            </w:r>
            <w:r w:rsidR="00370729">
              <w:rPr>
                <w:rFonts w:cstheme="minorHAnsi"/>
                <w:lang w:eastAsia="zh-CN"/>
              </w:rPr>
              <w:t>, Μέρος Α, Κεφάλαιο Γ</w:t>
            </w:r>
          </w:p>
        </w:tc>
      </w:tr>
      <w:tr w:rsidR="00D652D9" w:rsidRPr="000B38B1" w14:paraId="24A7478A" w14:textId="77777777" w:rsidTr="00C671BF">
        <w:tc>
          <w:tcPr>
            <w:tcW w:w="7479" w:type="dxa"/>
            <w:shd w:val="clear" w:color="auto" w:fill="D9D9D9" w:themeFill="background1" w:themeFillShade="D9"/>
            <w:vAlign w:val="center"/>
          </w:tcPr>
          <w:p w14:paraId="7E736C36" w14:textId="77777777" w:rsidR="00D652D9" w:rsidRPr="000B38B1" w:rsidRDefault="00D652D9" w:rsidP="008030EC">
            <w:pPr>
              <w:jc w:val="center"/>
              <w:outlineLvl w:val="4"/>
              <w:rPr>
                <w:rFonts w:eastAsia="Times New Roman" w:cstheme="minorHAnsi"/>
                <w:b/>
                <w:szCs w:val="24"/>
                <w:lang w:eastAsia="el-GR"/>
              </w:rPr>
            </w:pPr>
            <w:r w:rsidRPr="000B38B1">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2D0B46C9" w14:textId="77777777" w:rsidR="00D652D9" w:rsidRPr="000B38B1" w:rsidRDefault="00D652D9" w:rsidP="008030EC">
            <w:pPr>
              <w:ind w:left="-108"/>
              <w:jc w:val="center"/>
              <w:outlineLvl w:val="4"/>
              <w:rPr>
                <w:rFonts w:eastAsia="Times New Roman" w:cstheme="minorHAnsi"/>
                <w:b/>
                <w:szCs w:val="24"/>
                <w:lang w:eastAsia="el-GR"/>
              </w:rPr>
            </w:pPr>
            <w:r w:rsidRPr="000B38B1">
              <w:rPr>
                <w:rFonts w:eastAsia="Times New Roman" w:cstheme="minorHAnsi"/>
                <w:b/>
                <w:szCs w:val="24"/>
                <w:lang w:eastAsia="el-GR"/>
              </w:rPr>
              <w:t>ΝΟΜΟΣ</w:t>
            </w:r>
          </w:p>
        </w:tc>
      </w:tr>
      <w:tr w:rsidR="00D652D9" w:rsidRPr="000B38B1" w14:paraId="7E422410" w14:textId="77777777" w:rsidTr="000B38B1">
        <w:trPr>
          <w:trHeight w:val="289"/>
        </w:trPr>
        <w:tc>
          <w:tcPr>
            <w:tcW w:w="7479" w:type="dxa"/>
            <w:vAlign w:val="center"/>
          </w:tcPr>
          <w:p w14:paraId="40704DA7" w14:textId="77777777" w:rsidR="00D652D9" w:rsidRPr="000B38B1" w:rsidRDefault="00D652D9" w:rsidP="008030EC">
            <w:pPr>
              <w:jc w:val="both"/>
              <w:outlineLvl w:val="4"/>
              <w:rPr>
                <w:rFonts w:eastAsia="Times New Roman" w:cstheme="minorHAnsi"/>
                <w:lang w:eastAsia="el-GR"/>
              </w:rPr>
            </w:pPr>
            <w:r w:rsidRPr="000B38B1">
              <w:rPr>
                <w:rFonts w:eastAsia="Times New Roman" w:cstheme="minorHAnsi"/>
                <w:color w:val="000000"/>
                <w:lang w:eastAsia="el-GR"/>
              </w:rPr>
              <w:t xml:space="preserve">Η παροχή υπηρεσίας δωρεάν ασύρματης πρόσβασης των πολιτών στο διαδίκτυο μέσω του Δικτύου </w:t>
            </w:r>
            <w:proofErr w:type="spellStart"/>
            <w:r w:rsidRPr="000B38B1">
              <w:rPr>
                <w:rFonts w:eastAsia="Times New Roman" w:cstheme="minorHAnsi"/>
                <w:color w:val="000000"/>
                <w:lang w:eastAsia="el-GR"/>
              </w:rPr>
              <w:t>Σύζευξις</w:t>
            </w:r>
            <w:proofErr w:type="spellEnd"/>
            <w:r w:rsidRPr="000B38B1">
              <w:rPr>
                <w:rFonts w:eastAsia="Times New Roman" w:cstheme="minorHAnsi"/>
                <w:color w:val="000000"/>
                <w:lang w:eastAsia="el-GR"/>
              </w:rPr>
              <w:t xml:space="preserve"> ΙΙ, δημοτικού δικτύου ή άλλου </w:t>
            </w:r>
            <w:proofErr w:type="spellStart"/>
            <w:r w:rsidRPr="000B38B1">
              <w:rPr>
                <w:rFonts w:eastAsia="Times New Roman" w:cstheme="minorHAnsi"/>
                <w:color w:val="000000"/>
                <w:lang w:eastAsia="el-GR"/>
              </w:rPr>
              <w:t>παρόχου</w:t>
            </w:r>
            <w:proofErr w:type="spellEnd"/>
            <w:r w:rsidRPr="000B38B1">
              <w:rPr>
                <w:rFonts w:eastAsia="Times New Roman" w:cstheme="minorHAnsi"/>
                <w:color w:val="000000"/>
                <w:lang w:eastAsia="el-GR"/>
              </w:rPr>
              <w:t>.</w:t>
            </w:r>
            <w:r w:rsidRPr="000B38B1">
              <w:rPr>
                <w:rFonts w:eastAsia="Times New Roman" w:cstheme="minorHAnsi"/>
                <w:szCs w:val="24"/>
                <w:lang w:eastAsia="el-GR"/>
              </w:rPr>
              <w:t xml:space="preserve"> </w:t>
            </w:r>
          </w:p>
        </w:tc>
        <w:tc>
          <w:tcPr>
            <w:tcW w:w="1843" w:type="dxa"/>
            <w:vAlign w:val="center"/>
          </w:tcPr>
          <w:p w14:paraId="2F5FD550" w14:textId="77777777" w:rsidR="00D652D9" w:rsidRPr="000B38B1" w:rsidRDefault="00D652D9" w:rsidP="001F385E">
            <w:pPr>
              <w:spacing w:after="0"/>
              <w:jc w:val="center"/>
              <w:outlineLvl w:val="4"/>
              <w:rPr>
                <w:rFonts w:eastAsia="Times New Roman" w:cstheme="minorHAnsi"/>
                <w:szCs w:val="24"/>
                <w:lang w:eastAsia="el-GR"/>
              </w:rPr>
            </w:pPr>
            <w:r w:rsidRPr="000B38B1">
              <w:rPr>
                <w:rFonts w:eastAsia="Times New Roman" w:cstheme="minorHAnsi"/>
                <w:szCs w:val="24"/>
                <w:lang w:eastAsia="el-GR"/>
              </w:rPr>
              <w:t xml:space="preserve">Ν.4257/14, </w:t>
            </w:r>
          </w:p>
          <w:p w14:paraId="0A872925" w14:textId="77777777" w:rsidR="00D652D9" w:rsidRPr="000B38B1" w:rsidRDefault="00D652D9" w:rsidP="001F385E">
            <w:pPr>
              <w:spacing w:after="0"/>
              <w:jc w:val="center"/>
              <w:outlineLvl w:val="4"/>
              <w:rPr>
                <w:rFonts w:cstheme="minorHAnsi"/>
              </w:rPr>
            </w:pPr>
            <w:r w:rsidRPr="000B38B1">
              <w:rPr>
                <w:rFonts w:eastAsia="Times New Roman" w:cstheme="minorHAnsi"/>
                <w:szCs w:val="24"/>
                <w:lang w:eastAsia="el-GR"/>
              </w:rPr>
              <w:t>άρθρο 6</w:t>
            </w:r>
          </w:p>
        </w:tc>
      </w:tr>
    </w:tbl>
    <w:p w14:paraId="3714109D" w14:textId="110DB393" w:rsidR="0068028E" w:rsidRDefault="0068028E" w:rsidP="0068028E">
      <w:pPr>
        <w:pStyle w:val="EP3"/>
      </w:pPr>
      <w:bookmarkStart w:id="11" w:name="_Toc153097944"/>
      <w:r w:rsidRPr="0068028E">
        <w:t>Υπηρεσίες Προστασίας Περιβάλλοντος, Δόμησης, Υποδομών &amp; Μεταφορών</w:t>
      </w:r>
      <w:bookmarkEnd w:id="11"/>
    </w:p>
    <w:p w14:paraId="3C4EDBD7" w14:textId="77777777" w:rsidR="00287426" w:rsidRPr="00C8327C" w:rsidRDefault="00287426" w:rsidP="002B4575">
      <w:pPr>
        <w:pStyle w:val="EP4"/>
        <w:rPr>
          <w:shd w:val="clear" w:color="auto" w:fill="FFFFFF"/>
        </w:rPr>
      </w:pPr>
      <w:r w:rsidRPr="00C8327C">
        <w:t>Προστασία του αστικού και φυσικού περιβάλλοντος</w:t>
      </w:r>
      <w:r w:rsidRPr="00C8327C">
        <w:rPr>
          <w:shd w:val="clear" w:color="auto" w:fill="FFFFFF"/>
        </w:rPr>
        <w:t xml:space="preserve"> </w:t>
      </w:r>
    </w:p>
    <w:p w14:paraId="7D65FDA4" w14:textId="59D310C9" w:rsidR="00A62C3B" w:rsidRPr="00F9136D" w:rsidRDefault="00A62C3B" w:rsidP="00763D4F">
      <w:pPr>
        <w:pStyle w:val="EP5"/>
        <w:outlineLvl w:val="4"/>
      </w:pPr>
      <w:r w:rsidRPr="00F9136D">
        <w:t>Προστασία</w:t>
      </w:r>
      <w:r w:rsidR="006709D7">
        <w:t xml:space="preserve">-αναβάθμιση </w:t>
      </w:r>
      <w:r w:rsidRPr="00F9136D">
        <w:t xml:space="preserve">του φυσικού περιβάλλοντος </w:t>
      </w:r>
    </w:p>
    <w:tbl>
      <w:tblPr>
        <w:tblStyle w:val="a8"/>
        <w:tblW w:w="9321" w:type="dxa"/>
        <w:tblLayout w:type="fixed"/>
        <w:tblLook w:val="04A0" w:firstRow="1" w:lastRow="0" w:firstColumn="1" w:lastColumn="0" w:noHBand="0" w:noVBand="1"/>
      </w:tblPr>
      <w:tblGrid>
        <w:gridCol w:w="7478"/>
        <w:gridCol w:w="1843"/>
      </w:tblGrid>
      <w:tr w:rsidR="00A62C3B" w:rsidRPr="002367A4" w14:paraId="7316807C" w14:textId="77777777" w:rsidTr="00F75013">
        <w:tc>
          <w:tcPr>
            <w:tcW w:w="7478" w:type="dxa"/>
            <w:shd w:val="clear" w:color="auto" w:fill="D9D9D9" w:themeFill="background1" w:themeFillShade="D9"/>
            <w:vAlign w:val="center"/>
          </w:tcPr>
          <w:p w14:paraId="4CC08758" w14:textId="77777777" w:rsidR="00A62C3B" w:rsidRPr="002367A4" w:rsidRDefault="00A62C3B" w:rsidP="008030EC">
            <w:pPr>
              <w:jc w:val="center"/>
              <w:outlineLvl w:val="4"/>
              <w:rPr>
                <w:rFonts w:eastAsia="Times New Roman" w:cstheme="minorHAnsi"/>
                <w:b/>
                <w:szCs w:val="24"/>
                <w:lang w:eastAsia="el-GR"/>
              </w:rPr>
            </w:pPr>
            <w:r w:rsidRPr="002367A4">
              <w:rPr>
                <w:rFonts w:eastAsia="Times New Roman" w:cstheme="minorHAnsi"/>
                <w:b/>
                <w:szCs w:val="24"/>
                <w:lang w:eastAsia="el-GR"/>
              </w:rPr>
              <w:t xml:space="preserve">ΑΡΜΟΔΙΟΤΗΤΕΣ ΔΗΜΩΝ </w:t>
            </w:r>
          </w:p>
        </w:tc>
        <w:tc>
          <w:tcPr>
            <w:tcW w:w="1843" w:type="dxa"/>
            <w:shd w:val="clear" w:color="auto" w:fill="D9D9D9" w:themeFill="background1" w:themeFillShade="D9"/>
            <w:vAlign w:val="center"/>
          </w:tcPr>
          <w:p w14:paraId="11152419" w14:textId="77777777" w:rsidR="00A62C3B" w:rsidRPr="002367A4" w:rsidRDefault="00A62C3B" w:rsidP="008030EC">
            <w:pPr>
              <w:ind w:left="-108"/>
              <w:jc w:val="center"/>
              <w:outlineLvl w:val="4"/>
              <w:rPr>
                <w:rFonts w:eastAsia="Times New Roman" w:cstheme="minorHAnsi"/>
                <w:b/>
                <w:szCs w:val="24"/>
                <w:lang w:eastAsia="el-GR"/>
              </w:rPr>
            </w:pPr>
            <w:r w:rsidRPr="002367A4">
              <w:rPr>
                <w:rFonts w:eastAsia="Times New Roman" w:cstheme="minorHAnsi"/>
                <w:b/>
                <w:szCs w:val="24"/>
                <w:lang w:eastAsia="el-GR"/>
              </w:rPr>
              <w:t>ΝΟΜΟΣ</w:t>
            </w:r>
          </w:p>
        </w:tc>
      </w:tr>
      <w:tr w:rsidR="00A62C3B" w:rsidRPr="002367A4" w14:paraId="3F7813D7" w14:textId="77777777" w:rsidTr="00F75013">
        <w:tc>
          <w:tcPr>
            <w:tcW w:w="7478" w:type="dxa"/>
            <w:vAlign w:val="center"/>
          </w:tcPr>
          <w:p w14:paraId="414C1819" w14:textId="77777777" w:rsidR="00A62C3B" w:rsidRPr="002367A4" w:rsidRDefault="00A62C3B" w:rsidP="008030EC">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t xml:space="preserve">Η εκπόνηση τοπικών προγραμμάτων για την </w:t>
            </w:r>
            <w:r w:rsidRPr="00F80E52">
              <w:rPr>
                <w:rFonts w:eastAsia="Times New Roman" w:cstheme="minorHAnsi"/>
                <w:szCs w:val="24"/>
                <w:u w:val="single"/>
                <w:lang w:eastAsia="el-GR"/>
              </w:rPr>
              <w:t>προστασία - αναβάθμιση του φυσικού</w:t>
            </w:r>
            <w:r w:rsidRPr="002367A4">
              <w:rPr>
                <w:rFonts w:eastAsia="Times New Roman" w:cstheme="minorHAnsi"/>
                <w:szCs w:val="24"/>
                <w:lang w:eastAsia="el-GR"/>
              </w:rPr>
              <w:t>, αρχιτεκτονικού και πολιτιστικού περιβάλλοντος, στο πλαίσιο εθνικών &amp; ευρωπαϊκών πολιτικών.</w:t>
            </w:r>
          </w:p>
        </w:tc>
        <w:tc>
          <w:tcPr>
            <w:tcW w:w="1843" w:type="dxa"/>
            <w:vAlign w:val="center"/>
          </w:tcPr>
          <w:p w14:paraId="1F454516" w14:textId="77777777" w:rsidR="00A62C3B" w:rsidRPr="002367A4" w:rsidRDefault="00A62C3B" w:rsidP="008030EC">
            <w:pPr>
              <w:jc w:val="center"/>
              <w:outlineLvl w:val="4"/>
              <w:rPr>
                <w:rFonts w:eastAsia="Times New Roman" w:cstheme="minorHAnsi"/>
                <w:szCs w:val="24"/>
                <w:lang w:eastAsia="el-GR"/>
              </w:rPr>
            </w:pPr>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3463/06 άρθρο 75</w:t>
            </w:r>
          </w:p>
        </w:tc>
      </w:tr>
      <w:tr w:rsidR="00A62C3B" w:rsidRPr="002367A4" w14:paraId="61FBA316" w14:textId="77777777" w:rsidTr="00F75013">
        <w:tc>
          <w:tcPr>
            <w:tcW w:w="7478" w:type="dxa"/>
            <w:vAlign w:val="center"/>
          </w:tcPr>
          <w:p w14:paraId="6C8ACA8B" w14:textId="77777777" w:rsidR="00A62C3B" w:rsidRPr="002367A4" w:rsidRDefault="00A62C3B" w:rsidP="008030EC">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t>Η λήψη μέτρων για την αποκατάσταση και ανάπλαση των περιοχών της περιφέρειάς τους, κυρίως σε περιοχές όπου αναπτύσσεται εκμετάλλευση ορυκτού πλούτου και εγκαθίστανται μονάδες επεξεργασίας αποβλήτων.</w:t>
            </w:r>
          </w:p>
        </w:tc>
        <w:tc>
          <w:tcPr>
            <w:tcW w:w="1843" w:type="dxa"/>
            <w:vAlign w:val="center"/>
          </w:tcPr>
          <w:p w14:paraId="2389367A" w14:textId="77777777" w:rsidR="00A62C3B" w:rsidRPr="002367A4" w:rsidRDefault="00A62C3B" w:rsidP="008030EC">
            <w:pPr>
              <w:jc w:val="center"/>
              <w:outlineLvl w:val="4"/>
              <w:rPr>
                <w:rFonts w:eastAsia="Times New Roman" w:cstheme="minorHAnsi"/>
                <w:szCs w:val="24"/>
                <w:lang w:eastAsia="el-GR"/>
              </w:rPr>
            </w:pPr>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3463/06 άρθρο 75</w:t>
            </w:r>
          </w:p>
        </w:tc>
      </w:tr>
      <w:tr w:rsidR="00514D23" w:rsidRPr="002367A4" w14:paraId="1347C5E1" w14:textId="77777777" w:rsidTr="00F75013">
        <w:tc>
          <w:tcPr>
            <w:tcW w:w="7478" w:type="dxa"/>
            <w:vAlign w:val="center"/>
          </w:tcPr>
          <w:p w14:paraId="0A9D5F7F" w14:textId="406EA055" w:rsidR="00514D23" w:rsidRPr="002367A4" w:rsidRDefault="00514D23" w:rsidP="008030EC">
            <w:pPr>
              <w:widowControl w:val="0"/>
              <w:adjustRightInd w:val="0"/>
              <w:jc w:val="both"/>
              <w:outlineLvl w:val="4"/>
              <w:rPr>
                <w:rFonts w:eastAsia="Times New Roman" w:cstheme="minorHAnsi"/>
                <w:szCs w:val="24"/>
                <w:lang w:eastAsia="el-GR"/>
              </w:rPr>
            </w:pPr>
            <w:r w:rsidRPr="00514D23">
              <w:rPr>
                <w:rFonts w:eastAsia="Times New Roman" w:cstheme="minorHAnsi"/>
                <w:szCs w:val="24"/>
                <w:lang w:eastAsia="el-GR"/>
              </w:rPr>
              <w:t>Α</w:t>
            </w:r>
            <w:r>
              <w:rPr>
                <w:rFonts w:eastAsia="Times New Roman" w:cstheme="minorHAnsi"/>
                <w:szCs w:val="24"/>
                <w:lang w:eastAsia="el-GR"/>
              </w:rPr>
              <w:t>ποκατάσταση ανενεργών λατομείων</w:t>
            </w:r>
          </w:p>
        </w:tc>
        <w:tc>
          <w:tcPr>
            <w:tcW w:w="1843" w:type="dxa"/>
            <w:vAlign w:val="center"/>
          </w:tcPr>
          <w:p w14:paraId="62701408" w14:textId="77777777" w:rsidR="00514D23" w:rsidRPr="00514D23" w:rsidRDefault="00514D23" w:rsidP="00514D23">
            <w:pPr>
              <w:jc w:val="center"/>
              <w:outlineLvl w:val="4"/>
              <w:rPr>
                <w:rFonts w:eastAsia="Times New Roman" w:cstheme="minorHAnsi"/>
                <w:szCs w:val="24"/>
                <w:lang w:eastAsia="el-GR"/>
              </w:rPr>
            </w:pPr>
            <w:r w:rsidRPr="00514D23">
              <w:rPr>
                <w:rFonts w:eastAsia="Times New Roman" w:cstheme="minorHAnsi"/>
                <w:szCs w:val="24"/>
                <w:lang w:eastAsia="el-GR"/>
              </w:rPr>
              <w:t>Ν. 4710/2020</w:t>
            </w:r>
          </w:p>
          <w:p w14:paraId="52654CFF" w14:textId="00BD5F6F" w:rsidR="00514D23" w:rsidRPr="002367A4" w:rsidRDefault="00514D23" w:rsidP="00514D23">
            <w:pPr>
              <w:jc w:val="center"/>
              <w:outlineLvl w:val="4"/>
              <w:rPr>
                <w:rFonts w:eastAsia="Times New Roman" w:cstheme="minorHAnsi"/>
                <w:szCs w:val="24"/>
                <w:lang w:eastAsia="el-GR"/>
              </w:rPr>
            </w:pPr>
            <w:r w:rsidRPr="00514D23">
              <w:rPr>
                <w:rFonts w:eastAsia="Times New Roman" w:cstheme="minorHAnsi"/>
                <w:szCs w:val="24"/>
                <w:lang w:eastAsia="el-GR"/>
              </w:rPr>
              <w:t>Αρ. 55</w:t>
            </w:r>
          </w:p>
        </w:tc>
      </w:tr>
      <w:tr w:rsidR="00A62C3B" w:rsidRPr="002367A4" w14:paraId="3C5975BA" w14:textId="77777777" w:rsidTr="00F75013">
        <w:tc>
          <w:tcPr>
            <w:tcW w:w="7478" w:type="dxa"/>
            <w:vAlign w:val="center"/>
          </w:tcPr>
          <w:p w14:paraId="0DAC68C0" w14:textId="77777777" w:rsidR="00A62C3B" w:rsidRPr="002367A4" w:rsidRDefault="00A62C3B" w:rsidP="008030EC">
            <w:pPr>
              <w:jc w:val="both"/>
              <w:outlineLvl w:val="4"/>
              <w:rPr>
                <w:rFonts w:eastAsia="Times New Roman" w:cstheme="minorHAnsi"/>
                <w:szCs w:val="24"/>
                <w:lang w:eastAsia="el-GR"/>
              </w:rPr>
            </w:pPr>
            <w:r w:rsidRPr="002367A4">
              <w:rPr>
                <w:rFonts w:eastAsia="Times New Roman" w:cstheme="minorHAnsi"/>
                <w:szCs w:val="24"/>
                <w:lang w:eastAsia="el-GR"/>
              </w:rPr>
              <w:t>Η παρακολούθηση του προγράμματος Καθαρές Ακτές – Καθαρές Θάλασσες του Υπουργείου Περιβάλλοντος, Ενέργειας και Κλιματικής Αλλαγής</w:t>
            </w:r>
          </w:p>
        </w:tc>
        <w:tc>
          <w:tcPr>
            <w:tcW w:w="1843" w:type="dxa"/>
            <w:vAlign w:val="center"/>
          </w:tcPr>
          <w:p w14:paraId="2A3B347D" w14:textId="77777777" w:rsidR="00A62C3B" w:rsidRPr="002367A4" w:rsidRDefault="00A62C3B" w:rsidP="008030EC">
            <w:pPr>
              <w:jc w:val="center"/>
              <w:outlineLvl w:val="4"/>
              <w:rPr>
                <w:rFonts w:eastAsia="Times New Roman" w:cstheme="minorHAnsi"/>
                <w:szCs w:val="24"/>
                <w:lang w:eastAsia="el-GR"/>
              </w:rPr>
            </w:pPr>
            <w:bookmarkStart w:id="12" w:name="OLE_LINK187"/>
            <w:bookmarkStart w:id="13" w:name="OLE_LINK188"/>
            <w:bookmarkStart w:id="14" w:name="OLE_LINK190"/>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3852/10</w:t>
            </w:r>
            <w:bookmarkEnd w:id="12"/>
            <w:bookmarkEnd w:id="13"/>
            <w:bookmarkEnd w:id="14"/>
            <w:r w:rsidRPr="002367A4">
              <w:rPr>
                <w:rFonts w:eastAsia="Times New Roman" w:cstheme="minorHAnsi"/>
                <w:szCs w:val="24"/>
                <w:lang w:eastAsia="el-GR"/>
              </w:rPr>
              <w:t xml:space="preserve"> άρθρο 94</w:t>
            </w:r>
          </w:p>
        </w:tc>
      </w:tr>
    </w:tbl>
    <w:p w14:paraId="3D163F11" w14:textId="77777777" w:rsidR="00A62C3B" w:rsidRPr="008030EC" w:rsidRDefault="00A62C3B" w:rsidP="00A62C3B">
      <w:pPr>
        <w:pStyle w:val="EP5"/>
        <w:outlineLvl w:val="4"/>
      </w:pPr>
      <w:r w:rsidRPr="008030EC">
        <w:t xml:space="preserve">Άγρια πανίδα </w:t>
      </w:r>
    </w:p>
    <w:tbl>
      <w:tblPr>
        <w:tblStyle w:val="a8"/>
        <w:tblW w:w="9321" w:type="dxa"/>
        <w:tblLayout w:type="fixed"/>
        <w:tblLook w:val="04A0" w:firstRow="1" w:lastRow="0" w:firstColumn="1" w:lastColumn="0" w:noHBand="0" w:noVBand="1"/>
      </w:tblPr>
      <w:tblGrid>
        <w:gridCol w:w="7478"/>
        <w:gridCol w:w="1843"/>
      </w:tblGrid>
      <w:tr w:rsidR="00A62C3B" w:rsidRPr="008F52A0" w14:paraId="528026E4" w14:textId="77777777" w:rsidTr="00654728">
        <w:tc>
          <w:tcPr>
            <w:tcW w:w="7479" w:type="dxa"/>
            <w:shd w:val="clear" w:color="auto" w:fill="D9D9D9" w:themeFill="background1" w:themeFillShade="D9"/>
            <w:vAlign w:val="center"/>
          </w:tcPr>
          <w:p w14:paraId="197E4ECA"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DA15D2C"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b/>
                <w:szCs w:val="24"/>
                <w:lang w:eastAsia="el-GR"/>
              </w:rPr>
              <w:t>ΝΟΜΟΘΕΣΙΑ</w:t>
            </w:r>
          </w:p>
        </w:tc>
      </w:tr>
      <w:tr w:rsidR="00A62C3B" w:rsidRPr="008F52A0" w14:paraId="1340E3CA" w14:textId="77777777" w:rsidTr="00654728">
        <w:tc>
          <w:tcPr>
            <w:tcW w:w="7479" w:type="dxa"/>
            <w:vAlign w:val="center"/>
          </w:tcPr>
          <w:p w14:paraId="1960E4BA" w14:textId="77777777" w:rsidR="00A62C3B" w:rsidRPr="008F52A0" w:rsidRDefault="00A62C3B" w:rsidP="008030EC">
            <w:pPr>
              <w:jc w:val="both"/>
              <w:outlineLvl w:val="4"/>
              <w:rPr>
                <w:rFonts w:eastAsia="Times New Roman" w:cstheme="minorHAnsi"/>
                <w:szCs w:val="24"/>
                <w:lang w:eastAsia="el-GR"/>
              </w:rPr>
            </w:pPr>
            <w:r w:rsidRPr="008F52A0">
              <w:rPr>
                <w:rFonts w:eastAsia="Times New Roman" w:cstheme="minorHAnsi"/>
                <w:szCs w:val="24"/>
                <w:lang w:eastAsia="el-GR"/>
              </w:rPr>
              <w:t>Ίδρυση και λειτουργία Κέντρων Περίθαλψης Ειδών της Άγριας Πανίδας (ΚΕ.Π.Ε.Α.Π.)</w:t>
            </w:r>
          </w:p>
        </w:tc>
        <w:tc>
          <w:tcPr>
            <w:tcW w:w="1843" w:type="dxa"/>
            <w:vAlign w:val="center"/>
          </w:tcPr>
          <w:p w14:paraId="35337CA0"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szCs w:val="24"/>
                <w:lang w:eastAsia="el-GR"/>
              </w:rPr>
              <w:t>ΚΥΑ ΥΠΕΝ/ΔΔΔ/88658/2929/02.09.2022</w:t>
            </w:r>
          </w:p>
        </w:tc>
      </w:tr>
    </w:tbl>
    <w:p w14:paraId="4F064400" w14:textId="77777777" w:rsidR="00A62C3B" w:rsidRPr="008030EC" w:rsidRDefault="00A62C3B" w:rsidP="00A62C3B">
      <w:pPr>
        <w:pStyle w:val="EP5"/>
        <w:outlineLvl w:val="4"/>
      </w:pPr>
      <w:r w:rsidRPr="008030EC">
        <w:lastRenderedPageBreak/>
        <w:t>Προστατευόμενες περιοχές</w:t>
      </w:r>
    </w:p>
    <w:tbl>
      <w:tblPr>
        <w:tblStyle w:val="a8"/>
        <w:tblW w:w="9321" w:type="dxa"/>
        <w:tblLayout w:type="fixed"/>
        <w:tblLook w:val="04A0" w:firstRow="1" w:lastRow="0" w:firstColumn="1" w:lastColumn="0" w:noHBand="0" w:noVBand="1"/>
      </w:tblPr>
      <w:tblGrid>
        <w:gridCol w:w="7478"/>
        <w:gridCol w:w="1843"/>
      </w:tblGrid>
      <w:tr w:rsidR="00A62C3B" w:rsidRPr="008F52A0" w14:paraId="75A1819A" w14:textId="77777777" w:rsidTr="00654728">
        <w:tc>
          <w:tcPr>
            <w:tcW w:w="7479" w:type="dxa"/>
            <w:shd w:val="clear" w:color="auto" w:fill="D9D9D9" w:themeFill="background1" w:themeFillShade="D9"/>
            <w:vAlign w:val="center"/>
          </w:tcPr>
          <w:p w14:paraId="3E6B8F43"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3F63E052"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b/>
                <w:szCs w:val="24"/>
                <w:lang w:eastAsia="el-GR"/>
              </w:rPr>
              <w:t>ΝΟΜΟΣ</w:t>
            </w:r>
          </w:p>
        </w:tc>
      </w:tr>
      <w:tr w:rsidR="00EB7C72" w:rsidRPr="008F52A0" w14:paraId="14ADA53B" w14:textId="77777777" w:rsidTr="00654728">
        <w:tc>
          <w:tcPr>
            <w:tcW w:w="7479" w:type="dxa"/>
            <w:vAlign w:val="center"/>
          </w:tcPr>
          <w:p w14:paraId="11BC6645" w14:textId="139A98D2" w:rsidR="00EB7C72" w:rsidRPr="00EB7C72" w:rsidRDefault="00EB7C72" w:rsidP="008030EC">
            <w:pPr>
              <w:jc w:val="both"/>
              <w:outlineLvl w:val="4"/>
              <w:rPr>
                <w:rFonts w:eastAsia="Times New Roman" w:cstheme="minorHAnsi"/>
                <w:szCs w:val="24"/>
                <w:u w:val="single"/>
                <w:lang w:eastAsia="el-GR"/>
              </w:rPr>
            </w:pPr>
            <w:r w:rsidRPr="00EB7C72">
              <w:rPr>
                <w:rFonts w:eastAsia="Times New Roman" w:cstheme="minorHAnsi"/>
                <w:szCs w:val="24"/>
                <w:u w:val="single"/>
                <w:lang w:eastAsia="el-GR"/>
              </w:rPr>
              <w:t>Επιτροπές Διαχείρισης των Μονάδες Διαχείρισης Προστατευόμενων Περιοχών (ΜΔΠΠ)</w:t>
            </w:r>
          </w:p>
          <w:p w14:paraId="1840A580" w14:textId="5364B721" w:rsidR="00EB7C72" w:rsidRPr="008F52A0" w:rsidRDefault="00EB7C72" w:rsidP="008030EC">
            <w:pPr>
              <w:jc w:val="both"/>
              <w:outlineLvl w:val="4"/>
              <w:rPr>
                <w:rFonts w:eastAsia="Times New Roman" w:cstheme="minorHAnsi"/>
                <w:szCs w:val="24"/>
                <w:lang w:eastAsia="el-GR"/>
              </w:rPr>
            </w:pPr>
            <w:r w:rsidRPr="00EB7C72">
              <w:rPr>
                <w:rFonts w:eastAsia="Times New Roman" w:cstheme="minorHAnsi"/>
                <w:szCs w:val="24"/>
                <w:lang w:eastAsia="el-GR"/>
              </w:rPr>
              <w:t>2. Στην Επιτροπή Διαχείρισης συμμετέχουν ένας επιστήμονας εγνωσμένου κύρους με επαγγελματική ή ακαδημαϊκή εξειδίκευση στο αντικείμενο της διατήρησης της φύσης ή σε συναφές αντικείμενο, ένας εκπρόσωπος της Περιφέρειας, ένας εκπρόσωπος του Δήμου ή των Δήμων στην περιοχή των οποίων βρίσκεται η προστατευόμενη περιοχή ή το μεγαλύτερο μέρος της, εκπρόσωποι των αρμόδιων αρχών (δασικής υπηρεσίας και λιμενικού σώματος), ένας εκπρόσωπος περιβαλλοντικής οργάνωσης του άρθρου 41 εάν δραστηριοποιείται στην περιοχή αυτή, εκπρόσωποι των συλλογικών φορέων των βασικότερων παραγωγικών τομέων της περιοχής και ανάλογα με τα χαρακτηριστικά της κάθε περιοχής εκπρόσωποι άλλων δημόσιων υπηρεσιών, πολιτιστικών, περιβαλλοντικών, παραγωγικών και επαγγελματικών φορέων που δραστηριοποιούνται στην περιοχή.</w:t>
            </w:r>
          </w:p>
        </w:tc>
        <w:tc>
          <w:tcPr>
            <w:tcW w:w="1843" w:type="dxa"/>
            <w:vAlign w:val="center"/>
          </w:tcPr>
          <w:p w14:paraId="0319ED34" w14:textId="1D4240CB" w:rsidR="00EB7C72" w:rsidRPr="008F52A0" w:rsidRDefault="00EB7C72" w:rsidP="00EB7C72">
            <w:pPr>
              <w:jc w:val="center"/>
              <w:outlineLvl w:val="4"/>
              <w:rPr>
                <w:rFonts w:eastAsia="Times New Roman" w:cstheme="minorHAnsi"/>
                <w:szCs w:val="24"/>
                <w:lang w:eastAsia="el-GR"/>
              </w:rPr>
            </w:pPr>
            <w:r w:rsidRPr="008F52A0">
              <w:rPr>
                <w:rFonts w:eastAsia="Times New Roman" w:cstheme="minorHAnsi"/>
                <w:szCs w:val="24"/>
                <w:lang w:eastAsia="el-GR"/>
              </w:rPr>
              <w:t>Ν. 4685/2020,</w:t>
            </w:r>
            <w:r>
              <w:rPr>
                <w:rFonts w:eastAsia="Times New Roman" w:cstheme="minorHAnsi"/>
                <w:szCs w:val="24"/>
                <w:lang w:eastAsia="el-GR"/>
              </w:rPr>
              <w:t xml:space="preserve"> άρθρο 35, παρ. 2</w:t>
            </w:r>
          </w:p>
        </w:tc>
      </w:tr>
      <w:tr w:rsidR="00EB7C72" w:rsidRPr="008F52A0" w14:paraId="17A3CCAC" w14:textId="77777777" w:rsidTr="00654728">
        <w:tc>
          <w:tcPr>
            <w:tcW w:w="7479" w:type="dxa"/>
            <w:vAlign w:val="center"/>
          </w:tcPr>
          <w:p w14:paraId="1BFB7C9A" w14:textId="77777777" w:rsidR="00EB7C72" w:rsidRDefault="00EB7C72" w:rsidP="008030EC">
            <w:pPr>
              <w:jc w:val="both"/>
              <w:outlineLvl w:val="4"/>
              <w:rPr>
                <w:rFonts w:eastAsia="Times New Roman" w:cstheme="minorHAnsi"/>
                <w:szCs w:val="24"/>
                <w:u w:val="single"/>
                <w:lang w:eastAsia="el-GR"/>
              </w:rPr>
            </w:pPr>
            <w:r w:rsidRPr="00EB7C72">
              <w:rPr>
                <w:rFonts w:eastAsia="Times New Roman" w:cstheme="minorHAnsi"/>
                <w:szCs w:val="24"/>
                <w:u w:val="single"/>
                <w:lang w:eastAsia="el-GR"/>
              </w:rPr>
              <w:t>Προγραμματικές συμβάσεις</w:t>
            </w:r>
          </w:p>
          <w:p w14:paraId="18F2CEAF" w14:textId="77777777" w:rsidR="000C5D2F" w:rsidRDefault="00EB7C72" w:rsidP="008030EC">
            <w:pPr>
              <w:jc w:val="both"/>
              <w:outlineLvl w:val="4"/>
              <w:rPr>
                <w:rFonts w:eastAsia="Times New Roman" w:cstheme="minorHAnsi"/>
                <w:szCs w:val="24"/>
                <w:lang w:eastAsia="el-GR"/>
              </w:rPr>
            </w:pPr>
            <w:r w:rsidRPr="00EB7C72">
              <w:rPr>
                <w:rFonts w:eastAsia="Times New Roman" w:cstheme="minorHAnsi"/>
                <w:szCs w:val="24"/>
                <w:lang w:eastAsia="el-GR"/>
              </w:rPr>
              <w:t xml:space="preserve">Ο ΟΦΥΠΕΚΑ δύναται να συνάπτει προγραμματικές συμβάσεις με τους ΟΤΑ α’ και β’ βαθμού και τους Αναπτυξιακούς Οργανισμούς Τοπικής Αυτοδιοίκησης για τις ΜΔΠΠ της χωρικής αρμοδιότητάς τους, ενδεικτικό αντικείμενο των οποίων είναι </w:t>
            </w:r>
          </w:p>
          <w:p w14:paraId="4D0BB983" w14:textId="29E365F4" w:rsidR="000C5D2F" w:rsidRDefault="000C5D2F" w:rsidP="008030EC">
            <w:pPr>
              <w:jc w:val="both"/>
              <w:outlineLvl w:val="4"/>
              <w:rPr>
                <w:rFonts w:eastAsia="Times New Roman" w:cstheme="minorHAnsi"/>
                <w:szCs w:val="24"/>
                <w:lang w:eastAsia="el-GR"/>
              </w:rPr>
            </w:pPr>
            <w:r>
              <w:rPr>
                <w:rFonts w:eastAsia="Times New Roman" w:cstheme="minorHAnsi"/>
                <w:szCs w:val="24"/>
                <w:lang w:eastAsia="el-GR"/>
              </w:rPr>
              <w:t xml:space="preserve">Α) </w:t>
            </w:r>
            <w:r w:rsidR="00EB7C72" w:rsidRPr="00EB7C72">
              <w:rPr>
                <w:rFonts w:eastAsia="Times New Roman" w:cstheme="minorHAnsi"/>
                <w:szCs w:val="24"/>
                <w:lang w:eastAsia="el-GR"/>
              </w:rPr>
              <w:t xml:space="preserve">η συμμετοχή στον τοπικό αντιπυρικό σχεδιασμό στις περιοχές ευθύνης τους, η συνεργασία για θέματα ενημέρωσης, ευαισθητοποίησης και εκπαίδευσης του πληθυσμού για τις ΠΠ, </w:t>
            </w:r>
          </w:p>
          <w:p w14:paraId="094931FE" w14:textId="3BABFC20" w:rsidR="000C5D2F" w:rsidRDefault="000C5D2F" w:rsidP="000C5D2F">
            <w:pPr>
              <w:jc w:val="both"/>
              <w:outlineLvl w:val="4"/>
              <w:rPr>
                <w:rFonts w:eastAsia="Times New Roman" w:cstheme="minorHAnsi"/>
                <w:szCs w:val="24"/>
                <w:lang w:eastAsia="el-GR"/>
              </w:rPr>
            </w:pPr>
            <w:r>
              <w:rPr>
                <w:rFonts w:eastAsia="Times New Roman" w:cstheme="minorHAnsi"/>
                <w:szCs w:val="24"/>
                <w:lang w:eastAsia="el-GR"/>
              </w:rPr>
              <w:t xml:space="preserve">Β) </w:t>
            </w:r>
            <w:r w:rsidR="00EB7C72" w:rsidRPr="00EB7C72">
              <w:rPr>
                <w:rFonts w:eastAsia="Times New Roman" w:cstheme="minorHAnsi"/>
                <w:szCs w:val="24"/>
                <w:lang w:eastAsia="el-GR"/>
              </w:rPr>
              <w:t xml:space="preserve">η από κοινού προώθηση της αξιοποίησης χρηματοδοτικών εργαλείων για την προώθηση νέων τοπικών αναπτυξιακών προτύπων και δράσεων και της υποστήριξης </w:t>
            </w:r>
            <w:proofErr w:type="spellStart"/>
            <w:r w:rsidR="00EB7C72" w:rsidRPr="00EB7C72">
              <w:rPr>
                <w:rFonts w:eastAsia="Times New Roman" w:cstheme="minorHAnsi"/>
                <w:szCs w:val="24"/>
                <w:lang w:eastAsia="el-GR"/>
              </w:rPr>
              <w:t>οικοτουριστικών</w:t>
            </w:r>
            <w:proofErr w:type="spellEnd"/>
            <w:r w:rsidR="00EB7C72" w:rsidRPr="00EB7C72">
              <w:rPr>
                <w:rFonts w:eastAsia="Times New Roman" w:cstheme="minorHAnsi"/>
                <w:szCs w:val="24"/>
                <w:lang w:eastAsia="el-GR"/>
              </w:rPr>
              <w:t xml:space="preserve"> προγραμμάτων και δράσεων ανάδειξης και προώθησης τοπικών προϊόντων του πρωτογενούς τομέα,</w:t>
            </w:r>
          </w:p>
          <w:p w14:paraId="3CE1691F" w14:textId="4FF43822" w:rsidR="00EB7C72" w:rsidRPr="00EB7C72" w:rsidRDefault="000C5D2F" w:rsidP="000C5D2F">
            <w:pPr>
              <w:jc w:val="both"/>
              <w:outlineLvl w:val="4"/>
              <w:rPr>
                <w:rFonts w:eastAsia="Times New Roman" w:cstheme="minorHAnsi"/>
                <w:szCs w:val="24"/>
                <w:lang w:eastAsia="el-GR"/>
              </w:rPr>
            </w:pPr>
            <w:r>
              <w:rPr>
                <w:rFonts w:eastAsia="Times New Roman" w:cstheme="minorHAnsi"/>
                <w:szCs w:val="24"/>
                <w:lang w:eastAsia="el-GR"/>
              </w:rPr>
              <w:t xml:space="preserve">Γ) </w:t>
            </w:r>
            <w:r w:rsidR="00EB7C72" w:rsidRPr="00EB7C72">
              <w:rPr>
                <w:rFonts w:eastAsia="Times New Roman" w:cstheme="minorHAnsi"/>
                <w:szCs w:val="24"/>
                <w:lang w:eastAsia="el-GR"/>
              </w:rPr>
              <w:t xml:space="preserve">η σύνταξη μελετών, η κατάρτιση σχεδίων και η διεξαγωγή ερευνών, καθώς και η εφαρμογή της εκτέλεση τεχνικών ή άλλων έργων που περιλαμβάνονται στα οικεία σχέδια διαχείρισης και είναι απαραίτητα για την προστασία, διατήρηση, αποκατάσταση και ανάδειξη των </w:t>
            </w:r>
            <w:proofErr w:type="spellStart"/>
            <w:r w:rsidR="00EB7C72" w:rsidRPr="00EB7C72">
              <w:rPr>
                <w:rFonts w:eastAsia="Times New Roman" w:cstheme="minorHAnsi"/>
                <w:szCs w:val="24"/>
                <w:lang w:eastAsia="el-GR"/>
              </w:rPr>
              <w:t>προστατευτέων</w:t>
            </w:r>
            <w:proofErr w:type="spellEnd"/>
            <w:r w:rsidR="00EB7C72" w:rsidRPr="00EB7C72">
              <w:rPr>
                <w:rFonts w:eastAsia="Times New Roman" w:cstheme="minorHAnsi"/>
                <w:szCs w:val="24"/>
                <w:lang w:eastAsia="el-GR"/>
              </w:rPr>
              <w:t xml:space="preserve"> αντικειμένων που εμπίπτουν στην περιοχή ευθύνης τους. Για την ανάθεση, εποπτεία, επίβλεψη και εν γένει εκτέλεση των δημοσίων συμβάσεων μελετών και έργων του προηγούμενου εδαφίου, εφαρμόζονται αναλόγως οι διατάξεις της παραγράφου 2 του άρθρου 44 του ν. 4412/2016 (Α’ 147).</w:t>
            </w:r>
          </w:p>
        </w:tc>
        <w:tc>
          <w:tcPr>
            <w:tcW w:w="1843" w:type="dxa"/>
            <w:vAlign w:val="center"/>
          </w:tcPr>
          <w:p w14:paraId="2E8AA334" w14:textId="5D83C75C" w:rsidR="00EB7C72" w:rsidRPr="008F52A0" w:rsidRDefault="00EB7C72" w:rsidP="00EB7C72">
            <w:pPr>
              <w:jc w:val="center"/>
              <w:outlineLvl w:val="4"/>
              <w:rPr>
                <w:rFonts w:eastAsia="Times New Roman" w:cstheme="minorHAnsi"/>
                <w:szCs w:val="24"/>
                <w:lang w:eastAsia="el-GR"/>
              </w:rPr>
            </w:pPr>
            <w:r w:rsidRPr="008F52A0">
              <w:rPr>
                <w:rFonts w:eastAsia="Times New Roman" w:cstheme="minorHAnsi"/>
                <w:szCs w:val="24"/>
                <w:lang w:eastAsia="el-GR"/>
              </w:rPr>
              <w:t>Ν. 4685/2020,</w:t>
            </w:r>
            <w:r>
              <w:rPr>
                <w:rFonts w:eastAsia="Times New Roman" w:cstheme="minorHAnsi"/>
                <w:szCs w:val="24"/>
                <w:lang w:eastAsia="el-GR"/>
              </w:rPr>
              <w:t xml:space="preserve"> άρθρο 37</w:t>
            </w:r>
          </w:p>
        </w:tc>
      </w:tr>
      <w:tr w:rsidR="00A62C3B" w:rsidRPr="008F52A0" w14:paraId="01D40025" w14:textId="77777777" w:rsidTr="00654728">
        <w:tc>
          <w:tcPr>
            <w:tcW w:w="7479" w:type="dxa"/>
            <w:vAlign w:val="center"/>
          </w:tcPr>
          <w:p w14:paraId="4FF5ECA7" w14:textId="77777777" w:rsidR="00A62C3B" w:rsidRPr="008F52A0" w:rsidRDefault="00A62C3B" w:rsidP="008030EC">
            <w:pPr>
              <w:jc w:val="both"/>
              <w:outlineLvl w:val="4"/>
              <w:rPr>
                <w:rFonts w:cstheme="minorHAnsi"/>
              </w:rPr>
            </w:pPr>
            <w:r w:rsidRPr="008F52A0">
              <w:rPr>
                <w:rFonts w:eastAsia="Times New Roman" w:cstheme="minorHAnsi"/>
                <w:szCs w:val="24"/>
                <w:lang w:eastAsia="el-GR"/>
              </w:rPr>
              <w:t xml:space="preserve">Οι Δήμοι κατά την κατάρτιση του Πενταετούς Επιχειρησιακού Προγράμματος και του Ετήσιου Προγράμματος Δράσης αυτών, κατά το άρθρο 266 του ν. 3852/2010 (Α’ 87), συνεργάζονται με τις Μονάδες Διαχείρισης Προστατευόμενων Περιοχών (ΜΔΠΠ) που έχουν την ευθύνη της διαχείρισης προστατευόμενων περιοχών της περιοχής τους προκειμένου να διασφαλίσουν τη συμβατότητα των Προγραμμάτων αυτών με τα εγκεκριμένα Σχέδια Διαχείρισης των προστατευόμενων περιοχών. Επίσης, ο Πρόεδρος του Δημοτικού Συμβουλίου καλεί τους Προϊσταμένους των ΜΔΠΠ και τους συντονιστές των Επιτροπών Διαχείρισης των ΜΔΠΠ στις συνεδριάσεις του Δημοτικού Συμβουλίου στις οποίες υποβάλλονται προς έγκριση τα Προγράμματα του προηγουμένου εδαφίου ή οι Προγραμματικές Συμβάσεις του </w:t>
            </w:r>
            <w:r w:rsidRPr="008F52A0">
              <w:rPr>
                <w:rFonts w:eastAsia="Times New Roman" w:cstheme="minorHAnsi"/>
                <w:szCs w:val="24"/>
                <w:lang w:eastAsia="el-GR"/>
              </w:rPr>
              <w:lastRenderedPageBreak/>
              <w:t>άρθρου 37 ή συζητούνται θέματα που εμπίπτουν στις αρμοδιότητες των ΜΔΠΠ.</w:t>
            </w:r>
          </w:p>
        </w:tc>
        <w:tc>
          <w:tcPr>
            <w:tcW w:w="1843" w:type="dxa"/>
            <w:vAlign w:val="center"/>
          </w:tcPr>
          <w:p w14:paraId="28849850" w14:textId="77777777" w:rsidR="00A62C3B" w:rsidRPr="008F52A0" w:rsidRDefault="00A62C3B" w:rsidP="008030EC">
            <w:pPr>
              <w:jc w:val="center"/>
              <w:outlineLvl w:val="4"/>
              <w:rPr>
                <w:rFonts w:eastAsia="Times New Roman" w:cstheme="minorHAnsi"/>
                <w:szCs w:val="24"/>
                <w:lang w:eastAsia="el-GR"/>
              </w:rPr>
            </w:pPr>
            <w:r w:rsidRPr="008F52A0">
              <w:rPr>
                <w:rFonts w:eastAsia="Times New Roman" w:cstheme="minorHAnsi"/>
                <w:szCs w:val="24"/>
                <w:lang w:eastAsia="el-GR"/>
              </w:rPr>
              <w:lastRenderedPageBreak/>
              <w:t>Ν. 4685/2020,</w:t>
            </w:r>
            <w:r>
              <w:rPr>
                <w:rFonts w:eastAsia="Times New Roman" w:cstheme="minorHAnsi"/>
                <w:szCs w:val="24"/>
                <w:lang w:eastAsia="el-GR"/>
              </w:rPr>
              <w:t xml:space="preserve"> άρθρο 40</w:t>
            </w:r>
          </w:p>
        </w:tc>
      </w:tr>
    </w:tbl>
    <w:p w14:paraId="3B6F71CF" w14:textId="77777777" w:rsidR="00A62C3B" w:rsidRDefault="00A62C3B" w:rsidP="00A62C3B">
      <w:pPr>
        <w:pStyle w:val="EP5"/>
        <w:outlineLvl w:val="4"/>
      </w:pPr>
      <w:r w:rsidRPr="000A733F">
        <w:lastRenderedPageBreak/>
        <w:t>Καταπολέμηση της ρύπανσης</w:t>
      </w:r>
    </w:p>
    <w:tbl>
      <w:tblPr>
        <w:tblStyle w:val="a8"/>
        <w:tblW w:w="9321" w:type="dxa"/>
        <w:tblLayout w:type="fixed"/>
        <w:tblLook w:val="04A0" w:firstRow="1" w:lastRow="0" w:firstColumn="1" w:lastColumn="0" w:noHBand="0" w:noVBand="1"/>
      </w:tblPr>
      <w:tblGrid>
        <w:gridCol w:w="7478"/>
        <w:gridCol w:w="1843"/>
      </w:tblGrid>
      <w:tr w:rsidR="00A62C3B" w:rsidRPr="00B4025F" w14:paraId="66D2702B" w14:textId="77777777" w:rsidTr="00654728">
        <w:tc>
          <w:tcPr>
            <w:tcW w:w="7479" w:type="dxa"/>
            <w:shd w:val="clear" w:color="auto" w:fill="D9D9D9" w:themeFill="background1" w:themeFillShade="D9"/>
            <w:vAlign w:val="center"/>
          </w:tcPr>
          <w:p w14:paraId="3D6DD93B" w14:textId="77777777" w:rsidR="00A62C3B" w:rsidRPr="00B4025F" w:rsidRDefault="00A62C3B" w:rsidP="00B4025F">
            <w:pPr>
              <w:widowControl w:val="0"/>
              <w:adjustRightInd w:val="0"/>
              <w:jc w:val="center"/>
              <w:rPr>
                <w:rFonts w:eastAsia="Times New Roman" w:cstheme="minorHAnsi"/>
                <w:szCs w:val="24"/>
                <w:lang w:eastAsia="el-GR"/>
              </w:rPr>
            </w:pPr>
            <w:r w:rsidRPr="00B4025F">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3A338DC4" w14:textId="77777777" w:rsidR="00A62C3B" w:rsidRPr="00B4025F" w:rsidRDefault="00A62C3B" w:rsidP="00B4025F">
            <w:pPr>
              <w:jc w:val="center"/>
              <w:rPr>
                <w:rFonts w:eastAsia="Times New Roman" w:cstheme="minorHAnsi"/>
                <w:szCs w:val="24"/>
                <w:lang w:eastAsia="el-GR"/>
              </w:rPr>
            </w:pPr>
            <w:r w:rsidRPr="00B4025F">
              <w:rPr>
                <w:rFonts w:eastAsia="Times New Roman" w:cstheme="minorHAnsi"/>
                <w:b/>
                <w:szCs w:val="24"/>
                <w:lang w:eastAsia="el-GR"/>
              </w:rPr>
              <w:t>ΝΟΜΟΣ</w:t>
            </w:r>
          </w:p>
        </w:tc>
      </w:tr>
      <w:tr w:rsidR="00A62C3B" w:rsidRPr="00B4025F" w14:paraId="71FF38BE" w14:textId="77777777" w:rsidTr="00654728">
        <w:tc>
          <w:tcPr>
            <w:tcW w:w="7479" w:type="dxa"/>
            <w:vAlign w:val="center"/>
          </w:tcPr>
          <w:p w14:paraId="322604E7" w14:textId="77777777" w:rsidR="00A62C3B" w:rsidRPr="00B4025F" w:rsidRDefault="00A62C3B" w:rsidP="00B4025F">
            <w:pPr>
              <w:widowControl w:val="0"/>
              <w:adjustRightInd w:val="0"/>
              <w:jc w:val="both"/>
              <w:rPr>
                <w:rFonts w:eastAsia="Times New Roman" w:cstheme="minorHAnsi"/>
                <w:szCs w:val="24"/>
                <w:lang w:eastAsia="el-GR"/>
              </w:rPr>
            </w:pPr>
            <w:r w:rsidRPr="00B4025F">
              <w:rPr>
                <w:rFonts w:eastAsia="Times New Roman" w:cstheme="minorHAnsi"/>
                <w:szCs w:val="24"/>
                <w:lang w:eastAsia="el-GR"/>
              </w:rPr>
              <w:t xml:space="preserve">Η προστασία και διαχείριση των υδάτινων πόρων, η προστασία του εδάφους και των εσωτερικών υδάτων από την αλιεία (λιμνοθάλασσες, λίμνες, ιχθυοτροφεία, ποταμοί) και </w:t>
            </w:r>
            <w:r w:rsidRPr="00B4025F">
              <w:rPr>
                <w:rFonts w:eastAsia="Times New Roman" w:cstheme="minorHAnsi"/>
                <w:szCs w:val="24"/>
                <w:u w:val="single"/>
                <w:lang w:eastAsia="el-GR"/>
              </w:rPr>
              <w:t>η καταπολέμηση της ρύπανσης στην περιφέρεια τους.</w:t>
            </w:r>
          </w:p>
        </w:tc>
        <w:tc>
          <w:tcPr>
            <w:tcW w:w="1843" w:type="dxa"/>
            <w:vAlign w:val="center"/>
          </w:tcPr>
          <w:p w14:paraId="7796DF3E" w14:textId="77777777" w:rsidR="00A62C3B" w:rsidRPr="00B4025F" w:rsidRDefault="00A62C3B" w:rsidP="00B4025F">
            <w:pPr>
              <w:jc w:val="center"/>
              <w:rPr>
                <w:rFonts w:eastAsia="Times New Roman" w:cstheme="minorHAnsi"/>
                <w:szCs w:val="24"/>
                <w:lang w:eastAsia="el-GR"/>
              </w:rPr>
            </w:pPr>
            <w:r w:rsidRPr="00B4025F">
              <w:rPr>
                <w:rFonts w:eastAsia="Times New Roman" w:cstheme="minorHAnsi"/>
                <w:szCs w:val="24"/>
                <w:lang w:eastAsia="el-GR"/>
              </w:rPr>
              <w:t>Ν.</w:t>
            </w:r>
            <w:r>
              <w:rPr>
                <w:rFonts w:eastAsia="Times New Roman" w:cstheme="minorHAnsi"/>
                <w:szCs w:val="24"/>
                <w:lang w:eastAsia="el-GR"/>
              </w:rPr>
              <w:t xml:space="preserve"> </w:t>
            </w:r>
            <w:r w:rsidRPr="00B4025F">
              <w:rPr>
                <w:rFonts w:eastAsia="Times New Roman" w:cstheme="minorHAnsi"/>
                <w:szCs w:val="24"/>
                <w:lang w:eastAsia="el-GR"/>
              </w:rPr>
              <w:t>3463/06 άρθρο 75</w:t>
            </w:r>
          </w:p>
        </w:tc>
      </w:tr>
      <w:tr w:rsidR="00A62C3B" w:rsidRPr="00B4025F" w14:paraId="2002A139" w14:textId="77777777" w:rsidTr="00654728">
        <w:tc>
          <w:tcPr>
            <w:tcW w:w="7479" w:type="dxa"/>
            <w:vAlign w:val="center"/>
          </w:tcPr>
          <w:p w14:paraId="6730CE87" w14:textId="77777777" w:rsidR="00A62C3B" w:rsidRPr="00B4025F" w:rsidRDefault="00A62C3B" w:rsidP="00E24632">
            <w:pPr>
              <w:jc w:val="both"/>
              <w:rPr>
                <w:rFonts w:eastAsia="Times New Roman" w:cstheme="minorHAnsi"/>
                <w:lang w:eastAsia="el-GR"/>
              </w:rPr>
            </w:pPr>
            <w:r w:rsidRPr="00B4025F">
              <w:rPr>
                <w:rFonts w:eastAsia="Times New Roman" w:cstheme="minorHAnsi"/>
                <w:lang w:eastAsia="el-GR"/>
              </w:rPr>
              <w:t>Η μέριμνα και η λήψη μέτρων για την προστασία της δημόσιας υγείας, όπως ο</w:t>
            </w:r>
            <w:r>
              <w:rPr>
                <w:rFonts w:eastAsia="Times New Roman" w:cstheme="minorHAnsi"/>
                <w:lang w:eastAsia="el-GR"/>
              </w:rPr>
              <w:t xml:space="preserve"> </w:t>
            </w:r>
            <w:r w:rsidRPr="00B4025F">
              <w:rPr>
                <w:rFonts w:eastAsia="Times New Roman" w:cstheme="minorHAnsi"/>
                <w:lang w:eastAsia="el-GR"/>
              </w:rPr>
              <w:t xml:space="preserve">υγειονομικός έλεγχος των δημοτικών και κοινοτικών δεξαμενών νερού, ο υγειονομικός έλεγχος των καταστημάτων και επιχειρήσεων που λειτουργούν στην περιφέρειά τους, </w:t>
            </w:r>
            <w:r w:rsidRPr="00B4025F">
              <w:rPr>
                <w:rFonts w:eastAsia="Times New Roman" w:cstheme="minorHAnsi"/>
                <w:u w:val="single"/>
                <w:lang w:eastAsia="el-GR"/>
              </w:rPr>
              <w:t>ο έλεγχος της  ηχορύπανσης, της κοινής ησυχίας και της εκπομπής ρύπων, θορύβων και άλλων επιβαρύνσεων  του περιβάλλοντος από τροχοφόρα</w:t>
            </w:r>
            <w:r w:rsidRPr="00B4025F">
              <w:rPr>
                <w:rFonts w:eastAsia="Times New Roman" w:cstheme="minorHAnsi"/>
                <w:lang w:eastAsia="el-GR"/>
              </w:rPr>
              <w:t>, η περισυλλογή και εν γένει η μέριμνα για τα αδέσποτα ζώα  και η δημιουργία καταφυγίων, σύμφωνα με την κείμενη νομοθεσία.</w:t>
            </w:r>
          </w:p>
        </w:tc>
        <w:tc>
          <w:tcPr>
            <w:tcW w:w="1843" w:type="dxa"/>
            <w:vAlign w:val="center"/>
          </w:tcPr>
          <w:p w14:paraId="566FF479" w14:textId="77777777" w:rsidR="00A62C3B" w:rsidRPr="00B4025F" w:rsidRDefault="00A62C3B" w:rsidP="00B4025F">
            <w:pPr>
              <w:jc w:val="center"/>
              <w:rPr>
                <w:rFonts w:eastAsia="Times New Roman" w:cstheme="minorHAnsi"/>
                <w:szCs w:val="24"/>
                <w:lang w:eastAsia="el-GR"/>
              </w:rPr>
            </w:pPr>
            <w:r w:rsidRPr="00B4025F">
              <w:rPr>
                <w:rFonts w:eastAsia="Times New Roman" w:cstheme="minorHAnsi"/>
                <w:szCs w:val="24"/>
                <w:lang w:eastAsia="el-GR"/>
              </w:rPr>
              <w:t>Ν.</w:t>
            </w:r>
            <w:r>
              <w:rPr>
                <w:rFonts w:eastAsia="Times New Roman" w:cstheme="minorHAnsi"/>
                <w:szCs w:val="24"/>
                <w:lang w:eastAsia="el-GR"/>
              </w:rPr>
              <w:t xml:space="preserve"> </w:t>
            </w:r>
            <w:r w:rsidRPr="00B4025F">
              <w:rPr>
                <w:rFonts w:eastAsia="Times New Roman" w:cstheme="minorHAnsi"/>
                <w:szCs w:val="24"/>
                <w:lang w:eastAsia="el-GR"/>
              </w:rPr>
              <w:t>3463/06 άρθρο 75</w:t>
            </w:r>
          </w:p>
        </w:tc>
      </w:tr>
      <w:tr w:rsidR="00A62C3B" w:rsidRPr="00B4025F" w14:paraId="06DFAE71" w14:textId="77777777" w:rsidTr="00654728">
        <w:tc>
          <w:tcPr>
            <w:tcW w:w="7479" w:type="dxa"/>
            <w:vAlign w:val="center"/>
          </w:tcPr>
          <w:p w14:paraId="1FEFC454" w14:textId="77777777" w:rsidR="00A62C3B" w:rsidRPr="00B4025F" w:rsidRDefault="00A62C3B" w:rsidP="00B4025F">
            <w:pPr>
              <w:widowControl w:val="0"/>
              <w:adjustRightInd w:val="0"/>
              <w:jc w:val="both"/>
              <w:rPr>
                <w:rFonts w:eastAsia="Times New Roman" w:cstheme="minorHAnsi"/>
                <w:szCs w:val="24"/>
                <w:lang w:eastAsia="el-GR"/>
              </w:rPr>
            </w:pPr>
            <w:r w:rsidRPr="00B4025F">
              <w:rPr>
                <w:rFonts w:eastAsia="Times New Roman" w:cstheme="minorHAnsi"/>
                <w:szCs w:val="24"/>
                <w:lang w:eastAsia="el-GR"/>
              </w:rPr>
              <w:t>Η ίδρυση και λειτουργία δημοτικών και κοινοτικών εργαστηρίων.</w:t>
            </w:r>
          </w:p>
        </w:tc>
        <w:tc>
          <w:tcPr>
            <w:tcW w:w="1843" w:type="dxa"/>
            <w:vAlign w:val="center"/>
          </w:tcPr>
          <w:p w14:paraId="4C4B7BF8" w14:textId="77777777" w:rsidR="00A62C3B" w:rsidRPr="00B4025F" w:rsidRDefault="00A62C3B" w:rsidP="00B4025F">
            <w:pPr>
              <w:jc w:val="center"/>
              <w:rPr>
                <w:rFonts w:eastAsia="Times New Roman" w:cstheme="minorHAnsi"/>
                <w:szCs w:val="24"/>
                <w:lang w:eastAsia="el-GR"/>
              </w:rPr>
            </w:pPr>
            <w:r w:rsidRPr="00B4025F">
              <w:rPr>
                <w:rFonts w:eastAsia="Times New Roman" w:cstheme="minorHAnsi"/>
                <w:szCs w:val="24"/>
                <w:lang w:eastAsia="el-GR"/>
              </w:rPr>
              <w:t>Ν.</w:t>
            </w:r>
            <w:r>
              <w:rPr>
                <w:rFonts w:eastAsia="Times New Roman" w:cstheme="minorHAnsi"/>
                <w:szCs w:val="24"/>
                <w:lang w:eastAsia="el-GR"/>
              </w:rPr>
              <w:t xml:space="preserve"> </w:t>
            </w:r>
            <w:r w:rsidRPr="00B4025F">
              <w:rPr>
                <w:rFonts w:eastAsia="Times New Roman" w:cstheme="minorHAnsi"/>
                <w:szCs w:val="24"/>
                <w:lang w:eastAsia="el-GR"/>
              </w:rPr>
              <w:t>3463/06 άρθρο 75</w:t>
            </w:r>
          </w:p>
        </w:tc>
      </w:tr>
    </w:tbl>
    <w:p w14:paraId="507CA13B" w14:textId="77777777" w:rsidR="002B2C18" w:rsidRDefault="002B2C18" w:rsidP="002B2C18">
      <w:pPr>
        <w:pStyle w:val="EP5"/>
        <w:outlineLvl w:val="4"/>
      </w:pPr>
      <w:r>
        <w:t xml:space="preserve">Χώροι πρασίνου </w:t>
      </w:r>
    </w:p>
    <w:tbl>
      <w:tblPr>
        <w:tblStyle w:val="a8"/>
        <w:tblW w:w="9321" w:type="dxa"/>
        <w:tblLayout w:type="fixed"/>
        <w:tblLook w:val="04A0" w:firstRow="1" w:lastRow="0" w:firstColumn="1" w:lastColumn="0" w:noHBand="0" w:noVBand="1"/>
      </w:tblPr>
      <w:tblGrid>
        <w:gridCol w:w="7478"/>
        <w:gridCol w:w="1843"/>
      </w:tblGrid>
      <w:tr w:rsidR="002B2C18" w:rsidRPr="00AF4702" w14:paraId="2AFBCC56" w14:textId="77777777" w:rsidTr="005B5A27">
        <w:tc>
          <w:tcPr>
            <w:tcW w:w="7478" w:type="dxa"/>
            <w:shd w:val="clear" w:color="auto" w:fill="D9D9D9" w:themeFill="background1" w:themeFillShade="D9"/>
          </w:tcPr>
          <w:p w14:paraId="584230AB" w14:textId="77777777" w:rsidR="002B2C18" w:rsidRPr="00AF4702" w:rsidRDefault="002B2C18" w:rsidP="005B5A27">
            <w:pPr>
              <w:jc w:val="center"/>
              <w:outlineLvl w:val="4"/>
              <w:rPr>
                <w:rFonts w:eastAsia="Times New Roman" w:cstheme="minorHAnsi"/>
                <w:b/>
                <w:szCs w:val="24"/>
                <w:lang w:eastAsia="el-GR"/>
              </w:rPr>
            </w:pPr>
            <w:r w:rsidRPr="00AF4702">
              <w:rPr>
                <w:rFonts w:eastAsia="Times New Roman" w:cstheme="minorHAnsi"/>
                <w:b/>
                <w:szCs w:val="24"/>
                <w:lang w:eastAsia="el-GR"/>
              </w:rPr>
              <w:t>ΑΡΜΟΔΙΟΤΗΤΕΣ ΔΗΜΩΝ</w:t>
            </w:r>
          </w:p>
        </w:tc>
        <w:tc>
          <w:tcPr>
            <w:tcW w:w="1843" w:type="dxa"/>
          </w:tcPr>
          <w:p w14:paraId="7E5200F6" w14:textId="77777777" w:rsidR="002B2C18" w:rsidRPr="00AF4702" w:rsidRDefault="002B2C18" w:rsidP="005B5A27">
            <w:pPr>
              <w:ind w:left="-108"/>
              <w:jc w:val="center"/>
              <w:outlineLvl w:val="4"/>
              <w:rPr>
                <w:rFonts w:eastAsia="Times New Roman" w:cstheme="minorHAnsi"/>
                <w:b/>
                <w:szCs w:val="24"/>
                <w:lang w:eastAsia="el-GR"/>
              </w:rPr>
            </w:pPr>
            <w:r w:rsidRPr="00AF4702">
              <w:rPr>
                <w:rFonts w:eastAsia="Times New Roman" w:cstheme="minorHAnsi"/>
                <w:b/>
                <w:szCs w:val="24"/>
                <w:lang w:eastAsia="el-GR"/>
              </w:rPr>
              <w:t>ΝΟΜΟΣ</w:t>
            </w:r>
          </w:p>
        </w:tc>
      </w:tr>
      <w:tr w:rsidR="002B2C18" w:rsidRPr="00AF4702" w14:paraId="453C080E" w14:textId="77777777" w:rsidTr="005B5A27">
        <w:tc>
          <w:tcPr>
            <w:tcW w:w="7478" w:type="dxa"/>
            <w:vAlign w:val="center"/>
          </w:tcPr>
          <w:p w14:paraId="18DAD989" w14:textId="77777777" w:rsidR="002B2C18" w:rsidRPr="00AF4702" w:rsidRDefault="002B2C18" w:rsidP="005B5A27">
            <w:pPr>
              <w:widowControl w:val="0"/>
              <w:adjustRightInd w:val="0"/>
              <w:jc w:val="both"/>
              <w:outlineLvl w:val="4"/>
              <w:rPr>
                <w:rFonts w:cstheme="minorHAnsi"/>
              </w:rPr>
            </w:pPr>
            <w:r w:rsidRPr="00AF4702">
              <w:rPr>
                <w:rFonts w:eastAsia="Times New Roman" w:cstheme="minorHAnsi"/>
                <w:color w:val="000000"/>
                <w:lang w:eastAsia="el-GR"/>
              </w:rPr>
              <w:t xml:space="preserve">Η εξασφάλιση και διαρκής βελτίωση των τεχνικών και κοινωνικών υποδομών στις πόλεις και  τα χωριά όπως  η κατασκευή, συντήρηση και διαχείριση συστημάτων ύδρευσης, αφαλάτωσης, τηλεθέρμανσης, έργων ηλεκτροφωτισμού των κοινόχρηστων χώρων, η  </w:t>
            </w:r>
            <w:r w:rsidRPr="00AF4702">
              <w:rPr>
                <w:rFonts w:eastAsia="Times New Roman" w:cstheme="minorHAnsi"/>
                <w:color w:val="000000"/>
                <w:u w:val="single"/>
                <w:lang w:eastAsia="el-GR"/>
              </w:rPr>
              <w:t>δημιουργία  χώρων πρασίνου,</w:t>
            </w:r>
            <w:r w:rsidRPr="00AF4702">
              <w:rPr>
                <w:rFonts w:eastAsia="Times New Roman" w:cstheme="minorHAnsi"/>
                <w:color w:val="000000"/>
                <w:lang w:eastAsia="el-GR"/>
              </w:rPr>
              <w:t xml:space="preserve"> χώρων αναψυχής, πλατειών και λοιπών υπαίθριων κοινόχρηστων χώρων.</w:t>
            </w:r>
          </w:p>
        </w:tc>
        <w:tc>
          <w:tcPr>
            <w:tcW w:w="1843" w:type="dxa"/>
            <w:vAlign w:val="center"/>
          </w:tcPr>
          <w:p w14:paraId="1ED80B87" w14:textId="77777777" w:rsidR="002B2C18" w:rsidRPr="00AF4702" w:rsidRDefault="002B2C18" w:rsidP="005B5A27">
            <w:pPr>
              <w:jc w:val="center"/>
              <w:outlineLvl w:val="4"/>
              <w:rPr>
                <w:rFonts w:cstheme="minorHAnsi"/>
              </w:rPr>
            </w:pPr>
            <w:r w:rsidRPr="00AF4702">
              <w:rPr>
                <w:rFonts w:cstheme="minorHAnsi"/>
              </w:rPr>
              <w:t>Ν.</w:t>
            </w:r>
            <w:r>
              <w:rPr>
                <w:rFonts w:cstheme="minorHAnsi"/>
              </w:rPr>
              <w:t xml:space="preserve"> </w:t>
            </w:r>
            <w:r w:rsidRPr="00AF4702">
              <w:rPr>
                <w:rFonts w:cstheme="minorHAnsi"/>
              </w:rPr>
              <w:t>3463/06 άρθρο 75</w:t>
            </w:r>
          </w:p>
          <w:p w14:paraId="613EFAB4" w14:textId="77777777" w:rsidR="002B2C18" w:rsidRPr="00AF4702" w:rsidRDefault="002B2C18" w:rsidP="005B5A27">
            <w:pPr>
              <w:jc w:val="center"/>
              <w:outlineLvl w:val="4"/>
              <w:rPr>
                <w:rFonts w:cstheme="minorHAnsi"/>
              </w:rPr>
            </w:pPr>
            <w:r w:rsidRPr="00AF4702">
              <w:rPr>
                <w:rFonts w:cstheme="minorHAnsi"/>
              </w:rPr>
              <w:t>Τροποποίηση:</w:t>
            </w:r>
          </w:p>
          <w:p w14:paraId="4824C23A" w14:textId="77777777" w:rsidR="002B2C18" w:rsidRPr="00AF4702" w:rsidRDefault="002B2C18" w:rsidP="005B5A27">
            <w:pPr>
              <w:jc w:val="center"/>
              <w:outlineLvl w:val="4"/>
              <w:rPr>
                <w:rFonts w:cstheme="minorHAnsi"/>
              </w:rPr>
            </w:pPr>
            <w:r w:rsidRPr="00AF4702">
              <w:rPr>
                <w:rFonts w:cstheme="minorHAnsi"/>
              </w:rPr>
              <w:t>Ν. 4674/2020 άρθρο 16 π.1</w:t>
            </w:r>
          </w:p>
        </w:tc>
      </w:tr>
    </w:tbl>
    <w:p w14:paraId="4E33D441" w14:textId="77777777" w:rsidR="00A62C3B" w:rsidRPr="008030EC" w:rsidRDefault="00A62C3B" w:rsidP="00A62C3B">
      <w:pPr>
        <w:pStyle w:val="EP5"/>
        <w:outlineLvl w:val="4"/>
      </w:pPr>
      <w:proofErr w:type="spellStart"/>
      <w:r w:rsidRPr="008030EC">
        <w:t>Δεσποζόμενα</w:t>
      </w:r>
      <w:proofErr w:type="spellEnd"/>
      <w:r w:rsidRPr="008030EC">
        <w:t xml:space="preserve"> και Αδέσποτα ζώα συντροφιάς</w:t>
      </w:r>
    </w:p>
    <w:tbl>
      <w:tblPr>
        <w:tblStyle w:val="a8"/>
        <w:tblW w:w="9321" w:type="dxa"/>
        <w:tblLayout w:type="fixed"/>
        <w:tblLook w:val="04A0" w:firstRow="1" w:lastRow="0" w:firstColumn="1" w:lastColumn="0" w:noHBand="0" w:noVBand="1"/>
      </w:tblPr>
      <w:tblGrid>
        <w:gridCol w:w="7478"/>
        <w:gridCol w:w="1843"/>
      </w:tblGrid>
      <w:tr w:rsidR="00A62C3B" w:rsidRPr="00676CA4" w14:paraId="6DA112AD" w14:textId="77777777" w:rsidTr="00287426">
        <w:tc>
          <w:tcPr>
            <w:tcW w:w="7478" w:type="dxa"/>
            <w:shd w:val="clear" w:color="auto" w:fill="D9D9D9" w:themeFill="background1" w:themeFillShade="D9"/>
            <w:vAlign w:val="center"/>
          </w:tcPr>
          <w:p w14:paraId="3562AC16" w14:textId="77777777" w:rsidR="00A62C3B" w:rsidRPr="00676CA4" w:rsidRDefault="00A62C3B" w:rsidP="008030EC">
            <w:pPr>
              <w:jc w:val="center"/>
              <w:outlineLvl w:val="4"/>
              <w:rPr>
                <w:rFonts w:eastAsia="Times New Roman" w:cstheme="minorHAnsi"/>
                <w:lang w:eastAsia="el-GR"/>
              </w:rPr>
            </w:pPr>
            <w:r w:rsidRPr="00676CA4">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2570A61B" w14:textId="77777777" w:rsidR="00A62C3B" w:rsidRPr="00676CA4" w:rsidRDefault="00A62C3B" w:rsidP="008030EC">
            <w:pPr>
              <w:jc w:val="center"/>
              <w:outlineLvl w:val="4"/>
              <w:rPr>
                <w:rFonts w:eastAsia="Times New Roman" w:cstheme="minorHAnsi"/>
                <w:szCs w:val="24"/>
                <w:lang w:eastAsia="el-GR"/>
              </w:rPr>
            </w:pPr>
            <w:r w:rsidRPr="00676CA4">
              <w:rPr>
                <w:rFonts w:eastAsia="Times New Roman" w:cstheme="minorHAnsi"/>
                <w:b/>
                <w:szCs w:val="24"/>
                <w:lang w:eastAsia="el-GR"/>
              </w:rPr>
              <w:t>ΝΟΜΟΣ</w:t>
            </w:r>
          </w:p>
        </w:tc>
      </w:tr>
      <w:tr w:rsidR="00A62C3B" w:rsidRPr="00676CA4" w14:paraId="195AD45E" w14:textId="77777777" w:rsidTr="00287426">
        <w:tc>
          <w:tcPr>
            <w:tcW w:w="7478" w:type="dxa"/>
            <w:vAlign w:val="center"/>
          </w:tcPr>
          <w:p w14:paraId="575671E1"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Η μέριμνα και η λήψη μέτρων για την προστασία της δημόσιας υγείας, όπως ο υγειονομικός έλεγχος των δημοτικών και κοινοτικών δεξαμενών νερού, ο υγειονομικός έλεγχος των καταστημάτων και επιχειρήσεων που λειτουργούν στην περιφέρειά τους, ο έλεγχος της  ηχορύπανσης, της κοινής ησυχίας και της εκπομπής ρύπων, θορύβων και άλλων επιβαρύνσεων  του περιβάλλοντος από τροχοφόρα, </w:t>
            </w:r>
            <w:r w:rsidRPr="00676CA4">
              <w:rPr>
                <w:rFonts w:eastAsia="Times New Roman" w:cstheme="minorHAnsi"/>
                <w:u w:val="single"/>
                <w:lang w:eastAsia="el-GR"/>
              </w:rPr>
              <w:t>η περισυλλογή και εν γένει η μέριμνα για τα αδέσποτα ζώα  και η δημιουργία καταφυγίων, σύμφωνα με την κείμενη νομοθεσία.</w:t>
            </w:r>
          </w:p>
        </w:tc>
        <w:tc>
          <w:tcPr>
            <w:tcW w:w="1843" w:type="dxa"/>
            <w:vAlign w:val="center"/>
          </w:tcPr>
          <w:p w14:paraId="2A5BA878" w14:textId="77777777" w:rsidR="00A62C3B" w:rsidRPr="00676CA4" w:rsidRDefault="00A62C3B" w:rsidP="008030EC">
            <w:pPr>
              <w:jc w:val="center"/>
              <w:outlineLvl w:val="4"/>
              <w:rPr>
                <w:rFonts w:eastAsia="Times New Roman" w:cstheme="minorHAnsi"/>
                <w:szCs w:val="24"/>
                <w:lang w:eastAsia="el-GR"/>
              </w:rPr>
            </w:pPr>
            <w:r w:rsidRPr="00676CA4">
              <w:rPr>
                <w:rFonts w:eastAsia="Times New Roman" w:cstheme="minorHAnsi"/>
                <w:szCs w:val="24"/>
                <w:lang w:eastAsia="el-GR"/>
              </w:rPr>
              <w:t>Ν.</w:t>
            </w:r>
            <w:r>
              <w:rPr>
                <w:rFonts w:eastAsia="Times New Roman" w:cstheme="minorHAnsi"/>
                <w:szCs w:val="24"/>
                <w:lang w:eastAsia="el-GR"/>
              </w:rPr>
              <w:t xml:space="preserve"> </w:t>
            </w:r>
            <w:r w:rsidRPr="00676CA4">
              <w:rPr>
                <w:rFonts w:eastAsia="Times New Roman" w:cstheme="minorHAnsi"/>
                <w:szCs w:val="24"/>
                <w:lang w:eastAsia="el-GR"/>
              </w:rPr>
              <w:t>3463/06 άρθρο 75</w:t>
            </w:r>
          </w:p>
        </w:tc>
      </w:tr>
      <w:tr w:rsidR="00A62C3B" w:rsidRPr="00676CA4" w14:paraId="795D5E3B" w14:textId="77777777" w:rsidTr="00287426">
        <w:tc>
          <w:tcPr>
            <w:tcW w:w="7478" w:type="dxa"/>
            <w:vAlign w:val="center"/>
          </w:tcPr>
          <w:p w14:paraId="4C91ECA5"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Η περισυλλογή αδέσποτων σκύλων, καθώς και η ίδρυση ή βελτίωση εγκαταστάσεων καταφυγίων αδέσποτων σκύλων.</w:t>
            </w:r>
          </w:p>
        </w:tc>
        <w:tc>
          <w:tcPr>
            <w:tcW w:w="1843" w:type="dxa"/>
            <w:vAlign w:val="center"/>
          </w:tcPr>
          <w:p w14:paraId="15304F42" w14:textId="77777777" w:rsidR="00A62C3B" w:rsidRPr="00676CA4" w:rsidRDefault="00A62C3B" w:rsidP="008030EC">
            <w:pPr>
              <w:jc w:val="center"/>
              <w:outlineLvl w:val="4"/>
              <w:rPr>
                <w:rFonts w:eastAsia="Times New Roman" w:cstheme="minorHAnsi"/>
                <w:szCs w:val="24"/>
                <w:lang w:eastAsia="el-GR"/>
              </w:rPr>
            </w:pPr>
            <w:bookmarkStart w:id="15" w:name="OLE_LINK342"/>
            <w:bookmarkStart w:id="16" w:name="OLE_LINK343"/>
            <w:bookmarkStart w:id="17" w:name="OLE_LINK344"/>
            <w:r w:rsidRPr="00676CA4">
              <w:rPr>
                <w:rFonts w:eastAsia="Times New Roman" w:cstheme="minorHAnsi"/>
                <w:szCs w:val="24"/>
                <w:lang w:eastAsia="el-GR"/>
              </w:rPr>
              <w:t>Ν.</w:t>
            </w:r>
            <w:r>
              <w:rPr>
                <w:rFonts w:eastAsia="Times New Roman" w:cstheme="minorHAnsi"/>
                <w:szCs w:val="24"/>
                <w:lang w:eastAsia="el-GR"/>
              </w:rPr>
              <w:t xml:space="preserve"> </w:t>
            </w:r>
            <w:r w:rsidRPr="00676CA4">
              <w:rPr>
                <w:rFonts w:eastAsia="Times New Roman" w:cstheme="minorHAnsi"/>
                <w:szCs w:val="24"/>
                <w:lang w:eastAsia="el-GR"/>
              </w:rPr>
              <w:t>3852/10</w:t>
            </w:r>
            <w:bookmarkEnd w:id="15"/>
            <w:bookmarkEnd w:id="16"/>
            <w:bookmarkEnd w:id="17"/>
            <w:r w:rsidRPr="00676CA4">
              <w:rPr>
                <w:rFonts w:eastAsia="Times New Roman" w:cstheme="minorHAnsi"/>
                <w:szCs w:val="24"/>
                <w:lang w:eastAsia="el-GR"/>
              </w:rPr>
              <w:t xml:space="preserve"> άρθρο 94</w:t>
            </w:r>
          </w:p>
        </w:tc>
      </w:tr>
      <w:tr w:rsidR="00A62C3B" w:rsidRPr="00676CA4" w14:paraId="66A0FB8B" w14:textId="77777777" w:rsidTr="00287426">
        <w:tc>
          <w:tcPr>
            <w:tcW w:w="7478" w:type="dxa"/>
            <w:vAlign w:val="center"/>
          </w:tcPr>
          <w:p w14:paraId="0DF4F3AD"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1. Οι δήμοι υποχρεούνται να διαθέτουν ολοκληρωμένο επιχειρησιακό πρόγραμμα διαχείρισης των αδέσποτων ζώων, σύμφωνα με την παρ. 2 του άρθρου 3, το οποίο περιλαμβάνει κατ’ ελάχιστον σε δωδεκάμηνη βάση: (α) την περισυλλογή, (β) την παροχή κτηνιατρικής περίθαλψης, (γ) την ηλεκτρονική σήμανση και την καταγραφή στο ΕΜΖΣ, (δ) τη στείρωση, (ε) την εύρεση αναδόχου και (στ) την υιοθεσία τους. Η αρμοδιότητα αυτή μπορεί να ασκείται και από συνδέσμους δήμων και διαδημοτικές συνεργασίες. Επιπλέον, οι δήμοι υποχρεούνται να εξυπηρετούν τους πολίτες και ιδιοκτήτες </w:t>
            </w:r>
            <w:proofErr w:type="spellStart"/>
            <w:r w:rsidRPr="00676CA4">
              <w:rPr>
                <w:rFonts w:eastAsia="Times New Roman" w:cstheme="minorHAnsi"/>
                <w:lang w:eastAsia="el-GR"/>
              </w:rPr>
              <w:t>δεσποζόμενων</w:t>
            </w:r>
            <w:proofErr w:type="spellEnd"/>
            <w:r w:rsidRPr="00676CA4">
              <w:rPr>
                <w:rFonts w:eastAsia="Times New Roman" w:cstheme="minorHAnsi"/>
                <w:lang w:eastAsia="el-GR"/>
              </w:rPr>
              <w:t xml:space="preserve"> ζώων συντροφιάς για διοικητικές πράξεις σχετικές με το ΕΜΖΣ, καθώς και να </w:t>
            </w:r>
            <w:r w:rsidRPr="00676CA4">
              <w:rPr>
                <w:rFonts w:eastAsia="Times New Roman" w:cstheme="minorHAnsi"/>
                <w:lang w:eastAsia="el-GR"/>
              </w:rPr>
              <w:lastRenderedPageBreak/>
              <w:t>υλοποιούν προγράμματα πρόληψης δημιουργίας νέων αδέσποτων ζώων.</w:t>
            </w:r>
          </w:p>
          <w:p w14:paraId="0934D93E"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2. Ο δήμος δύναται, με απόφαση του δημοτικού συμβουλίου, να συνεργάζεται για τους σκοπούς της παρ. 1, συνάπτοντας σχετική έγγραφη συμφωνία, με φιλοζωικά σωματεία και φιλοζωικές οργανώσεις μη κερδοσκοπικού χαρακτήρα που έχουν έδρα στην Ελλάδα ή σε άλλο κράτος μέλος της Ευρωπαϊκής Ένωσης και είναι καταχωρημένες στο </w:t>
            </w:r>
            <w:proofErr w:type="spellStart"/>
            <w:r w:rsidRPr="00676CA4">
              <w:rPr>
                <w:rFonts w:eastAsia="Times New Roman" w:cstheme="minorHAnsi"/>
                <w:lang w:eastAsia="el-GR"/>
              </w:rPr>
              <w:t>ΥποΜητρώο</w:t>
            </w:r>
            <w:proofErr w:type="spellEnd"/>
            <w:r w:rsidRPr="00676CA4">
              <w:rPr>
                <w:rFonts w:eastAsia="Times New Roman" w:cstheme="minorHAnsi"/>
                <w:lang w:eastAsia="el-GR"/>
              </w:rPr>
              <w:t xml:space="preserve"> Φιλοζωικών Σωματείων και Οργανώσεων του ΕΜΖΣ. Μεταξύ των δράσεων που αναλαμβάνουν τα φιλοζωικά σωματεία και οι φιλοζωικές οργανώσεις μη κερδοσκοπικού χαρακτήρα δυνάμει σχετικών συμβάσεων με τους δήμους, μπορεί να συγκαταλέγεται η έκδοση των εγγράφων που απαιτούνται για την υλοποίηση υιοθεσίας, σύμφωνα με το άρθρο 7. Οι βασικοί όροι συνεργασίας του δήμου με φιλοζωικά σωματεία και φιλοζωικές οργανώσεις μη κερδοσκοπικού χαρακτήρα περιλαμβάνονται στο επιχειρησιακό πρόγραμμα κάθε δήμου.</w:t>
            </w:r>
          </w:p>
          <w:p w14:paraId="4B7EC523"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3. Κάθε δήμος ή συνεργαζόμενοι δήμοι ή σύνδεσμοι δήμων ιδρύουν και λειτουργούν δημοτικά ή διαδημοτικά κτηνιατρεία, καταφύγια και αποτεφρωτήρια ζώων συντροφιάς σε ιδιόκτητους ή μισθωμένους ή παραχωρούμενους από το Δημόσιο, την περιφέρεια ή από ιδιώτες χώρους. Κάθε δήμος υποχρεούται να λαμβάνει κάθε αναγκαίο μέτρο για την αντιμετώπιση, με κατάλληλο τρόπο, των αναγκών φιλοξενίας, προσωρινής διαμονής, περίθαλψης και εν γένει φροντίδας των αδέσποτων ζώων συντροφιάς, είτε με τη δημιουργία και λειτουργία τουλάχιστον ενός (1) καταφυγίου από τον ίδιο τον δήμο ή στο πλαίσιο συνεργασίας με άλλους δήμους ή ως μέλος συνδέσμου δήμων είτε μέσω της συστηματικής συνεργασίας με φιλοζωικά σωματεία ή φιλοζωικές οργανώσεις μη κερδοσκοπικού χαρακτήρα, που έχουν εγγραφεί στο ΕΜΖΣ και διαθέτουν </w:t>
            </w:r>
            <w:proofErr w:type="spellStart"/>
            <w:r w:rsidRPr="00676CA4">
              <w:rPr>
                <w:rFonts w:eastAsia="Times New Roman" w:cstheme="minorHAnsi"/>
                <w:lang w:eastAsia="el-GR"/>
              </w:rPr>
              <w:t>αδειοδοτημένα</w:t>
            </w:r>
            <w:proofErr w:type="spellEnd"/>
            <w:r w:rsidRPr="00676CA4">
              <w:rPr>
                <w:rFonts w:eastAsia="Times New Roman" w:cstheme="minorHAnsi"/>
                <w:lang w:eastAsia="el-GR"/>
              </w:rPr>
              <w:t xml:space="preserve"> καταφύγια ή καταφύγια που πληρούν τις προδιαγραφές των άρθρων 28 και 29 ή δεν διαθέτουν τέτοια αλλά προτίθενται να αναλάβουν το κόστος διαμονής και φροντίδας των ζώων σε άλλα ενδιαιτήματα που έχουν εγκατασταθεί και λειτουργούν νομίμως, όπως επαύλεις και ξενοδοχεία ζώων, έναντι αμοιβής. Η υποχρέωση του προηγούμενου εδαφίου δεν υφίσταται για δήμους με πληθυσμό μικρότερο των τριών χιλιάδων (3.000) κατοίκων.</w:t>
            </w:r>
          </w:p>
          <w:p w14:paraId="595DB099"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4. Για την υλοποίηση του προγράμματος διαχείρισης αδέσποτων ζώων, οι δήμοι οφείλουν να διασφαλίζουν, καθ’ όλη τη διάρκεια του έτους, την αποτελεσματική παροχή των αναγκαίων κτηνιατρικών υπηρεσιών από κατάλληλα φυσικά ή νομικά πρόσωπα είτε με προσφυγή στις διαδικασίες ανάθεσης του ν. 4412/2016 (Α’ 147) είτε με σύναψη συμβάσεων μίσθωσης έργου του άρθρου 6 του ν. 2527/1997 (Α’ 206). Με τις ίδιες διαδικασίες, οι δήμοι μπορούν να συμβάλλονται με φυσικά ή νομικά πρόσωπα για την παροχή υπηρεσιών </w:t>
            </w:r>
            <w:proofErr w:type="spellStart"/>
            <w:r w:rsidRPr="00676CA4">
              <w:rPr>
                <w:rFonts w:eastAsia="Times New Roman" w:cstheme="minorHAnsi"/>
                <w:lang w:eastAsia="el-GR"/>
              </w:rPr>
              <w:t>σταυλίτη</w:t>
            </w:r>
            <w:proofErr w:type="spellEnd"/>
            <w:r w:rsidRPr="00676CA4">
              <w:rPr>
                <w:rFonts w:eastAsia="Times New Roman" w:cstheme="minorHAnsi"/>
                <w:lang w:eastAsia="el-GR"/>
              </w:rPr>
              <w:t>, καθώς και για την παροχή υπηρεσιών καθαριότητας και φύλαξης για τα καταφύγια που λειτουργούν. Οι συμβάσεις μίσθωσης έργου του παρόντος δεν συμπεριλαμβάνονται στον μέγιστο επιτρεπόμενο αριθμό των συμβάσεων μίσθωσης έργου του άρθρου 89 του ν. 4604/2019 (Α’ 50).</w:t>
            </w:r>
          </w:p>
          <w:p w14:paraId="7A4CB219"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5. Η διαχείριση αδέσποτων ζώων συντροφιάς από τους δήμους υλοποιείται ως εξής:</w:t>
            </w:r>
          </w:p>
          <w:p w14:paraId="6B596516"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(α) Τα αδέσποτα ζώα συντροφιάς περισυλλέγονται από άτομα κατάλληλα εκπαιδευμένα και έμπειρα στην αιχμαλωσία ζώων συντροφιάς. Για τον σκοπό αυτόν, κάθε δήμος οφείλει να διαθέτει τουλάχιστον ένα (1) όχημα περισυλλογής ειδικά διαμορφωμένο για τον σκοπό αυτόν. Οι δήμοι και το Εθνικό Κέντρο Δημόσιας Διοίκησης και Αυτοδιοίκησης μπορούν να καταρτίζουν </w:t>
            </w:r>
            <w:r w:rsidRPr="00676CA4">
              <w:rPr>
                <w:rFonts w:eastAsia="Times New Roman" w:cstheme="minorHAnsi"/>
                <w:lang w:eastAsia="el-GR"/>
              </w:rPr>
              <w:lastRenderedPageBreak/>
              <w:t>προγράμματα εκπαίδευσης του προσωπικού των δήμων από πιστοποιημένους εκπαιδευτές. Τα συνεργεία περισυλλογής αδέσποτων ζώων συντροφιάς εποπτεύονται, ως προς τις επιτρεπόμενες μεθόδους αιχμαλωσίας των ζώων αυτών, από κτηνίατρο της αρμόδιας κτηνιατρικής υπηρεσίας του δήμου και, όπου αυτή δεν έχει συσταθεί, από κτηνίατρο της οικείας περιφερειακής ενότητας.</w:t>
            </w:r>
          </w:p>
          <w:p w14:paraId="5F87EE82"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(β) Τα ζώα που περισυλλέγονται επειδή περιφέρονται σε δημόσιους χώρους ελέγχονται για ηλεκτρονική σήμανση.</w:t>
            </w:r>
          </w:p>
          <w:p w14:paraId="7CD5D241"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w:t>
            </w:r>
            <w:proofErr w:type="spellEnd"/>
            <w:r w:rsidRPr="00676CA4">
              <w:rPr>
                <w:rFonts w:eastAsia="Times New Roman" w:cstheme="minorHAnsi"/>
                <w:lang w:eastAsia="el-GR"/>
              </w:rPr>
              <w:t>) Αν δεν έχουν σήμανση θεωρούνται αυτόματα αδέσποτα και:</w:t>
            </w:r>
          </w:p>
          <w:p w14:paraId="31F0106F"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βαα</w:t>
            </w:r>
            <w:proofErr w:type="spellEnd"/>
            <w:r w:rsidRPr="00676CA4">
              <w:rPr>
                <w:rFonts w:eastAsia="Times New Roman" w:cstheme="minorHAnsi"/>
                <w:lang w:eastAsia="el-GR"/>
              </w:rPr>
              <w:t xml:space="preserve">) Οδηγούνται στα δημοτικά κτηνιατρεία ή σε συνεργαζόμενα με τον δήμο κτηνιατρεία, υποβάλλονται σε κτηνιατρική εξέταση, στειρώνονται, </w:t>
            </w:r>
            <w:proofErr w:type="spellStart"/>
            <w:r w:rsidRPr="00676CA4">
              <w:rPr>
                <w:rFonts w:eastAsia="Times New Roman" w:cstheme="minorHAnsi"/>
                <w:lang w:eastAsia="el-GR"/>
              </w:rPr>
              <w:t>αποπαρασιτώνονται</w:t>
            </w:r>
            <w:proofErr w:type="spellEnd"/>
            <w:r w:rsidRPr="00676CA4">
              <w:rPr>
                <w:rFonts w:eastAsia="Times New Roman" w:cstheme="minorHAnsi"/>
                <w:lang w:eastAsia="el-GR"/>
              </w:rPr>
              <w:t>, εμβολιάζονται, σημαίνονται με ηλεκτρονική σήμανση και καταγράφονται στο ΕΜΖΣ ως αδέσποτα, σύμφωνα με τα οριζόμενα στην παρ. 4 του άρθρου 4.</w:t>
            </w:r>
          </w:p>
          <w:p w14:paraId="61B33FE0"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βαβ</w:t>
            </w:r>
            <w:proofErr w:type="spellEnd"/>
            <w:r w:rsidRPr="00676CA4">
              <w:rPr>
                <w:rFonts w:eastAsia="Times New Roman" w:cstheme="minorHAnsi"/>
                <w:lang w:eastAsia="el-GR"/>
              </w:rPr>
              <w:t>) Αν διαπιστωθεί από την κτηνιατρική εξέταση, ότι είναι τραυματισμένα ή πάσχουν από ιάσιμο νόσημα, υποβάλλονται στην κατάλληλη θεραπευτική αγωγή.</w:t>
            </w:r>
          </w:p>
          <w:p w14:paraId="34A64E24"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βαγ</w:t>
            </w:r>
            <w:proofErr w:type="spellEnd"/>
            <w:r w:rsidRPr="00676CA4">
              <w:rPr>
                <w:rFonts w:eastAsia="Times New Roman" w:cstheme="minorHAnsi"/>
                <w:lang w:eastAsia="el-GR"/>
              </w:rPr>
              <w:t>) Αν διαπιστωθεί από την κτηνιατρική εξέταση, ότι είναι επικίνδυνα ζώα συντροφιάς ή ότι πάσχουν από ανίατη ασθένεια ή ότι είναι πλήρως ανίκανα να αυτοσυντηρηθούν λόγω γήρατος ή αναπηρίας και η διατήρησή τους στη ζωή είναι πρόδηλα αντίθετη με τους κανόνες ευζωίας τους, υποβάλλονται σε ευθανασία, ύστερα από γνώμη της επιτροπής της παρ. 8 και με τη διαδικασία της παρ. 9.</w:t>
            </w:r>
          </w:p>
          <w:p w14:paraId="6B1085C8"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βαδ</w:t>
            </w:r>
            <w:proofErr w:type="spellEnd"/>
            <w:r w:rsidRPr="00676CA4">
              <w:rPr>
                <w:rFonts w:eastAsia="Times New Roman" w:cstheme="minorHAnsi"/>
                <w:lang w:eastAsia="el-GR"/>
              </w:rPr>
              <w:t xml:space="preserve">) Μετά την παροχή της αναγκαίας κτηνιατρικής φροντίδας και περίθαλψης, τα </w:t>
            </w:r>
            <w:proofErr w:type="spellStart"/>
            <w:r w:rsidRPr="00676CA4">
              <w:rPr>
                <w:rFonts w:eastAsia="Times New Roman" w:cstheme="minorHAnsi"/>
                <w:lang w:eastAsia="el-GR"/>
              </w:rPr>
              <w:t>περισυλλεγέντα</w:t>
            </w:r>
            <w:proofErr w:type="spellEnd"/>
            <w:r w:rsidRPr="00676CA4">
              <w:rPr>
                <w:rFonts w:eastAsia="Times New Roman" w:cstheme="minorHAnsi"/>
                <w:lang w:eastAsia="el-GR"/>
              </w:rPr>
              <w:t xml:space="preserve"> ζώα συντροφιάς, αν δεν βρεθεί ανάδοχος, οδηγούνται στα διαθέσιμα καταφύγια, δημοτικά, διαδημοτικά ή σε καταφύγια φιλοζωικών σωματείων και οργανώσεων μη κερδοσκοπικού χαρακτήρα ή ιδιωτών φιλόζωων, με σκοπό να υιοθετηθούν κατά τα προβλεπόμενα στο άρθρο 7.</w:t>
            </w:r>
          </w:p>
          <w:p w14:paraId="73E9272A"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βαε</w:t>
            </w:r>
            <w:proofErr w:type="spellEnd"/>
            <w:r w:rsidRPr="00676CA4">
              <w:rPr>
                <w:rFonts w:eastAsia="Times New Roman" w:cstheme="minorHAnsi"/>
                <w:lang w:eastAsia="el-GR"/>
              </w:rPr>
              <w:t>) Αν δεν υπάρχουν διαθέσιμες θέσεις σε καταφύγια, το ζώο επιστρέφεται στο οικείο περιβάλλον του και στις περιοχές που ορίζονται με την απόφαση της παρ. 5 του άρθρου 45, με την προϋπόθεση, ότι είναι στειρωμένο. Ζώο που βρίσκεται σε καταφύγιο και δεν υιοθετείται μετά από διάστημα τρίμηνης συνεχούς παραμονής σε αυτό και ανάρτηση στην Πανελλήνια Πλατφόρμα Υιοθεσίας Αδέσποτων Ζώων Συντροφιάς, δύναται να επιστρέφεται στο οικείο περιβάλλον και στις περιοχές που ορίζονται με την απόφαση της παρ. 5 του άρθρου 45, μετά από απόφαση της επιτροπής της παρ. 8, με την προϋπόθεση, ότι είναι στειρωμένο. Δεν επιτρέπεται επαναφορά των αδέσποτων ζώων περιμετρικά από νοσοκομεία, σχολεία, αθλητικά κέντρα, στις εγκαταστάσεις ενόπλων δυνάμεων και σωμάτων ασφαλείας, αυτοκινητόδρομους ταχείας κυκλοφορίας, στους χώρους αποβίβασης και επιβίβασης ακτοπλοϊκών συγκοινωνιών, στα αεροδρόμια, στους σιδηροδρομικούς σταθμούς, στους περιφραγμένους αρχαιολογικούς χώρους και στους περιφραγμένους χώρους του Οργανισμού Κεντρικών Αγορών και Αλιείας ΑΕ και της Κεντρικής Αγοράς Θεσσαλονίκης ΑΕ, καθώς και σε χώρους σφαγείων ή όπου συγκεντρώνονται ή υπάρχουν σκουπίδια.</w:t>
            </w:r>
          </w:p>
          <w:p w14:paraId="52906A79"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Σε κάθε περίπτωση, ζώα ηλικίας μικρότερης των πέντε (5) μηνών δεν επανεντάσσονται στο οικείο τους περιβάλλον και υιοθετούνται κατά </w:t>
            </w:r>
            <w:r w:rsidRPr="00676CA4">
              <w:rPr>
                <w:rFonts w:eastAsia="Times New Roman" w:cstheme="minorHAnsi"/>
                <w:lang w:eastAsia="el-GR"/>
              </w:rPr>
              <w:lastRenderedPageBreak/>
              <w:t>προτεραιότητα.</w:t>
            </w:r>
          </w:p>
          <w:p w14:paraId="0951734F"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ββ</w:t>
            </w:r>
            <w:proofErr w:type="spellEnd"/>
            <w:r w:rsidRPr="00676CA4">
              <w:rPr>
                <w:rFonts w:eastAsia="Times New Roman" w:cstheme="minorHAnsi"/>
                <w:lang w:eastAsia="el-GR"/>
              </w:rPr>
              <w:t xml:space="preserve">) Αν έχουν σήμανση, από την οποία προκύπτει ότι είναι ήδη καταχωρημένα στον δήμο ως αδέσποτα, τότε ενημερώνονται τα στοιχεία παρακολούθησης του ζώου. Εφόσον το ζώο δεν παρουσιάζει κλινικά προβλήματα, ελευθερώνεται στο ίδιο σημείο, εκτός αν προκύπτουν οι περιορισμοί της </w:t>
            </w:r>
            <w:proofErr w:type="spellStart"/>
            <w:r w:rsidRPr="00676CA4">
              <w:rPr>
                <w:rFonts w:eastAsia="Times New Roman" w:cstheme="minorHAnsi"/>
                <w:lang w:eastAsia="el-GR"/>
              </w:rPr>
              <w:t>υποπερ</w:t>
            </w:r>
            <w:proofErr w:type="spellEnd"/>
            <w:r w:rsidRPr="00676CA4">
              <w:rPr>
                <w:rFonts w:eastAsia="Times New Roman" w:cstheme="minorHAnsi"/>
                <w:lang w:eastAsia="el-GR"/>
              </w:rPr>
              <w:t>. (</w:t>
            </w:r>
            <w:proofErr w:type="spellStart"/>
            <w:r w:rsidRPr="00676CA4">
              <w:rPr>
                <w:rFonts w:eastAsia="Times New Roman" w:cstheme="minorHAnsi"/>
                <w:lang w:eastAsia="el-GR"/>
              </w:rPr>
              <w:t>βαε</w:t>
            </w:r>
            <w:proofErr w:type="spellEnd"/>
            <w:r w:rsidRPr="00676CA4">
              <w:rPr>
                <w:rFonts w:eastAsia="Times New Roman" w:cstheme="minorHAnsi"/>
                <w:lang w:eastAsia="el-GR"/>
              </w:rPr>
              <w:t>), οπότε μεταφέρεται σε άλλη κατάλληλη περιοχή.</w:t>
            </w:r>
          </w:p>
          <w:p w14:paraId="14C15EE4"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w:t>
            </w:r>
            <w:proofErr w:type="spellStart"/>
            <w:r w:rsidRPr="00676CA4">
              <w:rPr>
                <w:rFonts w:eastAsia="Times New Roman" w:cstheme="minorHAnsi"/>
                <w:lang w:eastAsia="el-GR"/>
              </w:rPr>
              <w:t>βγ</w:t>
            </w:r>
            <w:proofErr w:type="spellEnd"/>
            <w:r w:rsidRPr="00676CA4">
              <w:rPr>
                <w:rFonts w:eastAsia="Times New Roman" w:cstheme="minorHAnsi"/>
                <w:lang w:eastAsia="el-GR"/>
              </w:rPr>
              <w:t xml:space="preserve">) Αν έχουν σήμανση από την οποία προκύπτει ότι είναι </w:t>
            </w:r>
            <w:proofErr w:type="spellStart"/>
            <w:r w:rsidRPr="00676CA4">
              <w:rPr>
                <w:rFonts w:eastAsia="Times New Roman" w:cstheme="minorHAnsi"/>
                <w:lang w:eastAsia="el-GR"/>
              </w:rPr>
              <w:t>δεσποζόμενα</w:t>
            </w:r>
            <w:proofErr w:type="spellEnd"/>
            <w:r w:rsidRPr="00676CA4">
              <w:rPr>
                <w:rFonts w:eastAsia="Times New Roman" w:cstheme="minorHAnsi"/>
                <w:lang w:eastAsia="el-GR"/>
              </w:rPr>
              <w:t>, τότε ελέγχεται αν το ζώο έχει δηλωθεί ως απολεσθέν. Σε καταφατική περίπτωση, ενημερώνεται ο ιδιοκτήτης για να το παραλάβει. Αν δεν υπάρχει δήλωση απώλειας, διερευνάται εάν συντρέχει περίπτωση εγκατάλειψης και ενημερώνεται η Ελληνική Αστυνομία.</w:t>
            </w:r>
          </w:p>
          <w:p w14:paraId="5962055A"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(γ) Την ευθύνη για τη φροντίδα των επανεντασσόμενων αδέσποτων ζώων έχουν οι δήμοι, οι οποίοι οφείλουν να δημιουργήσουν σημεία παροχής τροφής και νερού για τα ζώα αυτά, καθώς και τα συνεργαζόμενα με τους δήμους φιλοζωικά σωματεία και φιλοζωικές οργανώσεις μη κερδοσκοπικού χαρακτήρα. Η παροχή τροφής, νερού και ιατροφαρμακευτικής φροντίδας σε αδέσποτα ζώα συντροφιάς από φιλόζωους πολίτες επιτρέπεται, υπό την προϋπόθεση ότι τηρούνται οι κανόνες καθαριότητας και υγιεινής για όλους, καθώς και οι κανόνες ευζωίας των ζώων.</w:t>
            </w:r>
          </w:p>
          <w:p w14:paraId="20743433" w14:textId="77777777" w:rsidR="00A62C3B" w:rsidRPr="00676CA4" w:rsidRDefault="00A62C3B" w:rsidP="008030EC">
            <w:pPr>
              <w:jc w:val="both"/>
              <w:outlineLvl w:val="4"/>
              <w:rPr>
                <w:rFonts w:eastAsia="Times New Roman" w:cstheme="minorHAnsi"/>
                <w:lang w:eastAsia="el-GR"/>
              </w:rPr>
            </w:pPr>
            <w:r w:rsidRPr="00676CA4">
              <w:rPr>
                <w:rFonts w:eastAsia="Times New Roman" w:cstheme="minorHAnsi"/>
                <w:lang w:eastAsia="el-GR"/>
              </w:rPr>
              <w:t xml:space="preserve">(δ) Το συνεργείο περισυλλογής αδέσποτων ζώων συντροφιάς του οικείου δήμου μεριμνά και για την ενεργητική διαχείριση των καταγεγραμμένων αδέσποτων που ζουν εκτός καταφυγίου, όπως ενδεικτικά για τη μεταφορά τους με σκοπό την ετήσια κτηνιατρική εξέταση και τον αντιλυσσικό εμβολιασμό, την παρέμβαση σε περίπτωση δημιουργίας επιθετικής αγέλης αδέσποτων, τη χορήγηση φαρμάκων και την </w:t>
            </w:r>
            <w:proofErr w:type="spellStart"/>
            <w:r w:rsidRPr="00676CA4">
              <w:rPr>
                <w:rFonts w:eastAsia="Times New Roman" w:cstheme="minorHAnsi"/>
                <w:lang w:eastAsia="el-GR"/>
              </w:rPr>
              <w:t>επικαιροποίηση</w:t>
            </w:r>
            <w:proofErr w:type="spellEnd"/>
            <w:r w:rsidRPr="00676CA4">
              <w:rPr>
                <w:rFonts w:eastAsia="Times New Roman" w:cstheme="minorHAnsi"/>
                <w:lang w:eastAsia="el-GR"/>
              </w:rPr>
              <w:t xml:space="preserve"> της καταγραφής τους.</w:t>
            </w:r>
          </w:p>
        </w:tc>
        <w:tc>
          <w:tcPr>
            <w:tcW w:w="1843" w:type="dxa"/>
            <w:vAlign w:val="center"/>
          </w:tcPr>
          <w:p w14:paraId="25034E96" w14:textId="77777777" w:rsidR="00A62C3B" w:rsidRDefault="00A62C3B" w:rsidP="008030EC">
            <w:pPr>
              <w:jc w:val="center"/>
              <w:outlineLvl w:val="4"/>
              <w:rPr>
                <w:rFonts w:cstheme="minorHAnsi"/>
                <w:color w:val="333333"/>
                <w:shd w:val="clear" w:color="auto" w:fill="FAFAFA"/>
              </w:rPr>
            </w:pPr>
            <w:r w:rsidRPr="00676CA4">
              <w:rPr>
                <w:rFonts w:cstheme="minorHAnsi"/>
                <w:color w:val="333333"/>
                <w:shd w:val="clear" w:color="auto" w:fill="FAFAFA"/>
              </w:rPr>
              <w:lastRenderedPageBreak/>
              <w:t>Ν. 4830/2021,</w:t>
            </w:r>
            <w:r w:rsidRPr="00676CA4">
              <w:rPr>
                <w:rFonts w:eastAsia="Times New Roman" w:cstheme="minorHAnsi"/>
                <w:szCs w:val="24"/>
                <w:lang w:eastAsia="el-GR"/>
              </w:rPr>
              <w:t xml:space="preserve"> άρθρο</w:t>
            </w:r>
            <w:r w:rsidRPr="00676CA4">
              <w:rPr>
                <w:rFonts w:cstheme="minorHAnsi"/>
                <w:color w:val="333333"/>
                <w:shd w:val="clear" w:color="auto" w:fill="FAFAFA"/>
              </w:rPr>
              <w:t xml:space="preserve"> 10 </w:t>
            </w:r>
          </w:p>
          <w:p w14:paraId="0AEAA3F7" w14:textId="77777777" w:rsidR="00A62C3B" w:rsidRPr="00676CA4" w:rsidRDefault="00A62C3B" w:rsidP="008030EC">
            <w:pPr>
              <w:jc w:val="center"/>
              <w:outlineLvl w:val="4"/>
              <w:rPr>
                <w:rFonts w:eastAsia="Times New Roman" w:cstheme="minorHAnsi"/>
                <w:lang w:eastAsia="el-GR"/>
              </w:rPr>
            </w:pPr>
          </w:p>
        </w:tc>
      </w:tr>
      <w:tr w:rsidR="00A62C3B" w:rsidRPr="00676CA4" w14:paraId="370C4F11" w14:textId="77777777" w:rsidTr="00287426">
        <w:tc>
          <w:tcPr>
            <w:tcW w:w="7478" w:type="dxa"/>
            <w:vAlign w:val="center"/>
          </w:tcPr>
          <w:p w14:paraId="48DEE1E8" w14:textId="77777777" w:rsidR="00A62C3B" w:rsidRDefault="00A62C3B" w:rsidP="008030EC">
            <w:pPr>
              <w:jc w:val="both"/>
              <w:outlineLvl w:val="4"/>
              <w:rPr>
                <w:rFonts w:eastAsia="Times New Roman" w:cstheme="minorHAnsi"/>
                <w:lang w:eastAsia="el-GR"/>
              </w:rPr>
            </w:pPr>
            <w:r>
              <w:rPr>
                <w:rFonts w:eastAsia="Times New Roman" w:cstheme="minorHAnsi"/>
                <w:lang w:eastAsia="el-GR"/>
              </w:rPr>
              <w:lastRenderedPageBreak/>
              <w:t>-</w:t>
            </w:r>
            <w:r w:rsidRPr="00D7208C">
              <w:rPr>
                <w:rFonts w:eastAsia="Times New Roman" w:cstheme="minorHAnsi"/>
                <w:lang w:eastAsia="el-GR"/>
              </w:rPr>
              <w:t>Υποβολή σχεδίου επιχειρησιακού προγράμματος των δήμων σχετικά με τις υποχρεώσεις που θεσπίζονται από τον ν. 4830/2021 Τροποποίηση περ. α’ παρ. 2 άρθρου 3 ν. 4830/2021</w:t>
            </w:r>
          </w:p>
          <w:p w14:paraId="298D5607" w14:textId="77777777" w:rsidR="00A62C3B" w:rsidRPr="00A544E4" w:rsidRDefault="00A62C3B" w:rsidP="00A544E4">
            <w:pPr>
              <w:jc w:val="both"/>
              <w:outlineLvl w:val="4"/>
              <w:rPr>
                <w:rFonts w:eastAsia="Times New Roman" w:cstheme="minorHAnsi"/>
                <w:lang w:eastAsia="el-GR"/>
              </w:rPr>
            </w:pPr>
            <w:r>
              <w:rPr>
                <w:rFonts w:eastAsia="Times New Roman" w:cstheme="minorHAnsi"/>
                <w:lang w:eastAsia="el-GR"/>
              </w:rPr>
              <w:t>-</w:t>
            </w:r>
            <w:r w:rsidRPr="00A544E4">
              <w:rPr>
                <w:rFonts w:eastAsia="Times New Roman" w:cstheme="minorHAnsi"/>
                <w:lang w:eastAsia="el-GR"/>
              </w:rPr>
              <w:t xml:space="preserve">Εκούσιος αποχωρισμός </w:t>
            </w:r>
            <w:proofErr w:type="spellStart"/>
            <w:r w:rsidRPr="00A544E4">
              <w:rPr>
                <w:rFonts w:eastAsia="Times New Roman" w:cstheme="minorHAnsi"/>
                <w:lang w:eastAsia="el-GR"/>
              </w:rPr>
              <w:t>δεσποζόμενου</w:t>
            </w:r>
            <w:proofErr w:type="spellEnd"/>
            <w:r w:rsidRPr="00A544E4">
              <w:rPr>
                <w:rFonts w:eastAsia="Times New Roman" w:cstheme="minorHAnsi"/>
                <w:lang w:eastAsia="el-GR"/>
              </w:rPr>
              <w:t xml:space="preserve"> ζώου συντροφιάς Παράδοση στον δήμο και σε φιλοζωικό σωματείο, οργάνωση ή καταφύγιο Τροποποίηση περ. ζ’ παρ. 1 άρθρου 9 ν. 4830/2021</w:t>
            </w:r>
            <w:r>
              <w:t xml:space="preserve"> </w:t>
            </w:r>
          </w:p>
          <w:p w14:paraId="2E2A0EBB" w14:textId="77777777" w:rsidR="00A62C3B" w:rsidRDefault="00A62C3B" w:rsidP="00A544E4">
            <w:pPr>
              <w:jc w:val="both"/>
              <w:outlineLvl w:val="4"/>
            </w:pPr>
            <w:r>
              <w:rPr>
                <w:rFonts w:eastAsia="Times New Roman" w:cstheme="minorHAnsi"/>
                <w:lang w:eastAsia="el-GR"/>
              </w:rPr>
              <w:t>-</w:t>
            </w:r>
            <w:r w:rsidRPr="00A544E4">
              <w:rPr>
                <w:rFonts w:eastAsia="Times New Roman" w:cstheme="minorHAnsi"/>
                <w:lang w:eastAsia="el-GR"/>
              </w:rPr>
              <w:t>Περισυλλογή, ταφή και αποτέφρωση νεκρών ζώων Προσθήκη άρθρου 37 του ν. 4830/2021</w:t>
            </w:r>
            <w:r>
              <w:t xml:space="preserve"> </w:t>
            </w:r>
          </w:p>
          <w:p w14:paraId="1E83DAA7" w14:textId="77777777" w:rsidR="00A62C3B" w:rsidRPr="00676CA4" w:rsidRDefault="00A62C3B" w:rsidP="00A544E4">
            <w:pPr>
              <w:jc w:val="both"/>
              <w:outlineLvl w:val="4"/>
              <w:rPr>
                <w:rFonts w:eastAsia="Times New Roman" w:cstheme="minorHAnsi"/>
                <w:lang w:eastAsia="el-GR"/>
              </w:rPr>
            </w:pPr>
            <w:r>
              <w:rPr>
                <w:rFonts w:eastAsia="Times New Roman" w:cstheme="minorHAnsi"/>
                <w:lang w:eastAsia="el-GR"/>
              </w:rPr>
              <w:t>-</w:t>
            </w:r>
            <w:r w:rsidRPr="00A544E4">
              <w:rPr>
                <w:rFonts w:eastAsia="Times New Roman" w:cstheme="minorHAnsi"/>
                <w:lang w:eastAsia="el-GR"/>
              </w:rPr>
              <w:t>Παράταση προθεσμίας συμμόρφωσης λειτουργούντων καταφυγίων ζώων συντροφιάς με τις προδιαγραφές του ν. 4830/2021 Τροποποίηση παρ. 6 άρθρου 46 ν. 4830/2021</w:t>
            </w:r>
          </w:p>
        </w:tc>
        <w:tc>
          <w:tcPr>
            <w:tcW w:w="1843" w:type="dxa"/>
            <w:vAlign w:val="center"/>
          </w:tcPr>
          <w:p w14:paraId="4367ED6B" w14:textId="77777777" w:rsidR="00A62C3B" w:rsidRDefault="00A62C3B" w:rsidP="00D7208C">
            <w:pPr>
              <w:jc w:val="center"/>
              <w:outlineLvl w:val="4"/>
              <w:rPr>
                <w:rFonts w:cstheme="minorHAnsi"/>
                <w:color w:val="333333"/>
                <w:shd w:val="clear" w:color="auto" w:fill="FAFAFA"/>
              </w:rPr>
            </w:pPr>
            <w:r w:rsidRPr="00D7208C">
              <w:rPr>
                <w:rFonts w:cstheme="minorHAnsi"/>
                <w:color w:val="333333"/>
                <w:shd w:val="clear" w:color="auto" w:fill="FAFAFA"/>
              </w:rPr>
              <w:t>Ν</w:t>
            </w:r>
            <w:r>
              <w:rPr>
                <w:rFonts w:cstheme="minorHAnsi"/>
                <w:color w:val="333333"/>
                <w:shd w:val="clear" w:color="auto" w:fill="FAFAFA"/>
              </w:rPr>
              <w:t>.</w:t>
            </w:r>
            <w:r w:rsidRPr="00D7208C">
              <w:rPr>
                <w:rFonts w:cstheme="minorHAnsi"/>
                <w:color w:val="333333"/>
                <w:shd w:val="clear" w:color="auto" w:fill="FAFAFA"/>
              </w:rPr>
              <w:t>5056/2023</w:t>
            </w:r>
            <w:r>
              <w:rPr>
                <w:rFonts w:cstheme="minorHAnsi"/>
                <w:color w:val="333333"/>
                <w:shd w:val="clear" w:color="auto" w:fill="FAFAFA"/>
              </w:rPr>
              <w:t>,</w:t>
            </w:r>
          </w:p>
          <w:p w14:paraId="050BF6EB" w14:textId="77777777" w:rsidR="00A62C3B" w:rsidRPr="00676CA4" w:rsidRDefault="00A62C3B" w:rsidP="00D7208C">
            <w:pPr>
              <w:jc w:val="center"/>
              <w:outlineLvl w:val="4"/>
              <w:rPr>
                <w:rFonts w:cstheme="minorHAnsi"/>
                <w:color w:val="333333"/>
                <w:shd w:val="clear" w:color="auto" w:fill="FAFAFA"/>
              </w:rPr>
            </w:pPr>
            <w:r>
              <w:rPr>
                <w:rFonts w:cstheme="minorHAnsi"/>
                <w:color w:val="333333"/>
                <w:shd w:val="clear" w:color="auto" w:fill="FAFAFA"/>
              </w:rPr>
              <w:t>Άρθρα 42-45</w:t>
            </w:r>
          </w:p>
        </w:tc>
      </w:tr>
    </w:tbl>
    <w:p w14:paraId="308DF086" w14:textId="77777777" w:rsidR="00221B7C" w:rsidRDefault="00221B7C" w:rsidP="00221B7C">
      <w:pPr>
        <w:pStyle w:val="EP5"/>
        <w:outlineLvl w:val="4"/>
      </w:pPr>
      <w:bookmarkStart w:id="18" w:name="_Hlk134900680"/>
      <w:r>
        <w:t>Κοιμητήρια &amp; κέντρα αποτέφρωσης</w:t>
      </w:r>
    </w:p>
    <w:tbl>
      <w:tblPr>
        <w:tblStyle w:val="a8"/>
        <w:tblW w:w="9321" w:type="dxa"/>
        <w:tblLayout w:type="fixed"/>
        <w:tblLook w:val="04A0" w:firstRow="1" w:lastRow="0" w:firstColumn="1" w:lastColumn="0" w:noHBand="0" w:noVBand="1"/>
      </w:tblPr>
      <w:tblGrid>
        <w:gridCol w:w="7478"/>
        <w:gridCol w:w="1843"/>
      </w:tblGrid>
      <w:tr w:rsidR="00221B7C" w:rsidRPr="00A63D7A" w14:paraId="1830B0E6" w14:textId="77777777" w:rsidTr="005B5A27">
        <w:tc>
          <w:tcPr>
            <w:tcW w:w="7479" w:type="dxa"/>
            <w:shd w:val="clear" w:color="auto" w:fill="D9D9D9" w:themeFill="background1" w:themeFillShade="D9"/>
            <w:vAlign w:val="center"/>
          </w:tcPr>
          <w:p w14:paraId="50510411" w14:textId="77777777" w:rsidR="00221B7C" w:rsidRPr="00A63D7A" w:rsidRDefault="00221B7C" w:rsidP="005B5A27">
            <w:pPr>
              <w:widowControl w:val="0"/>
              <w:adjustRightInd w:val="0"/>
              <w:jc w:val="center"/>
              <w:outlineLvl w:val="4"/>
              <w:rPr>
                <w:rFonts w:eastAsia="Times New Roman" w:cstheme="minorHAnsi"/>
                <w:u w:val="single"/>
                <w:lang w:eastAsia="el-GR"/>
              </w:rPr>
            </w:pPr>
            <w:r w:rsidRPr="00A63D7A">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4F15F3A4" w14:textId="77777777" w:rsidR="00221B7C" w:rsidRPr="00A63D7A" w:rsidRDefault="00221B7C" w:rsidP="005B5A27">
            <w:pPr>
              <w:jc w:val="center"/>
              <w:outlineLvl w:val="4"/>
              <w:rPr>
                <w:rFonts w:eastAsia="Times New Roman" w:cstheme="minorHAnsi"/>
                <w:lang w:eastAsia="el-GR"/>
              </w:rPr>
            </w:pPr>
            <w:r w:rsidRPr="00A63D7A">
              <w:rPr>
                <w:rFonts w:eastAsia="Times New Roman" w:cstheme="minorHAnsi"/>
                <w:b/>
                <w:lang w:eastAsia="el-GR"/>
              </w:rPr>
              <w:t>ΝΟΜΟΣ</w:t>
            </w:r>
          </w:p>
        </w:tc>
      </w:tr>
      <w:bookmarkEnd w:id="18"/>
      <w:tr w:rsidR="00221B7C" w:rsidRPr="00A63D7A" w14:paraId="7942A028" w14:textId="77777777" w:rsidTr="005B5A27">
        <w:tc>
          <w:tcPr>
            <w:tcW w:w="7479" w:type="dxa"/>
            <w:vAlign w:val="center"/>
          </w:tcPr>
          <w:p w14:paraId="1EFF24A0" w14:textId="77777777" w:rsidR="00221B7C" w:rsidRPr="00A63D7A" w:rsidRDefault="00221B7C" w:rsidP="005B5A27">
            <w:pPr>
              <w:jc w:val="both"/>
              <w:outlineLvl w:val="4"/>
              <w:rPr>
                <w:rFonts w:eastAsia="Times New Roman" w:cstheme="minorHAnsi"/>
                <w:lang w:eastAsia="el-GR"/>
              </w:rPr>
            </w:pPr>
            <w:r w:rsidRPr="00A63D7A">
              <w:rPr>
                <w:rFonts w:eastAsia="Times New Roman" w:cstheme="minorHAnsi"/>
                <w:lang w:eastAsia="el-GR"/>
              </w:rPr>
              <w:t>Η δημιουργία, συντήρηση και λειτουργία κοιμητηρίων και κέντρων </w:t>
            </w:r>
            <w:hyperlink r:id="rId11" w:tgtFrame="_blank" w:history="1">
              <w:r w:rsidRPr="00A63D7A">
                <w:rPr>
                  <w:rFonts w:eastAsia="Times New Roman" w:cstheme="minorHAnsi"/>
                  <w:lang w:eastAsia="el-GR"/>
                </w:rPr>
                <w:t>αποτέφρωσης νεκρών</w:t>
              </w:r>
            </w:hyperlink>
            <w:r w:rsidRPr="00A63D7A">
              <w:rPr>
                <w:rFonts w:cstheme="minorHAnsi"/>
                <w:color w:val="000000"/>
                <w:shd w:val="clear" w:color="auto" w:fill="FFFFFF"/>
              </w:rPr>
              <w:t>.</w:t>
            </w:r>
          </w:p>
        </w:tc>
        <w:tc>
          <w:tcPr>
            <w:tcW w:w="1843" w:type="dxa"/>
            <w:vAlign w:val="center"/>
          </w:tcPr>
          <w:p w14:paraId="3D2CC306" w14:textId="77777777" w:rsidR="00221B7C" w:rsidRPr="00A63D7A" w:rsidRDefault="00221B7C" w:rsidP="005B5A27">
            <w:pPr>
              <w:jc w:val="center"/>
              <w:outlineLvl w:val="4"/>
              <w:rPr>
                <w:rFonts w:eastAsia="Times New Roman" w:cstheme="minorHAnsi"/>
                <w:lang w:eastAsia="el-GR"/>
              </w:rPr>
            </w:pPr>
            <w:r w:rsidRPr="00A63D7A">
              <w:rPr>
                <w:rFonts w:eastAsia="Times New Roman" w:cstheme="minorHAnsi"/>
                <w:lang w:eastAsia="el-GR"/>
              </w:rPr>
              <w:t>Ν.</w:t>
            </w:r>
            <w:r>
              <w:rPr>
                <w:rFonts w:eastAsia="Times New Roman" w:cstheme="minorHAnsi"/>
                <w:lang w:eastAsia="el-GR"/>
              </w:rPr>
              <w:t xml:space="preserve"> </w:t>
            </w:r>
            <w:r w:rsidRPr="00A63D7A">
              <w:rPr>
                <w:rFonts w:eastAsia="Times New Roman" w:cstheme="minorHAnsi"/>
                <w:lang w:eastAsia="el-GR"/>
              </w:rPr>
              <w:t>4144/13 άρθρο 5</w:t>
            </w:r>
          </w:p>
        </w:tc>
      </w:tr>
    </w:tbl>
    <w:p w14:paraId="71F62CED" w14:textId="16092FBE" w:rsidR="00287426" w:rsidRDefault="00287426" w:rsidP="002B4575">
      <w:pPr>
        <w:pStyle w:val="EP4"/>
      </w:pPr>
      <w:r w:rsidRPr="00C8327C">
        <w:t>Φυσικοί πόροι, Ενέργεια και Κλίμα</w:t>
      </w:r>
    </w:p>
    <w:p w14:paraId="02FF564F" w14:textId="1BCB2D54" w:rsidR="002B2C18" w:rsidRDefault="002B2C18" w:rsidP="002B2C18">
      <w:pPr>
        <w:pStyle w:val="EP5"/>
        <w:outlineLvl w:val="4"/>
      </w:pPr>
      <w:r w:rsidRPr="008030EC">
        <w:t>Προστασία</w:t>
      </w:r>
      <w:r>
        <w:t>,</w:t>
      </w:r>
      <w:r w:rsidRPr="008030EC">
        <w:t xml:space="preserve"> διαχείριση</w:t>
      </w:r>
      <w:r w:rsidRPr="002B2C18">
        <w:t xml:space="preserve"> </w:t>
      </w:r>
      <w:r w:rsidRPr="008030EC">
        <w:t>και</w:t>
      </w:r>
      <w:r w:rsidRPr="002B2C18">
        <w:rPr>
          <w:rFonts w:cstheme="minorHAnsi"/>
          <w:lang w:eastAsia="el-GR"/>
        </w:rPr>
        <w:t xml:space="preserve"> </w:t>
      </w:r>
      <w:r w:rsidRPr="00DF0307">
        <w:rPr>
          <w:rFonts w:cstheme="minorHAnsi"/>
          <w:lang w:eastAsia="el-GR"/>
        </w:rPr>
        <w:t>εκμετάλλευση τοπικών φυσικών πόρων</w:t>
      </w:r>
    </w:p>
    <w:tbl>
      <w:tblPr>
        <w:tblStyle w:val="a8"/>
        <w:tblW w:w="9321" w:type="dxa"/>
        <w:tblLayout w:type="fixed"/>
        <w:tblLook w:val="04A0" w:firstRow="1" w:lastRow="0" w:firstColumn="1" w:lastColumn="0" w:noHBand="0" w:noVBand="1"/>
      </w:tblPr>
      <w:tblGrid>
        <w:gridCol w:w="7478"/>
        <w:gridCol w:w="1843"/>
      </w:tblGrid>
      <w:tr w:rsidR="002B2C18" w:rsidRPr="00DF0307" w14:paraId="600DB474" w14:textId="77777777" w:rsidTr="008D4D32">
        <w:tc>
          <w:tcPr>
            <w:tcW w:w="7478" w:type="dxa"/>
            <w:shd w:val="clear" w:color="auto" w:fill="D9D9D9" w:themeFill="background1" w:themeFillShade="D9"/>
            <w:vAlign w:val="center"/>
          </w:tcPr>
          <w:p w14:paraId="189EBFC9" w14:textId="77777777" w:rsidR="002B2C18" w:rsidRPr="00DF0307" w:rsidRDefault="002B2C18" w:rsidP="00DF0307">
            <w:pPr>
              <w:jc w:val="center"/>
              <w:rPr>
                <w:rFonts w:eastAsia="Times New Roman" w:cstheme="minorHAnsi"/>
                <w:b/>
                <w:szCs w:val="24"/>
                <w:lang w:eastAsia="el-GR"/>
              </w:rPr>
            </w:pPr>
            <w:r w:rsidRPr="00DF0307">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D304682" w14:textId="77777777" w:rsidR="002B2C18" w:rsidRPr="00DF0307" w:rsidRDefault="002B2C18" w:rsidP="00DF0307">
            <w:pPr>
              <w:ind w:left="-108"/>
              <w:jc w:val="center"/>
              <w:rPr>
                <w:rFonts w:eastAsia="Times New Roman" w:cstheme="minorHAnsi"/>
                <w:b/>
                <w:szCs w:val="24"/>
                <w:lang w:eastAsia="el-GR"/>
              </w:rPr>
            </w:pPr>
            <w:r w:rsidRPr="00DF0307">
              <w:rPr>
                <w:rFonts w:eastAsia="Times New Roman" w:cstheme="minorHAnsi"/>
                <w:b/>
                <w:szCs w:val="24"/>
                <w:lang w:eastAsia="el-GR"/>
              </w:rPr>
              <w:t>ΝΟΜΟΣ</w:t>
            </w:r>
          </w:p>
        </w:tc>
      </w:tr>
      <w:tr w:rsidR="002B2C18" w:rsidRPr="00DF0307" w14:paraId="06B93B66" w14:textId="77777777" w:rsidTr="008D4D32">
        <w:trPr>
          <w:trHeight w:val="1266"/>
        </w:trPr>
        <w:tc>
          <w:tcPr>
            <w:tcW w:w="7478" w:type="dxa"/>
            <w:vAlign w:val="center"/>
          </w:tcPr>
          <w:p w14:paraId="08D0AE12" w14:textId="77777777" w:rsidR="002B2C18" w:rsidRPr="00DF0307" w:rsidRDefault="002B2C18" w:rsidP="00DF0307">
            <w:pPr>
              <w:widowControl w:val="0"/>
              <w:adjustRightInd w:val="0"/>
              <w:jc w:val="both"/>
              <w:rPr>
                <w:rFonts w:eastAsia="Times New Roman" w:cstheme="minorHAnsi"/>
                <w:szCs w:val="24"/>
                <w:lang w:eastAsia="el-GR"/>
              </w:rPr>
            </w:pPr>
            <w:r w:rsidRPr="00DF0307">
              <w:rPr>
                <w:rFonts w:eastAsia="Times New Roman" w:cstheme="minorHAnsi"/>
                <w:szCs w:val="24"/>
                <w:lang w:eastAsia="el-GR"/>
              </w:rPr>
              <w:lastRenderedPageBreak/>
              <w:t xml:space="preserve">Η </w:t>
            </w:r>
            <w:r w:rsidRPr="009977CC">
              <w:rPr>
                <w:rFonts w:eastAsia="Times New Roman" w:cstheme="minorHAnsi"/>
                <w:szCs w:val="24"/>
                <w:u w:val="single"/>
                <w:lang w:eastAsia="el-GR"/>
              </w:rPr>
              <w:t>προστασία, η αξιοποίηση και η</w:t>
            </w:r>
            <w:r w:rsidRPr="00DF0307">
              <w:rPr>
                <w:rFonts w:eastAsia="Times New Roman" w:cstheme="minorHAnsi"/>
                <w:szCs w:val="24"/>
                <w:u w:val="single"/>
                <w:lang w:eastAsia="el-GR"/>
              </w:rPr>
              <w:t xml:space="preserve"> εκμετάλλευση των τοπικών φυσικών πόρων</w:t>
            </w:r>
            <w:r w:rsidRPr="00DF0307">
              <w:rPr>
                <w:rFonts w:eastAsia="Times New Roman" w:cstheme="minorHAnsi"/>
                <w:szCs w:val="24"/>
                <w:lang w:eastAsia="el-GR"/>
              </w:rPr>
              <w:t xml:space="preserve"> και περιοχών, των ιαματικών πηγών και των ήπιων ή ανανεώσιμων μορφών ενέργειας, καθώς και η κατασκευή, συντήρηση και διαχείριση των σχετικών έργων και εγκαταστάσεων, σύμφωνα με την κείμενη νομοθεσία.</w:t>
            </w:r>
          </w:p>
        </w:tc>
        <w:tc>
          <w:tcPr>
            <w:tcW w:w="1843" w:type="dxa"/>
            <w:vAlign w:val="center"/>
          </w:tcPr>
          <w:p w14:paraId="48B2998B" w14:textId="77777777" w:rsidR="002B2C18" w:rsidRPr="00DF0307" w:rsidRDefault="002B2C18" w:rsidP="00DF0307">
            <w:pPr>
              <w:jc w:val="center"/>
              <w:rPr>
                <w:rFonts w:eastAsia="Times New Roman" w:cstheme="minorHAnsi"/>
                <w:szCs w:val="24"/>
                <w:lang w:eastAsia="el-GR"/>
              </w:rPr>
            </w:pPr>
            <w:r w:rsidRPr="00DF0307">
              <w:rPr>
                <w:rFonts w:eastAsia="Times New Roman" w:cstheme="minorHAnsi"/>
                <w:szCs w:val="24"/>
                <w:lang w:eastAsia="el-GR"/>
              </w:rPr>
              <w:t>Ν.</w:t>
            </w:r>
            <w:r>
              <w:rPr>
                <w:rFonts w:eastAsia="Times New Roman" w:cstheme="minorHAnsi"/>
                <w:szCs w:val="24"/>
                <w:lang w:eastAsia="el-GR"/>
              </w:rPr>
              <w:t xml:space="preserve"> </w:t>
            </w:r>
            <w:r w:rsidRPr="00DF0307">
              <w:rPr>
                <w:rFonts w:eastAsia="Times New Roman" w:cstheme="minorHAnsi"/>
                <w:szCs w:val="24"/>
                <w:lang w:eastAsia="el-GR"/>
              </w:rPr>
              <w:t>3463/06 άρθρο 75</w:t>
            </w:r>
          </w:p>
        </w:tc>
      </w:tr>
      <w:tr w:rsidR="002B2C18" w:rsidRPr="00DF0307" w14:paraId="5EAF86C9" w14:textId="77777777" w:rsidTr="008D4D32">
        <w:trPr>
          <w:trHeight w:val="1575"/>
        </w:trPr>
        <w:tc>
          <w:tcPr>
            <w:tcW w:w="7478" w:type="dxa"/>
            <w:vAlign w:val="center"/>
          </w:tcPr>
          <w:p w14:paraId="0B2859A0" w14:textId="77777777" w:rsidR="002B2C18" w:rsidRPr="00DF0307" w:rsidRDefault="002B2C18" w:rsidP="00DF0307">
            <w:pPr>
              <w:widowControl w:val="0"/>
              <w:adjustRightInd w:val="0"/>
              <w:jc w:val="both"/>
              <w:rPr>
                <w:rFonts w:eastAsia="Times New Roman" w:cstheme="minorHAnsi"/>
                <w:szCs w:val="24"/>
                <w:lang w:eastAsia="el-GR"/>
              </w:rPr>
            </w:pPr>
            <w:r w:rsidRPr="00DF0307">
              <w:rPr>
                <w:rFonts w:eastAsia="Times New Roman" w:cstheme="minorHAnsi"/>
                <w:szCs w:val="24"/>
                <w:lang w:eastAsia="el-GR"/>
              </w:rPr>
              <w:t>Η εκμίσθωση λατομείων τα οποία ανήκουν στην κυριότητα των O.T.A. α' βαθμού, πραγματοποιείται από τον οικείο πρωτοβάθμιο Ο.Τ.Α, είτε μετά από πλειοδοτική δημοπρασία με σφραγισμένες προσφορές, είτε με απευθείας σύμβαση και εφόσον σε αμφότερες τις περιπτώσεις προηγηθεί απόφαση του δημοτικού συμβουλίου σχετικά με την έγκριση μίσθωσης του λατομικού δικαιώματος.</w:t>
            </w:r>
          </w:p>
        </w:tc>
        <w:tc>
          <w:tcPr>
            <w:tcW w:w="1843" w:type="dxa"/>
            <w:vAlign w:val="center"/>
          </w:tcPr>
          <w:p w14:paraId="260310FD" w14:textId="77777777" w:rsidR="002B2C18" w:rsidRPr="005B53B8" w:rsidRDefault="002B2C18" w:rsidP="005B53B8">
            <w:pPr>
              <w:jc w:val="center"/>
              <w:rPr>
                <w:rFonts w:eastAsia="Times New Roman" w:cstheme="minorHAnsi"/>
                <w:szCs w:val="24"/>
                <w:lang w:eastAsia="el-GR"/>
              </w:rPr>
            </w:pPr>
            <w:r w:rsidRPr="00DF0307">
              <w:rPr>
                <w:rFonts w:eastAsia="Times New Roman" w:cstheme="minorHAnsi"/>
                <w:szCs w:val="24"/>
                <w:lang w:eastAsia="el-GR"/>
              </w:rPr>
              <w:t>ΚΥΑ οικ. ΥΠΕΝ/ΔΑΠ</w:t>
            </w:r>
            <w:r>
              <w:rPr>
                <w:rFonts w:eastAsia="Times New Roman" w:cstheme="minorHAnsi"/>
                <w:szCs w:val="24"/>
                <w:lang w:eastAsia="el-GR"/>
              </w:rPr>
              <w:t xml:space="preserve">/51866/706/2023 άρθρο 1, παρ 1 </w:t>
            </w:r>
          </w:p>
        </w:tc>
      </w:tr>
      <w:tr w:rsidR="00417E89" w:rsidRPr="00DF0307" w14:paraId="0F32F6C2" w14:textId="77777777" w:rsidTr="008D4D32">
        <w:trPr>
          <w:trHeight w:val="1575"/>
        </w:trPr>
        <w:tc>
          <w:tcPr>
            <w:tcW w:w="7478" w:type="dxa"/>
            <w:vAlign w:val="center"/>
          </w:tcPr>
          <w:p w14:paraId="406F50F4" w14:textId="0A7A5345" w:rsidR="00417E89" w:rsidRDefault="00417E89" w:rsidP="00DF0307">
            <w:pPr>
              <w:widowControl w:val="0"/>
              <w:adjustRightInd w:val="0"/>
              <w:jc w:val="both"/>
              <w:rPr>
                <w:rFonts w:eastAsia="Times New Roman" w:cstheme="minorHAnsi"/>
                <w:szCs w:val="24"/>
                <w:lang w:eastAsia="el-GR"/>
              </w:rPr>
            </w:pPr>
            <w:r>
              <w:rPr>
                <w:rFonts w:eastAsia="Times New Roman" w:cstheme="minorHAnsi"/>
                <w:szCs w:val="24"/>
                <w:lang w:eastAsia="el-GR"/>
              </w:rPr>
              <w:t xml:space="preserve">-Λήψη </w:t>
            </w:r>
            <w:r w:rsidRPr="00417E89">
              <w:rPr>
                <w:rFonts w:eastAsia="Times New Roman" w:cstheme="minorHAnsi"/>
                <w:szCs w:val="24"/>
                <w:lang w:eastAsia="el-GR"/>
              </w:rPr>
              <w:t>απόφαση</w:t>
            </w:r>
            <w:r>
              <w:rPr>
                <w:rFonts w:eastAsia="Times New Roman" w:cstheme="minorHAnsi"/>
                <w:szCs w:val="24"/>
                <w:lang w:eastAsia="el-GR"/>
              </w:rPr>
              <w:t>ς</w:t>
            </w:r>
            <w:r w:rsidRPr="00417E89">
              <w:rPr>
                <w:rFonts w:eastAsia="Times New Roman" w:cstheme="minorHAnsi"/>
                <w:szCs w:val="24"/>
                <w:lang w:eastAsia="el-GR"/>
              </w:rPr>
              <w:t xml:space="preserve"> του Δημοτικού Συμβουλίου περί της αξιοποίησης ιαματικού φυσικού πόρου και των εγκαταστάσεων που συνέχονται με αυτόν.</w:t>
            </w:r>
          </w:p>
          <w:p w14:paraId="45780E74" w14:textId="11D9299A" w:rsidR="00417E89" w:rsidRPr="00DF0307" w:rsidRDefault="00417E89" w:rsidP="00417E89">
            <w:pPr>
              <w:widowControl w:val="0"/>
              <w:adjustRightInd w:val="0"/>
              <w:jc w:val="both"/>
              <w:rPr>
                <w:rFonts w:eastAsia="Times New Roman" w:cstheme="minorHAnsi"/>
                <w:szCs w:val="24"/>
                <w:lang w:eastAsia="el-GR"/>
              </w:rPr>
            </w:pPr>
            <w:r>
              <w:rPr>
                <w:rFonts w:eastAsia="Times New Roman" w:cstheme="minorHAnsi"/>
                <w:szCs w:val="24"/>
                <w:lang w:eastAsia="el-GR"/>
              </w:rPr>
              <w:t>-Ο</w:t>
            </w:r>
            <w:r w:rsidRPr="00417E89">
              <w:rPr>
                <w:rFonts w:eastAsia="Times New Roman" w:cstheme="minorHAnsi"/>
                <w:szCs w:val="24"/>
                <w:lang w:eastAsia="el-GR"/>
              </w:rPr>
              <w:t xml:space="preserve"> οικείος Ο.Τ.Α. α’ βαθμού ή η αναπτυξιακή εταιρεία αυτού υποβάλει στην Ι.Π.Ε., εντός τεσσάρων (4) ετών από την έκδοση της απόφασης αυτής, οικονομοτεχνική μελέτη επενδυτικού σχεδίου του ιαματικού φυσικού πόρου, στην οποία περιγράφεται αναλυτικά το πρόγραμμα της επένδυσης, δίνονται στοιχεία για την τουριστική κίνηση της περιοχής και παρατίθενται οι προοπτικές βιωσιμότητας της επένδυσης.</w:t>
            </w:r>
          </w:p>
        </w:tc>
        <w:tc>
          <w:tcPr>
            <w:tcW w:w="1843" w:type="dxa"/>
            <w:vAlign w:val="center"/>
          </w:tcPr>
          <w:p w14:paraId="707AD16D" w14:textId="1A0AAF98" w:rsidR="00417E89" w:rsidRDefault="00417E89" w:rsidP="00417E89">
            <w:pPr>
              <w:jc w:val="center"/>
              <w:rPr>
                <w:rFonts w:eastAsia="Times New Roman" w:cstheme="minorHAnsi"/>
                <w:szCs w:val="24"/>
                <w:lang w:eastAsia="el-GR"/>
              </w:rPr>
            </w:pPr>
            <w:r>
              <w:rPr>
                <w:rFonts w:eastAsia="Times New Roman" w:cstheme="minorHAnsi"/>
                <w:szCs w:val="24"/>
                <w:lang w:eastAsia="el-GR"/>
              </w:rPr>
              <w:t>Ν.</w:t>
            </w:r>
            <w:r w:rsidRPr="00417E89">
              <w:rPr>
                <w:rFonts w:eastAsia="Times New Roman" w:cstheme="minorHAnsi"/>
                <w:szCs w:val="24"/>
                <w:lang w:eastAsia="el-GR"/>
              </w:rPr>
              <w:t>4875/21</w:t>
            </w:r>
            <w:r>
              <w:rPr>
                <w:rFonts w:eastAsia="Times New Roman" w:cstheme="minorHAnsi"/>
                <w:szCs w:val="24"/>
                <w:lang w:eastAsia="el-GR"/>
              </w:rPr>
              <w:t>,</w:t>
            </w:r>
          </w:p>
          <w:p w14:paraId="6E113357" w14:textId="77777777" w:rsidR="00417E89" w:rsidRDefault="00417E89" w:rsidP="00417E89">
            <w:pPr>
              <w:jc w:val="center"/>
              <w:rPr>
                <w:rFonts w:eastAsia="Times New Roman" w:cstheme="minorHAnsi"/>
                <w:szCs w:val="24"/>
                <w:lang w:eastAsia="el-GR"/>
              </w:rPr>
            </w:pPr>
            <w:r w:rsidRPr="00417E89">
              <w:rPr>
                <w:rFonts w:eastAsia="Times New Roman" w:cstheme="minorHAnsi"/>
                <w:szCs w:val="24"/>
                <w:lang w:eastAsia="el-GR"/>
              </w:rPr>
              <w:t xml:space="preserve"> αρ. 17</w:t>
            </w:r>
            <w:r>
              <w:rPr>
                <w:rFonts w:eastAsia="Times New Roman" w:cstheme="minorHAnsi"/>
                <w:szCs w:val="24"/>
                <w:lang w:eastAsia="el-GR"/>
              </w:rPr>
              <w:t>,</w:t>
            </w:r>
            <w:r w:rsidRPr="00417E89">
              <w:rPr>
                <w:rFonts w:eastAsia="Times New Roman" w:cstheme="minorHAnsi"/>
                <w:szCs w:val="24"/>
                <w:lang w:eastAsia="el-GR"/>
              </w:rPr>
              <w:t xml:space="preserve"> παρ. 3β</w:t>
            </w:r>
          </w:p>
          <w:p w14:paraId="144670A5" w14:textId="51D8AAB5" w:rsidR="001655DA" w:rsidRPr="001655DA" w:rsidRDefault="001655DA" w:rsidP="001655DA">
            <w:pPr>
              <w:jc w:val="center"/>
              <w:rPr>
                <w:rFonts w:eastAsia="Times New Roman" w:cstheme="minorHAnsi"/>
                <w:szCs w:val="24"/>
                <w:lang w:eastAsia="el-GR"/>
              </w:rPr>
            </w:pPr>
            <w:r>
              <w:rPr>
                <w:rFonts w:eastAsia="Times New Roman" w:cstheme="minorHAnsi"/>
                <w:szCs w:val="24"/>
                <w:lang w:eastAsia="el-GR"/>
              </w:rPr>
              <w:t>Ν. 4974/2022</w:t>
            </w:r>
          </w:p>
          <w:p w14:paraId="29CF4265" w14:textId="74DCF7CB" w:rsidR="001655DA" w:rsidRPr="00DF0307" w:rsidRDefault="001655DA" w:rsidP="001655DA">
            <w:pPr>
              <w:jc w:val="center"/>
              <w:rPr>
                <w:rFonts w:eastAsia="Times New Roman" w:cstheme="minorHAnsi"/>
                <w:szCs w:val="24"/>
                <w:lang w:eastAsia="el-GR"/>
              </w:rPr>
            </w:pPr>
            <w:r>
              <w:rPr>
                <w:rFonts w:eastAsia="Times New Roman" w:cstheme="minorHAnsi"/>
                <w:szCs w:val="24"/>
                <w:lang w:eastAsia="el-GR"/>
              </w:rPr>
              <w:t>Αρ. 59</w:t>
            </w:r>
          </w:p>
        </w:tc>
      </w:tr>
    </w:tbl>
    <w:p w14:paraId="5649861A" w14:textId="1E253940" w:rsidR="00A62C3B" w:rsidRPr="008030EC" w:rsidRDefault="00A62C3B" w:rsidP="00A62C3B">
      <w:pPr>
        <w:pStyle w:val="EP5"/>
        <w:outlineLvl w:val="4"/>
      </w:pPr>
      <w:r w:rsidRPr="008030EC">
        <w:t>Προστασία και διαχείριση υδάτινων πόρων</w:t>
      </w:r>
    </w:p>
    <w:tbl>
      <w:tblPr>
        <w:tblStyle w:val="a8"/>
        <w:tblW w:w="9321" w:type="dxa"/>
        <w:tblLayout w:type="fixed"/>
        <w:tblLook w:val="04A0" w:firstRow="1" w:lastRow="0" w:firstColumn="1" w:lastColumn="0" w:noHBand="0" w:noVBand="1"/>
      </w:tblPr>
      <w:tblGrid>
        <w:gridCol w:w="7478"/>
        <w:gridCol w:w="1843"/>
      </w:tblGrid>
      <w:tr w:rsidR="00A62C3B" w:rsidRPr="00676CA4" w14:paraId="4195D9D0" w14:textId="77777777" w:rsidTr="00654728">
        <w:tc>
          <w:tcPr>
            <w:tcW w:w="7479" w:type="dxa"/>
            <w:shd w:val="clear" w:color="auto" w:fill="D9D9D9" w:themeFill="background1" w:themeFillShade="D9"/>
            <w:vAlign w:val="center"/>
          </w:tcPr>
          <w:p w14:paraId="5DAA66B0" w14:textId="77777777" w:rsidR="00A62C3B" w:rsidRPr="00676CA4" w:rsidRDefault="00A62C3B" w:rsidP="008030EC">
            <w:pPr>
              <w:widowControl w:val="0"/>
              <w:adjustRightInd w:val="0"/>
              <w:jc w:val="center"/>
              <w:outlineLvl w:val="4"/>
              <w:rPr>
                <w:rFonts w:eastAsia="Times New Roman" w:cstheme="minorHAnsi"/>
                <w:szCs w:val="24"/>
                <w:u w:val="single"/>
                <w:lang w:eastAsia="el-GR"/>
              </w:rPr>
            </w:pPr>
            <w:r w:rsidRPr="00676CA4">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D326692" w14:textId="77777777" w:rsidR="00A62C3B" w:rsidRPr="00676CA4" w:rsidRDefault="00A62C3B" w:rsidP="008030EC">
            <w:pPr>
              <w:jc w:val="center"/>
              <w:outlineLvl w:val="4"/>
              <w:rPr>
                <w:rFonts w:eastAsia="Times New Roman" w:cstheme="minorHAnsi"/>
                <w:szCs w:val="24"/>
                <w:lang w:eastAsia="el-GR"/>
              </w:rPr>
            </w:pPr>
            <w:r w:rsidRPr="00676CA4">
              <w:rPr>
                <w:rFonts w:eastAsia="Times New Roman" w:cstheme="minorHAnsi"/>
                <w:b/>
                <w:szCs w:val="24"/>
                <w:lang w:eastAsia="el-GR"/>
              </w:rPr>
              <w:t>ΝΟΜΟΣ</w:t>
            </w:r>
          </w:p>
        </w:tc>
      </w:tr>
      <w:tr w:rsidR="00A62C3B" w:rsidRPr="00676CA4" w14:paraId="182227B7" w14:textId="77777777" w:rsidTr="00654728">
        <w:tc>
          <w:tcPr>
            <w:tcW w:w="7479" w:type="dxa"/>
            <w:vAlign w:val="center"/>
          </w:tcPr>
          <w:p w14:paraId="2CD1D442" w14:textId="77777777" w:rsidR="00A62C3B" w:rsidRPr="00676CA4" w:rsidRDefault="00A62C3B" w:rsidP="008030EC">
            <w:pPr>
              <w:widowControl w:val="0"/>
              <w:adjustRightInd w:val="0"/>
              <w:jc w:val="both"/>
              <w:outlineLvl w:val="4"/>
              <w:rPr>
                <w:rFonts w:eastAsia="Times New Roman" w:cstheme="minorHAnsi"/>
                <w:szCs w:val="24"/>
                <w:lang w:eastAsia="el-GR"/>
              </w:rPr>
            </w:pPr>
            <w:r w:rsidRPr="00676CA4">
              <w:rPr>
                <w:rFonts w:eastAsia="Times New Roman" w:cstheme="minorHAnsi"/>
                <w:szCs w:val="24"/>
                <w:lang w:eastAsia="el-GR"/>
              </w:rPr>
              <w:t>Η προστασία και διαχείριση των υδάτινων πόρων, η προστασία του εδάφους και των εσωτερικών υδάτων από την αλιεία (λιμνοθάλασσες, λίμνες, ιχθυοτροφεία, ποταμοί) και η καταπολέμηση της ρύπανσης στην περιφέρεια τους.</w:t>
            </w:r>
          </w:p>
        </w:tc>
        <w:tc>
          <w:tcPr>
            <w:tcW w:w="1843" w:type="dxa"/>
            <w:vAlign w:val="center"/>
          </w:tcPr>
          <w:p w14:paraId="08C8BDB3" w14:textId="77777777" w:rsidR="00A62C3B" w:rsidRPr="00676CA4" w:rsidRDefault="00A62C3B" w:rsidP="008030EC">
            <w:pPr>
              <w:jc w:val="center"/>
              <w:outlineLvl w:val="4"/>
              <w:rPr>
                <w:rFonts w:eastAsia="Times New Roman" w:cstheme="minorHAnsi"/>
                <w:szCs w:val="24"/>
                <w:lang w:eastAsia="el-GR"/>
              </w:rPr>
            </w:pPr>
            <w:r w:rsidRPr="00676CA4">
              <w:rPr>
                <w:rFonts w:eastAsia="Times New Roman" w:cstheme="minorHAnsi"/>
                <w:szCs w:val="24"/>
                <w:lang w:eastAsia="el-GR"/>
              </w:rPr>
              <w:t>Ν.</w:t>
            </w:r>
            <w:r>
              <w:rPr>
                <w:rFonts w:eastAsia="Times New Roman" w:cstheme="minorHAnsi"/>
                <w:szCs w:val="24"/>
                <w:lang w:eastAsia="el-GR"/>
              </w:rPr>
              <w:t xml:space="preserve"> </w:t>
            </w:r>
            <w:r w:rsidRPr="00676CA4">
              <w:rPr>
                <w:rFonts w:eastAsia="Times New Roman" w:cstheme="minorHAnsi"/>
                <w:szCs w:val="24"/>
                <w:lang w:eastAsia="el-GR"/>
              </w:rPr>
              <w:t>3463/06 άρθρο 75</w:t>
            </w:r>
          </w:p>
        </w:tc>
      </w:tr>
      <w:tr w:rsidR="00A62C3B" w:rsidRPr="00676CA4" w14:paraId="60475C1B" w14:textId="77777777" w:rsidTr="00654728">
        <w:tc>
          <w:tcPr>
            <w:tcW w:w="7479" w:type="dxa"/>
            <w:vAlign w:val="center"/>
          </w:tcPr>
          <w:p w14:paraId="715A46FB" w14:textId="77777777" w:rsidR="00A62C3B" w:rsidRPr="00676CA4" w:rsidRDefault="00A62C3B" w:rsidP="008030EC">
            <w:pPr>
              <w:widowControl w:val="0"/>
              <w:adjustRightInd w:val="0"/>
              <w:jc w:val="both"/>
              <w:outlineLvl w:val="4"/>
              <w:rPr>
                <w:rFonts w:eastAsia="Times New Roman" w:cstheme="minorHAnsi"/>
                <w:szCs w:val="24"/>
                <w:lang w:eastAsia="el-GR"/>
              </w:rPr>
            </w:pPr>
            <w:r w:rsidRPr="006F7743">
              <w:rPr>
                <w:rFonts w:eastAsia="Times New Roman" w:cstheme="minorHAnsi"/>
                <w:iCs/>
                <w:szCs w:val="24"/>
                <w:lang w:eastAsia="el-GR"/>
              </w:rPr>
              <w:t>Υποδοχή αίτησης εγγραφής στο Εθνικό Μητρώο Σημείων Υδροληψίας (Ε.Μ.Σ.Υ.) κάθε σημείου υδροληψίας που βρίσκεται εντός της χωρικής αρμοδιότητας του Δήμου.</w:t>
            </w:r>
          </w:p>
        </w:tc>
        <w:tc>
          <w:tcPr>
            <w:tcW w:w="1843" w:type="dxa"/>
            <w:vAlign w:val="center"/>
          </w:tcPr>
          <w:p w14:paraId="2F621188" w14:textId="77777777" w:rsidR="00A62C3B" w:rsidRPr="00676CA4" w:rsidRDefault="00A62C3B" w:rsidP="008030EC">
            <w:pPr>
              <w:jc w:val="center"/>
              <w:outlineLvl w:val="4"/>
              <w:rPr>
                <w:rFonts w:eastAsia="Times New Roman" w:cstheme="minorHAnsi"/>
                <w:szCs w:val="24"/>
                <w:lang w:eastAsia="el-GR"/>
              </w:rPr>
            </w:pPr>
            <w:r w:rsidRPr="00676CA4">
              <w:rPr>
                <w:rFonts w:eastAsia="Times New Roman" w:cstheme="minorHAnsi"/>
                <w:szCs w:val="24"/>
                <w:lang w:eastAsia="el-GR"/>
              </w:rPr>
              <w:t>ΚΥΑ 145026/14-1-2014 (ΦΕΚ 31/Β/14-1-2014)</w:t>
            </w:r>
            <w:r w:rsidRPr="00676CA4">
              <w:rPr>
                <w:rFonts w:cstheme="minorHAnsi"/>
                <w:color w:val="000000"/>
                <w:sz w:val="20"/>
                <w:szCs w:val="20"/>
              </w:rPr>
              <w:t> </w:t>
            </w:r>
          </w:p>
        </w:tc>
      </w:tr>
      <w:tr w:rsidR="00A62C3B" w:rsidRPr="00676CA4" w14:paraId="4AA5BBFB" w14:textId="77777777" w:rsidTr="00654728">
        <w:tc>
          <w:tcPr>
            <w:tcW w:w="7479" w:type="dxa"/>
            <w:vAlign w:val="center"/>
          </w:tcPr>
          <w:p w14:paraId="2CA55F83" w14:textId="77777777" w:rsidR="00A62C3B" w:rsidRPr="00676CA4" w:rsidRDefault="00A62C3B" w:rsidP="008030EC">
            <w:pPr>
              <w:widowControl w:val="0"/>
              <w:adjustRightInd w:val="0"/>
              <w:jc w:val="both"/>
              <w:outlineLvl w:val="4"/>
              <w:rPr>
                <w:rFonts w:eastAsia="Times New Roman" w:cstheme="minorHAnsi"/>
                <w:szCs w:val="24"/>
                <w:lang w:eastAsia="el-GR"/>
              </w:rPr>
            </w:pPr>
            <w:r w:rsidRPr="00676CA4">
              <w:rPr>
                <w:rFonts w:eastAsia="Times New Roman" w:cstheme="minorHAnsi"/>
                <w:szCs w:val="24"/>
                <w:lang w:eastAsia="el-GR"/>
              </w:rPr>
              <w:t>Υποδοχή και εξέταση αιτήσεων για τη χορήγηση αδειών εκτέλεσης έργων αξιοποίησης υδάτινων πόρων και αδειών χρήσης νερού, σε συνεργασία με την αρμόδια Διεύθυνση Υδάτων της Αποκεντρωμένης Διοίκησης.</w:t>
            </w:r>
          </w:p>
        </w:tc>
        <w:tc>
          <w:tcPr>
            <w:tcW w:w="1843" w:type="dxa"/>
            <w:vAlign w:val="center"/>
          </w:tcPr>
          <w:p w14:paraId="5F4DE70D" w14:textId="77777777" w:rsidR="00A62C3B" w:rsidRPr="00676CA4" w:rsidRDefault="00A62C3B" w:rsidP="0025610B">
            <w:pPr>
              <w:jc w:val="center"/>
              <w:outlineLvl w:val="4"/>
              <w:rPr>
                <w:rFonts w:eastAsia="Times New Roman" w:cstheme="minorHAnsi"/>
                <w:szCs w:val="24"/>
                <w:lang w:eastAsia="el-GR"/>
              </w:rPr>
            </w:pPr>
            <w:r>
              <w:rPr>
                <w:rFonts w:eastAsia="Times New Roman" w:cstheme="minorHAnsi"/>
                <w:szCs w:val="24"/>
                <w:lang w:eastAsia="el-GR"/>
              </w:rPr>
              <w:t xml:space="preserve">ΚΥΑ </w:t>
            </w:r>
            <w:r w:rsidRPr="00676CA4">
              <w:rPr>
                <w:rFonts w:eastAsia="Times New Roman" w:cstheme="minorHAnsi"/>
                <w:szCs w:val="24"/>
                <w:lang w:eastAsia="el-GR"/>
              </w:rPr>
              <w:t>146896/17-Οκτ- 2014 (Β΄ 2878)</w:t>
            </w:r>
            <w:r>
              <w:t xml:space="preserve"> </w:t>
            </w:r>
            <w:r w:rsidRPr="0025610B">
              <w:rPr>
                <w:rFonts w:eastAsia="Times New Roman" w:cstheme="minorHAnsi"/>
                <w:szCs w:val="24"/>
                <w:lang w:eastAsia="el-GR"/>
              </w:rPr>
              <w:t>Τροποποίηση με την</w:t>
            </w:r>
            <w:r>
              <w:rPr>
                <w:rFonts w:eastAsia="Times New Roman" w:cstheme="minorHAnsi"/>
                <w:szCs w:val="24"/>
                <w:lang w:eastAsia="el-GR"/>
              </w:rPr>
              <w:t xml:space="preserve"> </w:t>
            </w:r>
            <w:r w:rsidRPr="0025610B">
              <w:rPr>
                <w:rFonts w:eastAsia="Times New Roman" w:cstheme="minorHAnsi"/>
                <w:szCs w:val="24"/>
                <w:lang w:eastAsia="el-GR"/>
              </w:rPr>
              <w:t>ΚΥΑ  140424/06.03.2017 (Β΄ 814)</w:t>
            </w:r>
          </w:p>
        </w:tc>
      </w:tr>
      <w:tr w:rsidR="00A62C3B" w:rsidRPr="00676CA4" w14:paraId="7F8BBE1A" w14:textId="77777777" w:rsidTr="00654728">
        <w:tc>
          <w:tcPr>
            <w:tcW w:w="7479" w:type="dxa"/>
            <w:shd w:val="clear" w:color="auto" w:fill="D9D9D9" w:themeFill="background1" w:themeFillShade="D9"/>
            <w:vAlign w:val="center"/>
          </w:tcPr>
          <w:p w14:paraId="5329795A" w14:textId="77777777" w:rsidR="00A62C3B" w:rsidRPr="00676CA4" w:rsidRDefault="00A62C3B" w:rsidP="008030EC">
            <w:pPr>
              <w:widowControl w:val="0"/>
              <w:adjustRightInd w:val="0"/>
              <w:jc w:val="center"/>
              <w:outlineLvl w:val="4"/>
              <w:rPr>
                <w:rFonts w:eastAsia="Times New Roman" w:cstheme="minorHAnsi"/>
                <w:b/>
                <w:szCs w:val="24"/>
                <w:lang w:eastAsia="el-GR"/>
              </w:rPr>
            </w:pPr>
            <w:bookmarkStart w:id="19" w:name="OLE_LINK503"/>
            <w:bookmarkStart w:id="20" w:name="OLE_LINK504"/>
            <w:bookmarkStart w:id="21" w:name="OLE_LINK505"/>
            <w:r w:rsidRPr="00676CA4">
              <w:rPr>
                <w:rFonts w:eastAsia="Times New Roman" w:cstheme="minorHAnsi"/>
                <w:b/>
                <w:szCs w:val="24"/>
                <w:lang w:eastAsia="el-GR"/>
              </w:rPr>
              <w:t xml:space="preserve">ΠΡΟΣΘΕΤΕΣ ΑΡΜΟΔΙΟΤΗΤΕΣ </w:t>
            </w:r>
          </w:p>
          <w:p w14:paraId="7921647B" w14:textId="77777777" w:rsidR="00A62C3B" w:rsidRPr="00676CA4" w:rsidRDefault="00A62C3B" w:rsidP="008030EC">
            <w:pPr>
              <w:widowControl w:val="0"/>
              <w:adjustRightInd w:val="0"/>
              <w:jc w:val="center"/>
              <w:outlineLvl w:val="4"/>
              <w:rPr>
                <w:rFonts w:eastAsia="Times New Roman" w:cstheme="minorHAnsi"/>
                <w:b/>
                <w:szCs w:val="24"/>
                <w:lang w:eastAsia="el-GR"/>
              </w:rPr>
            </w:pPr>
            <w:r w:rsidRPr="00676CA4">
              <w:rPr>
                <w:rFonts w:eastAsia="Times New Roman" w:cstheme="minorHAnsi"/>
                <w:b/>
                <w:szCs w:val="24"/>
                <w:lang w:eastAsia="el-GR"/>
              </w:rPr>
              <w:t>ΟΡΕΙΝΩΝ ΔΗΜΩΝ</w:t>
            </w:r>
          </w:p>
        </w:tc>
        <w:tc>
          <w:tcPr>
            <w:tcW w:w="1843" w:type="dxa"/>
            <w:shd w:val="clear" w:color="auto" w:fill="D9D9D9" w:themeFill="background1" w:themeFillShade="D9"/>
            <w:vAlign w:val="center"/>
          </w:tcPr>
          <w:p w14:paraId="1118CD61" w14:textId="77777777" w:rsidR="00A62C3B" w:rsidRPr="00676CA4" w:rsidRDefault="00A62C3B" w:rsidP="008030EC">
            <w:pPr>
              <w:widowControl w:val="0"/>
              <w:adjustRightInd w:val="0"/>
              <w:ind w:left="-108"/>
              <w:jc w:val="center"/>
              <w:outlineLvl w:val="4"/>
              <w:rPr>
                <w:rFonts w:eastAsia="Times New Roman" w:cstheme="minorHAnsi"/>
                <w:b/>
                <w:szCs w:val="24"/>
                <w:lang w:eastAsia="el-GR"/>
              </w:rPr>
            </w:pPr>
            <w:r w:rsidRPr="00676CA4">
              <w:rPr>
                <w:rFonts w:eastAsia="Times New Roman" w:cstheme="minorHAnsi"/>
                <w:b/>
                <w:szCs w:val="24"/>
                <w:lang w:eastAsia="el-GR"/>
              </w:rPr>
              <w:t>ΝΟΜΟΣ</w:t>
            </w:r>
          </w:p>
        </w:tc>
      </w:tr>
      <w:tr w:rsidR="00A62C3B" w:rsidRPr="00676CA4" w14:paraId="46853727" w14:textId="77777777" w:rsidTr="00654728">
        <w:tc>
          <w:tcPr>
            <w:tcW w:w="7479" w:type="dxa"/>
            <w:vAlign w:val="center"/>
          </w:tcPr>
          <w:p w14:paraId="2F08F0AB" w14:textId="77777777" w:rsidR="00A62C3B" w:rsidRPr="00676CA4" w:rsidRDefault="00A62C3B" w:rsidP="008030EC">
            <w:pPr>
              <w:jc w:val="both"/>
              <w:outlineLvl w:val="4"/>
              <w:rPr>
                <w:rFonts w:eastAsia="Times New Roman" w:cstheme="minorHAnsi"/>
                <w:szCs w:val="24"/>
                <w:lang w:eastAsia="el-GR"/>
              </w:rPr>
            </w:pPr>
            <w:r w:rsidRPr="00676CA4">
              <w:rPr>
                <w:rFonts w:eastAsia="Times New Roman" w:cstheme="minorHAnsi"/>
                <w:szCs w:val="24"/>
                <w:lang w:eastAsia="el-GR"/>
              </w:rPr>
              <w:t>Έλεγχος της διαχείρισης υπογείων και επιφανειακών αρδευτικών υδάτων.</w:t>
            </w:r>
          </w:p>
        </w:tc>
        <w:tc>
          <w:tcPr>
            <w:tcW w:w="1843" w:type="dxa"/>
            <w:vAlign w:val="center"/>
          </w:tcPr>
          <w:p w14:paraId="0505A877" w14:textId="77777777" w:rsidR="00A62C3B" w:rsidRPr="00676CA4" w:rsidRDefault="00A62C3B" w:rsidP="008030EC">
            <w:pPr>
              <w:jc w:val="center"/>
              <w:outlineLvl w:val="4"/>
              <w:rPr>
                <w:rFonts w:cstheme="minorHAnsi"/>
              </w:rPr>
            </w:pPr>
            <w:bookmarkStart w:id="22" w:name="_Toc504649082"/>
            <w:bookmarkStart w:id="23" w:name="_Toc504649139"/>
            <w:bookmarkStart w:id="24" w:name="_Toc504727858"/>
            <w:bookmarkStart w:id="25" w:name="_Toc504728944"/>
            <w:bookmarkStart w:id="26" w:name="_Toc504989195"/>
            <w:bookmarkStart w:id="27" w:name="_Toc505251438"/>
            <w:bookmarkStart w:id="28" w:name="_Toc505252697"/>
            <w:bookmarkStart w:id="29" w:name="_Toc509488740"/>
            <w:bookmarkStart w:id="30" w:name="_Toc509495387"/>
            <w:bookmarkStart w:id="31" w:name="_Toc509496829"/>
            <w:bookmarkStart w:id="32" w:name="_Toc510533392"/>
            <w:bookmarkStart w:id="33" w:name="_Toc515220336"/>
            <w:bookmarkStart w:id="34" w:name="_Toc515220453"/>
            <w:bookmarkStart w:id="35" w:name="_Toc515220651"/>
            <w:bookmarkStart w:id="36" w:name="_Toc515221242"/>
            <w:bookmarkStart w:id="37" w:name="_Toc516482527"/>
            <w:r w:rsidRPr="00676CA4">
              <w:rPr>
                <w:rFonts w:cstheme="minorHAnsi"/>
              </w:rPr>
              <w:t>Ά</w:t>
            </w:r>
            <w:hyperlink r:id="rId12" w:history="1">
              <w:r w:rsidRPr="00676CA4">
                <w:rPr>
                  <w:rFonts w:cstheme="minorHAnsi"/>
                </w:rPr>
                <w:t>ρθρο 209</w:t>
              </w:r>
            </w:hyperlink>
            <w:r w:rsidRPr="00676CA4">
              <w:rPr>
                <w:rFonts w:cstheme="minorHAnsi"/>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51C96A0" w14:textId="77777777" w:rsidR="00A62C3B" w:rsidRPr="00676CA4" w:rsidRDefault="00A62C3B" w:rsidP="008030EC">
            <w:pPr>
              <w:jc w:val="center"/>
              <w:outlineLvl w:val="4"/>
              <w:rPr>
                <w:rFonts w:cstheme="minorHAnsi"/>
              </w:rPr>
            </w:pPr>
            <w:bookmarkStart w:id="38" w:name="_Toc504649083"/>
            <w:bookmarkStart w:id="39" w:name="_Toc504649140"/>
            <w:bookmarkStart w:id="40" w:name="_Toc504727859"/>
            <w:bookmarkStart w:id="41" w:name="_Toc504728945"/>
            <w:bookmarkStart w:id="42" w:name="_Toc504989196"/>
            <w:bookmarkStart w:id="43" w:name="_Toc505251439"/>
            <w:bookmarkStart w:id="44" w:name="_Toc505252698"/>
            <w:bookmarkStart w:id="45" w:name="_Toc509488741"/>
            <w:bookmarkStart w:id="46" w:name="_Toc509495388"/>
            <w:bookmarkStart w:id="47" w:name="_Toc509496830"/>
            <w:bookmarkStart w:id="48" w:name="_Toc510533393"/>
            <w:bookmarkStart w:id="49" w:name="_Toc515220337"/>
            <w:bookmarkStart w:id="50" w:name="_Toc515220454"/>
            <w:bookmarkStart w:id="51" w:name="_Toc515220652"/>
            <w:bookmarkStart w:id="52" w:name="_Toc515221243"/>
            <w:bookmarkStart w:id="53" w:name="_Toc516482528"/>
            <w:r w:rsidRPr="00676CA4">
              <w:rPr>
                <w:rFonts w:cstheme="minorHAnsi"/>
              </w:rPr>
              <w:t>Ν. 3852/10</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4CB5735" w14:textId="77777777" w:rsidR="00A62C3B" w:rsidRDefault="00A62C3B" w:rsidP="008030EC">
            <w:pPr>
              <w:jc w:val="center"/>
              <w:outlineLvl w:val="4"/>
              <w:rPr>
                <w:rFonts w:cstheme="minorHAnsi"/>
              </w:rPr>
            </w:pPr>
            <w:bookmarkStart w:id="54" w:name="_Toc504649084"/>
            <w:bookmarkStart w:id="55" w:name="_Toc504649141"/>
            <w:bookmarkStart w:id="56" w:name="_Toc504727860"/>
            <w:bookmarkStart w:id="57" w:name="_Toc504728946"/>
            <w:bookmarkStart w:id="58" w:name="_Toc504989197"/>
            <w:bookmarkStart w:id="59" w:name="_Toc505251440"/>
            <w:bookmarkStart w:id="60" w:name="_Toc505252699"/>
            <w:bookmarkStart w:id="61" w:name="_Toc509488742"/>
            <w:bookmarkStart w:id="62" w:name="_Toc509495389"/>
            <w:bookmarkStart w:id="63" w:name="_Toc509496831"/>
            <w:bookmarkStart w:id="64" w:name="_Toc510533394"/>
            <w:bookmarkStart w:id="65" w:name="_Toc515220338"/>
            <w:bookmarkStart w:id="66" w:name="_Toc515220455"/>
            <w:bookmarkStart w:id="67" w:name="_Toc515220653"/>
            <w:bookmarkStart w:id="68" w:name="_Toc515221244"/>
            <w:bookmarkStart w:id="69" w:name="_Toc516482529"/>
            <w:r w:rsidRPr="00676CA4">
              <w:rPr>
                <w:rFonts w:cstheme="minorHAnsi"/>
              </w:rPr>
              <w:t>Ά</w:t>
            </w:r>
            <w:hyperlink r:id="rId13" w:history="1">
              <w:r w:rsidRPr="00676CA4">
                <w:rPr>
                  <w:rFonts w:cstheme="minorHAnsi"/>
                </w:rPr>
                <w:t>ρθρο 4</w:t>
              </w:r>
            </w:hyperlink>
            <w:r w:rsidRPr="00676CA4">
              <w:rPr>
                <w:rFonts w:cstheme="minorHAnsi"/>
              </w:rPr>
              <w:t xml:space="preserve">, </w:t>
            </w:r>
          </w:p>
          <w:p w14:paraId="37DD795A" w14:textId="77777777" w:rsidR="00A62C3B" w:rsidRPr="00676CA4" w:rsidRDefault="00A62C3B" w:rsidP="008030EC">
            <w:pPr>
              <w:jc w:val="center"/>
              <w:outlineLvl w:val="4"/>
              <w:rPr>
                <w:rFonts w:cstheme="minorHAnsi"/>
              </w:rPr>
            </w:pPr>
            <w:r w:rsidRPr="00676CA4">
              <w:rPr>
                <w:rFonts w:cstheme="minorHAnsi"/>
              </w:rPr>
              <w:t>Ν.</w:t>
            </w:r>
            <w:r>
              <w:rPr>
                <w:rFonts w:cstheme="minorHAnsi"/>
              </w:rPr>
              <w:t xml:space="preserve"> </w:t>
            </w:r>
            <w:hyperlink r:id="rId14" w:history="1">
              <w:r w:rsidRPr="00676CA4">
                <w:rPr>
                  <w:rFonts w:cstheme="minorHAnsi"/>
                </w:rPr>
                <w:t>4071/12</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hyperlink>
          </w:p>
        </w:tc>
      </w:tr>
      <w:tr w:rsidR="00A62C3B" w:rsidRPr="00676CA4" w14:paraId="71EA48B4" w14:textId="77777777" w:rsidTr="00654728">
        <w:tc>
          <w:tcPr>
            <w:tcW w:w="7479" w:type="dxa"/>
            <w:vAlign w:val="center"/>
          </w:tcPr>
          <w:p w14:paraId="7FA1BB9D" w14:textId="77777777" w:rsidR="00A62C3B" w:rsidRPr="00676CA4" w:rsidRDefault="00A62C3B" w:rsidP="008030EC">
            <w:pPr>
              <w:jc w:val="both"/>
              <w:outlineLvl w:val="4"/>
              <w:rPr>
                <w:rFonts w:eastAsia="Times New Roman" w:cstheme="minorHAnsi"/>
                <w:szCs w:val="24"/>
                <w:lang w:eastAsia="el-GR"/>
              </w:rPr>
            </w:pPr>
            <w:r w:rsidRPr="00676CA4">
              <w:rPr>
                <w:rFonts w:eastAsia="Times New Roman" w:cstheme="minorHAnsi"/>
                <w:szCs w:val="24"/>
                <w:lang w:eastAsia="el-GR"/>
              </w:rPr>
              <w:t>Έλεγχος της εκτέλεσης εργασιών για την ανεύρεση υπογείων υδάτων και έργων αξιοποίησης υδάτινων πόρων.</w:t>
            </w:r>
          </w:p>
        </w:tc>
        <w:tc>
          <w:tcPr>
            <w:tcW w:w="1843" w:type="dxa"/>
            <w:vAlign w:val="center"/>
          </w:tcPr>
          <w:p w14:paraId="7AA77E2D" w14:textId="77777777" w:rsidR="00A62C3B" w:rsidRPr="005F5D57" w:rsidRDefault="00A62C3B" w:rsidP="008030EC">
            <w:pPr>
              <w:jc w:val="center"/>
              <w:outlineLvl w:val="4"/>
              <w:rPr>
                <w:rFonts w:eastAsia="Times New Roman" w:cstheme="minorHAnsi"/>
                <w:szCs w:val="24"/>
                <w:lang w:eastAsia="el-GR"/>
              </w:rPr>
            </w:pPr>
            <w:bookmarkStart w:id="70" w:name="_Toc504649085"/>
            <w:bookmarkStart w:id="71" w:name="_Toc504649142"/>
            <w:bookmarkStart w:id="72" w:name="_Toc504727861"/>
            <w:bookmarkStart w:id="73" w:name="_Toc504728947"/>
            <w:bookmarkStart w:id="74" w:name="_Toc504989198"/>
            <w:bookmarkStart w:id="75" w:name="_Toc505251441"/>
            <w:bookmarkStart w:id="76" w:name="_Toc505252700"/>
            <w:bookmarkStart w:id="77" w:name="_Toc509488743"/>
            <w:bookmarkStart w:id="78" w:name="_Toc509495390"/>
            <w:bookmarkStart w:id="79" w:name="_Toc509496832"/>
            <w:bookmarkStart w:id="80" w:name="_Toc510533395"/>
            <w:bookmarkStart w:id="81" w:name="_Toc515220339"/>
            <w:bookmarkStart w:id="82" w:name="_Toc515220456"/>
            <w:bookmarkStart w:id="83" w:name="_Toc515220654"/>
            <w:bookmarkStart w:id="84" w:name="_Toc515221245"/>
            <w:bookmarkStart w:id="85" w:name="_Toc516482530"/>
            <w:r w:rsidRPr="005F5D57">
              <w:rPr>
                <w:rFonts w:eastAsia="Times New Roman" w:cstheme="minorHAnsi"/>
                <w:szCs w:val="24"/>
                <w:lang w:eastAsia="el-GR"/>
              </w:rPr>
              <w:t>Ά</w:t>
            </w:r>
            <w:hyperlink r:id="rId15" w:history="1">
              <w:r w:rsidRPr="005F5D57">
                <w:rPr>
                  <w:rFonts w:eastAsia="Times New Roman" w:cstheme="minorHAnsi"/>
                  <w:szCs w:val="24"/>
                  <w:lang w:eastAsia="el-GR"/>
                </w:rPr>
                <w:t>ρθρο 209</w:t>
              </w:r>
            </w:hyperlink>
            <w:r w:rsidRPr="005F5D57">
              <w:rPr>
                <w:rFonts w:eastAsia="Times New Roman" w:cstheme="minorHAnsi"/>
                <w:szCs w:val="24"/>
                <w:lang w:eastAsia="el-GR"/>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6A08634" w14:textId="77777777" w:rsidR="00A62C3B" w:rsidRPr="005F5D57" w:rsidRDefault="00A62C3B" w:rsidP="008030EC">
            <w:pPr>
              <w:jc w:val="center"/>
              <w:outlineLvl w:val="4"/>
              <w:rPr>
                <w:rFonts w:eastAsia="Times New Roman" w:cstheme="minorHAnsi"/>
                <w:szCs w:val="24"/>
                <w:lang w:eastAsia="el-GR"/>
              </w:rPr>
            </w:pPr>
            <w:bookmarkStart w:id="86" w:name="_Toc504649086"/>
            <w:bookmarkStart w:id="87" w:name="_Toc504649143"/>
            <w:bookmarkStart w:id="88" w:name="_Toc504727862"/>
            <w:bookmarkStart w:id="89" w:name="_Toc504728948"/>
            <w:bookmarkStart w:id="90" w:name="_Toc504989199"/>
            <w:bookmarkStart w:id="91" w:name="_Toc505251442"/>
            <w:bookmarkStart w:id="92" w:name="_Toc505252701"/>
            <w:bookmarkStart w:id="93" w:name="_Toc509488744"/>
            <w:bookmarkStart w:id="94" w:name="_Toc509495391"/>
            <w:bookmarkStart w:id="95" w:name="_Toc509496833"/>
            <w:bookmarkStart w:id="96" w:name="_Toc510533396"/>
            <w:bookmarkStart w:id="97" w:name="_Toc515220340"/>
            <w:bookmarkStart w:id="98" w:name="_Toc515220457"/>
            <w:bookmarkStart w:id="99" w:name="_Toc515220655"/>
            <w:bookmarkStart w:id="100" w:name="_Toc515221246"/>
            <w:bookmarkStart w:id="101" w:name="_Toc516482531"/>
            <w:r w:rsidRPr="005F5D57">
              <w:rPr>
                <w:rFonts w:eastAsia="Times New Roman" w:cstheme="minorHAnsi"/>
                <w:szCs w:val="24"/>
                <w:lang w:eastAsia="el-GR"/>
              </w:rPr>
              <w:t>Ν. 3852/10</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7492420" w14:textId="77777777" w:rsidR="00A62C3B" w:rsidRPr="005F5D57" w:rsidRDefault="00A62C3B" w:rsidP="008030EC">
            <w:pPr>
              <w:jc w:val="center"/>
              <w:outlineLvl w:val="4"/>
              <w:rPr>
                <w:rFonts w:eastAsia="Times New Roman" w:cstheme="minorHAnsi"/>
                <w:szCs w:val="24"/>
                <w:lang w:eastAsia="el-GR"/>
              </w:rPr>
            </w:pPr>
            <w:bookmarkStart w:id="102" w:name="_Toc504649087"/>
            <w:bookmarkStart w:id="103" w:name="_Toc504649144"/>
            <w:bookmarkStart w:id="104" w:name="_Toc504727863"/>
            <w:bookmarkStart w:id="105" w:name="_Toc504728949"/>
            <w:bookmarkStart w:id="106" w:name="_Toc504989200"/>
            <w:bookmarkStart w:id="107" w:name="_Toc505251443"/>
            <w:bookmarkStart w:id="108" w:name="_Toc505252702"/>
            <w:bookmarkStart w:id="109" w:name="_Toc509488745"/>
            <w:bookmarkStart w:id="110" w:name="_Toc509495392"/>
            <w:bookmarkStart w:id="111" w:name="_Toc509496834"/>
            <w:bookmarkStart w:id="112" w:name="_Toc510533397"/>
            <w:bookmarkStart w:id="113" w:name="_Toc515220341"/>
            <w:bookmarkStart w:id="114" w:name="_Toc515220458"/>
            <w:bookmarkStart w:id="115" w:name="_Toc515220656"/>
            <w:bookmarkStart w:id="116" w:name="_Toc515221247"/>
            <w:bookmarkStart w:id="117" w:name="_Toc516482532"/>
            <w:r w:rsidRPr="005F5D57">
              <w:rPr>
                <w:rFonts w:eastAsia="Times New Roman" w:cstheme="minorHAnsi"/>
                <w:szCs w:val="24"/>
                <w:lang w:eastAsia="el-GR"/>
              </w:rPr>
              <w:lastRenderedPageBreak/>
              <w:t>Ά</w:t>
            </w:r>
            <w:hyperlink r:id="rId16" w:history="1">
              <w:r w:rsidRPr="005F5D57">
                <w:rPr>
                  <w:rFonts w:eastAsia="Times New Roman" w:cstheme="minorHAnsi"/>
                  <w:szCs w:val="24"/>
                  <w:lang w:eastAsia="el-GR"/>
                </w:rPr>
                <w:t>ρθρο 4</w:t>
              </w:r>
            </w:hyperlink>
            <w:r w:rsidRPr="005F5D57">
              <w:rPr>
                <w:rFonts w:eastAsia="Times New Roman" w:cstheme="minorHAnsi"/>
                <w:szCs w:val="24"/>
                <w:lang w:eastAsia="el-GR"/>
              </w:rPr>
              <w:t xml:space="preserve">, </w:t>
            </w:r>
          </w:p>
          <w:p w14:paraId="2BFBB20C" w14:textId="77777777" w:rsidR="00A62C3B" w:rsidRPr="00676CA4" w:rsidRDefault="00A62C3B" w:rsidP="008030EC">
            <w:pPr>
              <w:jc w:val="center"/>
              <w:outlineLvl w:val="4"/>
              <w:rPr>
                <w:rFonts w:cstheme="minorHAnsi"/>
              </w:rPr>
            </w:pPr>
            <w:r w:rsidRPr="005F5D57">
              <w:rPr>
                <w:rFonts w:eastAsia="Times New Roman" w:cstheme="minorHAnsi"/>
                <w:szCs w:val="24"/>
                <w:lang w:eastAsia="el-GR"/>
              </w:rPr>
              <w:t xml:space="preserve">Ν. </w:t>
            </w:r>
            <w:hyperlink r:id="rId17" w:history="1">
              <w:r w:rsidRPr="005F5D57">
                <w:rPr>
                  <w:rFonts w:eastAsia="Times New Roman" w:cstheme="minorHAnsi"/>
                  <w:szCs w:val="24"/>
                  <w:lang w:eastAsia="el-GR"/>
                </w:rPr>
                <w:t>4071/12</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hyperlink>
          </w:p>
        </w:tc>
      </w:tr>
      <w:tr w:rsidR="00A62C3B" w:rsidRPr="00676CA4" w14:paraId="7483EC84" w14:textId="77777777" w:rsidTr="00654728">
        <w:tc>
          <w:tcPr>
            <w:tcW w:w="7479" w:type="dxa"/>
            <w:vAlign w:val="center"/>
          </w:tcPr>
          <w:p w14:paraId="43F41322" w14:textId="77777777" w:rsidR="00A62C3B" w:rsidRPr="00676CA4" w:rsidRDefault="00A62C3B" w:rsidP="008030EC">
            <w:pPr>
              <w:jc w:val="both"/>
              <w:outlineLvl w:val="4"/>
              <w:rPr>
                <w:rFonts w:eastAsia="Times New Roman" w:cstheme="minorHAnsi"/>
                <w:szCs w:val="24"/>
                <w:lang w:eastAsia="el-GR"/>
              </w:rPr>
            </w:pPr>
            <w:r w:rsidRPr="00676CA4">
              <w:rPr>
                <w:rFonts w:eastAsia="Times New Roman" w:cstheme="minorHAnsi"/>
                <w:szCs w:val="24"/>
                <w:lang w:eastAsia="el-GR"/>
              </w:rPr>
              <w:lastRenderedPageBreak/>
              <w:t>Εξέταση αιτήσεων για τη χορήγηση αδειών χρήσης νερού και εκτέλεσης έργων αξιοποίησης υδάτινων πόρων.</w:t>
            </w:r>
          </w:p>
        </w:tc>
        <w:tc>
          <w:tcPr>
            <w:tcW w:w="1843" w:type="dxa"/>
            <w:vAlign w:val="center"/>
          </w:tcPr>
          <w:p w14:paraId="058ECF01" w14:textId="77777777" w:rsidR="00A62C3B" w:rsidRPr="002B2C18" w:rsidRDefault="00A62C3B" w:rsidP="008030EC">
            <w:pPr>
              <w:jc w:val="center"/>
              <w:outlineLvl w:val="4"/>
              <w:rPr>
                <w:rFonts w:eastAsia="Times New Roman" w:cstheme="minorHAnsi"/>
                <w:szCs w:val="24"/>
                <w:lang w:eastAsia="el-GR"/>
              </w:rPr>
            </w:pPr>
            <w:bookmarkStart w:id="118" w:name="_Toc504649088"/>
            <w:bookmarkStart w:id="119" w:name="_Toc504649145"/>
            <w:bookmarkStart w:id="120" w:name="_Toc504727864"/>
            <w:bookmarkStart w:id="121" w:name="_Toc504728950"/>
            <w:bookmarkStart w:id="122" w:name="_Toc504989201"/>
            <w:bookmarkStart w:id="123" w:name="_Toc505251444"/>
            <w:bookmarkStart w:id="124" w:name="_Toc505252703"/>
            <w:bookmarkStart w:id="125" w:name="_Toc509488746"/>
            <w:bookmarkStart w:id="126" w:name="_Toc509495393"/>
            <w:bookmarkStart w:id="127" w:name="_Toc509496835"/>
            <w:bookmarkStart w:id="128" w:name="_Toc510533398"/>
            <w:bookmarkStart w:id="129" w:name="_Toc515220342"/>
            <w:bookmarkStart w:id="130" w:name="_Toc515220459"/>
            <w:bookmarkStart w:id="131" w:name="_Toc515220657"/>
            <w:bookmarkStart w:id="132" w:name="_Toc515221248"/>
            <w:bookmarkStart w:id="133" w:name="_Toc516482533"/>
            <w:r w:rsidRPr="002B2C18">
              <w:rPr>
                <w:rFonts w:eastAsia="Times New Roman" w:cstheme="minorHAnsi"/>
                <w:szCs w:val="24"/>
                <w:lang w:eastAsia="el-GR"/>
              </w:rPr>
              <w:t>Ά</w:t>
            </w:r>
            <w:hyperlink r:id="rId18" w:history="1">
              <w:r w:rsidRPr="002B2C18">
                <w:rPr>
                  <w:rFonts w:eastAsia="Times New Roman" w:cstheme="minorHAnsi"/>
                  <w:szCs w:val="24"/>
                  <w:lang w:eastAsia="el-GR"/>
                </w:rPr>
                <w:t>ρθρο 209</w:t>
              </w:r>
            </w:hyperlink>
            <w:r w:rsidRPr="002B2C18">
              <w:rPr>
                <w:rFonts w:eastAsia="Times New Roman" w:cstheme="minorHAnsi"/>
                <w:szCs w:val="24"/>
                <w:lang w:eastAsia="el-GR"/>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2A8100F" w14:textId="77777777" w:rsidR="00A62C3B" w:rsidRPr="002B2C18" w:rsidRDefault="00A62C3B" w:rsidP="008030EC">
            <w:pPr>
              <w:jc w:val="center"/>
              <w:outlineLvl w:val="4"/>
              <w:rPr>
                <w:rFonts w:eastAsia="Times New Roman" w:cstheme="minorHAnsi"/>
                <w:szCs w:val="24"/>
                <w:lang w:eastAsia="el-GR"/>
              </w:rPr>
            </w:pPr>
            <w:bookmarkStart w:id="134" w:name="_Toc504649089"/>
            <w:bookmarkStart w:id="135" w:name="_Toc504649146"/>
            <w:bookmarkStart w:id="136" w:name="_Toc504727865"/>
            <w:bookmarkStart w:id="137" w:name="_Toc504728951"/>
            <w:bookmarkStart w:id="138" w:name="_Toc504989202"/>
            <w:bookmarkStart w:id="139" w:name="_Toc505251445"/>
            <w:bookmarkStart w:id="140" w:name="_Toc505252704"/>
            <w:bookmarkStart w:id="141" w:name="_Toc509488747"/>
            <w:bookmarkStart w:id="142" w:name="_Toc509495394"/>
            <w:bookmarkStart w:id="143" w:name="_Toc509496836"/>
            <w:bookmarkStart w:id="144" w:name="_Toc510533399"/>
            <w:bookmarkStart w:id="145" w:name="_Toc515220343"/>
            <w:bookmarkStart w:id="146" w:name="_Toc515220460"/>
            <w:bookmarkStart w:id="147" w:name="_Toc515220658"/>
            <w:bookmarkStart w:id="148" w:name="_Toc515221249"/>
            <w:bookmarkStart w:id="149" w:name="_Toc516482534"/>
            <w:r w:rsidRPr="002B2C18">
              <w:rPr>
                <w:rFonts w:eastAsia="Times New Roman" w:cstheme="minorHAnsi"/>
                <w:szCs w:val="24"/>
                <w:lang w:eastAsia="el-GR"/>
              </w:rPr>
              <w:t>Ν. 3852/10</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47D0038" w14:textId="77777777" w:rsidR="00A62C3B" w:rsidRPr="002B2C18" w:rsidRDefault="00A62C3B" w:rsidP="008030EC">
            <w:pPr>
              <w:jc w:val="center"/>
              <w:outlineLvl w:val="4"/>
              <w:rPr>
                <w:rFonts w:eastAsia="Times New Roman" w:cstheme="minorHAnsi"/>
                <w:szCs w:val="24"/>
                <w:lang w:eastAsia="el-GR"/>
              </w:rPr>
            </w:pPr>
            <w:bookmarkStart w:id="150" w:name="_Toc504649090"/>
            <w:bookmarkStart w:id="151" w:name="_Toc504649147"/>
            <w:bookmarkStart w:id="152" w:name="_Toc504727866"/>
            <w:bookmarkStart w:id="153" w:name="_Toc504728952"/>
            <w:bookmarkStart w:id="154" w:name="_Toc504989203"/>
            <w:bookmarkStart w:id="155" w:name="_Toc505251446"/>
            <w:bookmarkStart w:id="156" w:name="_Toc505252705"/>
            <w:bookmarkStart w:id="157" w:name="_Toc509488748"/>
            <w:bookmarkStart w:id="158" w:name="_Toc509495395"/>
            <w:bookmarkStart w:id="159" w:name="_Toc509496837"/>
            <w:bookmarkStart w:id="160" w:name="_Toc510533400"/>
            <w:bookmarkStart w:id="161" w:name="_Toc515220344"/>
            <w:bookmarkStart w:id="162" w:name="_Toc515220461"/>
            <w:bookmarkStart w:id="163" w:name="_Toc515220659"/>
            <w:bookmarkStart w:id="164" w:name="_Toc515221250"/>
            <w:bookmarkStart w:id="165" w:name="_Toc516482535"/>
            <w:r w:rsidRPr="002B2C18">
              <w:rPr>
                <w:rFonts w:eastAsia="Times New Roman" w:cstheme="minorHAnsi"/>
                <w:szCs w:val="24"/>
                <w:lang w:eastAsia="el-GR"/>
              </w:rPr>
              <w:t>Ά</w:t>
            </w:r>
            <w:hyperlink r:id="rId19" w:history="1">
              <w:r w:rsidRPr="002B2C18">
                <w:rPr>
                  <w:rFonts w:eastAsia="Times New Roman" w:cstheme="minorHAnsi"/>
                  <w:szCs w:val="24"/>
                  <w:lang w:eastAsia="el-GR"/>
                </w:rPr>
                <w:t>ρθρο 4</w:t>
              </w:r>
            </w:hyperlink>
            <w:r w:rsidRPr="002B2C18">
              <w:rPr>
                <w:rFonts w:eastAsia="Times New Roman" w:cstheme="minorHAnsi"/>
                <w:szCs w:val="24"/>
                <w:lang w:eastAsia="el-GR"/>
              </w:rPr>
              <w:t xml:space="preserve">, </w:t>
            </w:r>
          </w:p>
          <w:p w14:paraId="1A7E25FC" w14:textId="77777777" w:rsidR="00A62C3B" w:rsidRPr="00676CA4" w:rsidRDefault="00A62C3B" w:rsidP="008030EC">
            <w:pPr>
              <w:jc w:val="center"/>
              <w:outlineLvl w:val="4"/>
              <w:rPr>
                <w:rFonts w:cstheme="minorHAnsi"/>
              </w:rPr>
            </w:pPr>
            <w:r w:rsidRPr="002B2C18">
              <w:rPr>
                <w:rFonts w:eastAsia="Times New Roman" w:cstheme="minorHAnsi"/>
                <w:szCs w:val="24"/>
                <w:lang w:eastAsia="el-GR"/>
              </w:rPr>
              <w:t xml:space="preserve">Ν. </w:t>
            </w:r>
            <w:hyperlink r:id="rId20" w:history="1">
              <w:r w:rsidRPr="002B2C18">
                <w:rPr>
                  <w:rFonts w:eastAsia="Times New Roman" w:cstheme="minorHAnsi"/>
                  <w:szCs w:val="24"/>
                  <w:lang w:eastAsia="el-GR"/>
                </w:rPr>
                <w:t>4071/12</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hyperlink>
          </w:p>
        </w:tc>
      </w:tr>
    </w:tbl>
    <w:bookmarkEnd w:id="19"/>
    <w:bookmarkEnd w:id="20"/>
    <w:bookmarkEnd w:id="21"/>
    <w:p w14:paraId="1542B8FE" w14:textId="702AD460" w:rsidR="002B2C18" w:rsidRPr="005855AA" w:rsidRDefault="004173F8" w:rsidP="005855AA">
      <w:pPr>
        <w:pStyle w:val="EP5"/>
        <w:outlineLvl w:val="4"/>
      </w:pPr>
      <w:r>
        <w:t xml:space="preserve">Δάση </w:t>
      </w:r>
    </w:p>
    <w:tbl>
      <w:tblPr>
        <w:tblStyle w:val="a8"/>
        <w:tblW w:w="9321" w:type="dxa"/>
        <w:tblLayout w:type="fixed"/>
        <w:tblLook w:val="04A0" w:firstRow="1" w:lastRow="0" w:firstColumn="1" w:lastColumn="0" w:noHBand="0" w:noVBand="1"/>
      </w:tblPr>
      <w:tblGrid>
        <w:gridCol w:w="7478"/>
        <w:gridCol w:w="1843"/>
      </w:tblGrid>
      <w:tr w:rsidR="00181A43" w:rsidRPr="006352EE" w14:paraId="1F9ED2D5" w14:textId="77777777" w:rsidTr="005855AA">
        <w:trPr>
          <w:trHeight w:val="437"/>
        </w:trPr>
        <w:tc>
          <w:tcPr>
            <w:tcW w:w="7478" w:type="dxa"/>
            <w:shd w:val="clear" w:color="auto" w:fill="D9D9D9" w:themeFill="background1" w:themeFillShade="D9"/>
            <w:vAlign w:val="center"/>
          </w:tcPr>
          <w:p w14:paraId="407BA591" w14:textId="77777777" w:rsidR="00181A43" w:rsidRPr="006352EE" w:rsidRDefault="00181A43" w:rsidP="008030EC">
            <w:pPr>
              <w:jc w:val="center"/>
              <w:outlineLvl w:val="4"/>
              <w:rPr>
                <w:rFonts w:eastAsia="Times New Roman" w:cstheme="minorHAnsi"/>
                <w:b/>
                <w:szCs w:val="24"/>
                <w:lang w:eastAsia="el-GR"/>
              </w:rPr>
            </w:pPr>
            <w:r w:rsidRPr="006352E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28B934D" w14:textId="77777777" w:rsidR="00181A43" w:rsidRPr="006352EE" w:rsidRDefault="00181A43" w:rsidP="008030EC">
            <w:pPr>
              <w:jc w:val="center"/>
              <w:outlineLvl w:val="4"/>
              <w:rPr>
                <w:rFonts w:eastAsia="Times New Roman" w:cstheme="minorHAnsi"/>
                <w:b/>
                <w:szCs w:val="24"/>
                <w:lang w:eastAsia="el-GR"/>
              </w:rPr>
            </w:pPr>
            <w:r w:rsidRPr="006352EE">
              <w:rPr>
                <w:rFonts w:eastAsia="Times New Roman" w:cstheme="minorHAnsi"/>
                <w:b/>
                <w:szCs w:val="24"/>
                <w:lang w:eastAsia="el-GR"/>
              </w:rPr>
              <w:t>ΝΟΜΟΣ</w:t>
            </w:r>
          </w:p>
        </w:tc>
      </w:tr>
      <w:tr w:rsidR="00181A43" w:rsidRPr="006352EE" w14:paraId="4D0F375C" w14:textId="77777777" w:rsidTr="005855AA">
        <w:tc>
          <w:tcPr>
            <w:tcW w:w="7478" w:type="dxa"/>
            <w:vAlign w:val="center"/>
          </w:tcPr>
          <w:p w14:paraId="2B0AF166" w14:textId="77777777" w:rsidR="00181A43" w:rsidRPr="006352EE" w:rsidRDefault="00181A43" w:rsidP="008030EC">
            <w:pPr>
              <w:widowControl w:val="0"/>
              <w:adjustRightInd w:val="0"/>
              <w:outlineLvl w:val="4"/>
              <w:rPr>
                <w:rFonts w:eastAsia="Times New Roman" w:cstheme="minorHAnsi"/>
                <w:szCs w:val="24"/>
                <w:lang w:eastAsia="el-GR"/>
              </w:rPr>
            </w:pPr>
            <w:r w:rsidRPr="006352EE">
              <w:rPr>
                <w:rFonts w:eastAsia="Times New Roman" w:cstheme="minorHAnsi"/>
                <w:szCs w:val="24"/>
                <w:lang w:eastAsia="el-GR"/>
              </w:rPr>
              <w:t>Η εκμετάλλευση δημοτικών και κοινοτικών δασών.</w:t>
            </w:r>
          </w:p>
        </w:tc>
        <w:tc>
          <w:tcPr>
            <w:tcW w:w="1843" w:type="dxa"/>
            <w:vAlign w:val="center"/>
          </w:tcPr>
          <w:p w14:paraId="5DDB9C7C" w14:textId="77777777" w:rsidR="00181A43" w:rsidRPr="006352EE" w:rsidRDefault="00181A43" w:rsidP="008030EC">
            <w:pPr>
              <w:jc w:val="center"/>
              <w:outlineLvl w:val="4"/>
              <w:rPr>
                <w:rFonts w:eastAsia="Times New Roman" w:cstheme="minorHAnsi"/>
                <w:szCs w:val="24"/>
                <w:lang w:eastAsia="el-GR"/>
              </w:rPr>
            </w:pPr>
            <w:r w:rsidRPr="006352EE">
              <w:rPr>
                <w:rFonts w:eastAsia="Times New Roman" w:cstheme="minorHAnsi"/>
                <w:szCs w:val="24"/>
                <w:lang w:eastAsia="el-GR"/>
              </w:rPr>
              <w:t>Ν.</w:t>
            </w:r>
            <w:r>
              <w:rPr>
                <w:rFonts w:eastAsia="Times New Roman" w:cstheme="minorHAnsi"/>
                <w:szCs w:val="24"/>
                <w:lang w:eastAsia="el-GR"/>
              </w:rPr>
              <w:t xml:space="preserve"> </w:t>
            </w:r>
            <w:r w:rsidRPr="006352EE">
              <w:rPr>
                <w:rFonts w:eastAsia="Times New Roman" w:cstheme="minorHAnsi"/>
                <w:szCs w:val="24"/>
                <w:lang w:eastAsia="el-GR"/>
              </w:rPr>
              <w:t>3463/06 άρθρο 75</w:t>
            </w:r>
          </w:p>
        </w:tc>
      </w:tr>
      <w:tr w:rsidR="0019475B" w:rsidRPr="006352EE" w14:paraId="0C33A293" w14:textId="77777777" w:rsidTr="005855AA">
        <w:tc>
          <w:tcPr>
            <w:tcW w:w="7478" w:type="dxa"/>
            <w:vAlign w:val="center"/>
          </w:tcPr>
          <w:p w14:paraId="36F85A4C" w14:textId="77777777" w:rsidR="001F16D3" w:rsidRPr="001F16D3" w:rsidRDefault="001F16D3" w:rsidP="001F16D3">
            <w:pPr>
              <w:widowControl w:val="0"/>
              <w:adjustRightInd w:val="0"/>
              <w:jc w:val="both"/>
              <w:outlineLvl w:val="4"/>
              <w:rPr>
                <w:rFonts w:eastAsia="Times New Roman" w:cstheme="minorHAnsi"/>
                <w:szCs w:val="24"/>
                <w:lang w:eastAsia="el-GR"/>
              </w:rPr>
            </w:pPr>
            <w:r w:rsidRPr="001F16D3">
              <w:rPr>
                <w:rFonts w:eastAsia="Times New Roman" w:cstheme="minorHAnsi"/>
                <w:szCs w:val="24"/>
                <w:lang w:eastAsia="el-GR"/>
              </w:rPr>
              <w:t>3. Η παράγραφος 2 του άρθρου 197 του Κώδικα Δήμων και Κοινοτήτων που κυρώθηκε με το άρθρο πρώτο του ν. 3463/2006 (Α’ 114) αντικαθίσταται ως εξής:</w:t>
            </w:r>
          </w:p>
          <w:p w14:paraId="42F6E5B2" w14:textId="35F1FA5F" w:rsidR="0019475B" w:rsidRPr="006352EE" w:rsidRDefault="001F16D3" w:rsidP="001F16D3">
            <w:pPr>
              <w:widowControl w:val="0"/>
              <w:adjustRightInd w:val="0"/>
              <w:jc w:val="both"/>
              <w:outlineLvl w:val="4"/>
              <w:rPr>
                <w:rFonts w:eastAsia="Times New Roman" w:cstheme="minorHAnsi"/>
                <w:szCs w:val="24"/>
                <w:lang w:eastAsia="el-GR"/>
              </w:rPr>
            </w:pPr>
            <w:r w:rsidRPr="001F16D3">
              <w:rPr>
                <w:rFonts w:eastAsia="Times New Roman" w:cstheme="minorHAnsi"/>
                <w:szCs w:val="24"/>
                <w:lang w:eastAsia="el-GR"/>
              </w:rPr>
              <w:t>«2. Οι Δήμοι που έχουν στην ιδιοκτησία τους δάση μπορούν, με απόφαση του δημοτικού συμβουλίου, να εκμισθώνουν απευθείας και χωρίς δημοπρασία για χρονικό διάστημα έως τριών (3) ετών την εκμετάλλευση του δάσους σε δασικούς συνεταιρισμούς εργασίας, των οποίων τα δύο τρίτα (2/3) των μελών είναι δημότες ή κάτοικοι του δήμου και τα λοιπά μέλη κάτοικοι της οικείας περιφερειακής ενότητας.»</w:t>
            </w:r>
          </w:p>
        </w:tc>
        <w:tc>
          <w:tcPr>
            <w:tcW w:w="1843" w:type="dxa"/>
            <w:vAlign w:val="center"/>
          </w:tcPr>
          <w:p w14:paraId="25279DED" w14:textId="77777777" w:rsidR="0019475B" w:rsidRDefault="0019475B" w:rsidP="008030EC">
            <w:pPr>
              <w:jc w:val="center"/>
              <w:outlineLvl w:val="4"/>
              <w:rPr>
                <w:rFonts w:eastAsia="Times New Roman" w:cstheme="minorHAnsi"/>
                <w:szCs w:val="24"/>
                <w:lang w:eastAsia="el-GR"/>
              </w:rPr>
            </w:pPr>
            <w:r>
              <w:rPr>
                <w:rFonts w:eastAsia="Times New Roman" w:cstheme="minorHAnsi"/>
                <w:szCs w:val="24"/>
                <w:lang w:eastAsia="el-GR"/>
              </w:rPr>
              <w:t xml:space="preserve">Ν. 4685/2020, άρθρο 130, </w:t>
            </w:r>
          </w:p>
          <w:p w14:paraId="14D6B6E8" w14:textId="7BE25540" w:rsidR="0019475B" w:rsidRPr="006352EE" w:rsidRDefault="0019475B" w:rsidP="008030EC">
            <w:pPr>
              <w:jc w:val="center"/>
              <w:outlineLvl w:val="4"/>
              <w:rPr>
                <w:rFonts w:eastAsia="Times New Roman" w:cstheme="minorHAnsi"/>
                <w:szCs w:val="24"/>
                <w:lang w:eastAsia="el-GR"/>
              </w:rPr>
            </w:pPr>
            <w:r>
              <w:rPr>
                <w:rFonts w:eastAsia="Times New Roman" w:cstheme="minorHAnsi"/>
                <w:szCs w:val="24"/>
                <w:lang w:eastAsia="el-GR"/>
              </w:rPr>
              <w:t>παρ. 3</w:t>
            </w:r>
          </w:p>
        </w:tc>
      </w:tr>
      <w:tr w:rsidR="00181A43" w:rsidRPr="006352EE" w14:paraId="0A1A473E" w14:textId="77777777" w:rsidTr="005855AA">
        <w:tc>
          <w:tcPr>
            <w:tcW w:w="7478" w:type="dxa"/>
            <w:shd w:val="clear" w:color="auto" w:fill="D9D9D9" w:themeFill="background1" w:themeFillShade="D9"/>
            <w:vAlign w:val="center"/>
          </w:tcPr>
          <w:p w14:paraId="5BCB96FE" w14:textId="77777777" w:rsidR="00181A43" w:rsidRDefault="00181A43" w:rsidP="008030EC">
            <w:pPr>
              <w:widowControl w:val="0"/>
              <w:adjustRightInd w:val="0"/>
              <w:jc w:val="center"/>
              <w:outlineLvl w:val="4"/>
              <w:rPr>
                <w:rFonts w:eastAsia="Times New Roman" w:cstheme="minorHAnsi"/>
                <w:b/>
                <w:szCs w:val="24"/>
                <w:lang w:eastAsia="el-GR"/>
              </w:rPr>
            </w:pPr>
            <w:r>
              <w:rPr>
                <w:rFonts w:eastAsia="Times New Roman" w:cstheme="minorHAnsi"/>
                <w:b/>
                <w:szCs w:val="24"/>
                <w:lang w:eastAsia="el-GR"/>
              </w:rPr>
              <w:t>ΠΡΟΣΘΕΤΕΣ ΑΡΜΟΔΙΟΤΗΤΕΣ</w:t>
            </w:r>
          </w:p>
          <w:p w14:paraId="2C6C6E8F" w14:textId="77777777" w:rsidR="00181A43" w:rsidRPr="00B30186" w:rsidRDefault="00181A43" w:rsidP="008030EC">
            <w:pPr>
              <w:widowControl w:val="0"/>
              <w:adjustRightInd w:val="0"/>
              <w:jc w:val="center"/>
              <w:outlineLvl w:val="4"/>
              <w:rPr>
                <w:rFonts w:eastAsia="Times New Roman" w:cstheme="minorHAnsi"/>
                <w:b/>
                <w:szCs w:val="24"/>
                <w:lang w:eastAsia="el-GR"/>
              </w:rPr>
            </w:pPr>
            <w:r w:rsidRPr="006352EE">
              <w:rPr>
                <w:rFonts w:eastAsia="Times New Roman" w:cstheme="minorHAnsi"/>
                <w:b/>
                <w:szCs w:val="24"/>
                <w:lang w:eastAsia="el-GR"/>
              </w:rPr>
              <w:t>ΟΡΕΙΝΩΝ ΔΗΜΩΝ</w:t>
            </w:r>
          </w:p>
        </w:tc>
        <w:tc>
          <w:tcPr>
            <w:tcW w:w="1843" w:type="dxa"/>
            <w:shd w:val="clear" w:color="auto" w:fill="D9D9D9" w:themeFill="background1" w:themeFillShade="D9"/>
            <w:vAlign w:val="center"/>
          </w:tcPr>
          <w:p w14:paraId="56DA2715" w14:textId="77777777" w:rsidR="00181A43" w:rsidRPr="006352EE" w:rsidRDefault="00181A43" w:rsidP="008030EC">
            <w:pPr>
              <w:jc w:val="center"/>
              <w:outlineLvl w:val="4"/>
              <w:rPr>
                <w:rFonts w:cstheme="minorHAnsi"/>
              </w:rPr>
            </w:pPr>
            <w:r w:rsidRPr="006352EE">
              <w:rPr>
                <w:rFonts w:eastAsia="Times New Roman" w:cstheme="minorHAnsi"/>
                <w:b/>
                <w:szCs w:val="24"/>
                <w:lang w:eastAsia="el-GR"/>
              </w:rPr>
              <w:t>ΝΟΜΟΣ</w:t>
            </w:r>
          </w:p>
        </w:tc>
      </w:tr>
      <w:tr w:rsidR="00181A43" w:rsidRPr="006352EE" w14:paraId="3A5AE947" w14:textId="77777777" w:rsidTr="005855AA">
        <w:tc>
          <w:tcPr>
            <w:tcW w:w="7478" w:type="dxa"/>
            <w:vAlign w:val="center"/>
          </w:tcPr>
          <w:p w14:paraId="2D2BDD9B" w14:textId="77777777" w:rsidR="00181A43" w:rsidRPr="006352EE" w:rsidRDefault="00181A43" w:rsidP="008030EC">
            <w:pPr>
              <w:shd w:val="clear" w:color="auto" w:fill="FFFFFF"/>
              <w:jc w:val="both"/>
              <w:outlineLvl w:val="4"/>
              <w:rPr>
                <w:rFonts w:eastAsia="Times New Roman" w:cstheme="minorHAnsi"/>
                <w:szCs w:val="24"/>
                <w:lang w:eastAsia="el-GR"/>
              </w:rPr>
            </w:pPr>
            <w:r w:rsidRPr="006352EE">
              <w:rPr>
                <w:rFonts w:eastAsia="Times New Roman" w:cstheme="minorHAnsi"/>
                <w:szCs w:val="24"/>
                <w:lang w:eastAsia="el-GR"/>
              </w:rPr>
              <w:t>Γνωμοδότηση για το ετήσιο πρόγραμμα δασοπονίας στα όρια του δήμου που καταρτίζουν οι οικείες δασικές υπηρεσίες.</w:t>
            </w:r>
          </w:p>
        </w:tc>
        <w:tc>
          <w:tcPr>
            <w:tcW w:w="1843" w:type="dxa"/>
            <w:vAlign w:val="center"/>
          </w:tcPr>
          <w:p w14:paraId="06E1531C" w14:textId="77777777" w:rsidR="00181A43" w:rsidRPr="006352EE" w:rsidRDefault="00181A43" w:rsidP="008030EC">
            <w:pPr>
              <w:jc w:val="center"/>
              <w:outlineLvl w:val="4"/>
              <w:rPr>
                <w:rFonts w:eastAsia="Times New Roman" w:cstheme="minorHAnsi"/>
                <w:lang w:eastAsia="el-GR"/>
              </w:rPr>
            </w:pPr>
            <w:r w:rsidRPr="006352EE">
              <w:rPr>
                <w:rFonts w:cstheme="minorHAnsi"/>
              </w:rPr>
              <w:t>Ά</w:t>
            </w:r>
            <w:hyperlink r:id="rId21" w:history="1">
              <w:r w:rsidRPr="006352EE">
                <w:rPr>
                  <w:rFonts w:eastAsia="Times New Roman" w:cstheme="minorHAnsi"/>
                  <w:lang w:eastAsia="el-GR"/>
                </w:rPr>
                <w:t>ρθρο 209</w:t>
              </w:r>
            </w:hyperlink>
            <w:r w:rsidRPr="006352EE">
              <w:rPr>
                <w:rFonts w:eastAsia="Times New Roman" w:cstheme="minorHAnsi"/>
                <w:lang w:eastAsia="el-GR"/>
              </w:rPr>
              <w:t>,</w:t>
            </w:r>
          </w:p>
          <w:p w14:paraId="0D3E1DCF" w14:textId="77777777" w:rsidR="00181A43" w:rsidRPr="006352EE" w:rsidRDefault="00181A43" w:rsidP="008030EC">
            <w:pPr>
              <w:jc w:val="center"/>
              <w:outlineLvl w:val="4"/>
              <w:rPr>
                <w:rFonts w:cstheme="minorHAnsi"/>
              </w:rPr>
            </w:pPr>
            <w:r w:rsidRPr="006352EE">
              <w:rPr>
                <w:rFonts w:eastAsia="Times New Roman" w:cstheme="minorHAnsi"/>
                <w:lang w:eastAsia="el-GR"/>
              </w:rPr>
              <w:t>Ν. 3852/10</w:t>
            </w:r>
          </w:p>
          <w:p w14:paraId="230A505D" w14:textId="77777777" w:rsidR="00181A43" w:rsidRDefault="00181A43" w:rsidP="008030EC">
            <w:pPr>
              <w:jc w:val="center"/>
              <w:outlineLvl w:val="4"/>
              <w:rPr>
                <w:rFonts w:eastAsia="Times New Roman" w:cstheme="minorHAnsi"/>
                <w:lang w:eastAsia="el-GR"/>
              </w:rPr>
            </w:pPr>
            <w:r w:rsidRPr="006352EE">
              <w:rPr>
                <w:rFonts w:cstheme="minorHAnsi"/>
              </w:rPr>
              <w:t>Ά</w:t>
            </w:r>
            <w:hyperlink r:id="rId22" w:history="1">
              <w:r w:rsidRPr="006352EE">
                <w:rPr>
                  <w:rFonts w:eastAsia="Times New Roman" w:cstheme="minorHAnsi"/>
                  <w:lang w:eastAsia="el-GR"/>
                </w:rPr>
                <w:t>ρθρο 4</w:t>
              </w:r>
            </w:hyperlink>
            <w:r w:rsidRPr="006352EE">
              <w:rPr>
                <w:rFonts w:eastAsia="Times New Roman" w:cstheme="minorHAnsi"/>
                <w:lang w:eastAsia="el-GR"/>
              </w:rPr>
              <w:t xml:space="preserve">, </w:t>
            </w:r>
          </w:p>
          <w:p w14:paraId="5DB9C22C" w14:textId="77777777" w:rsidR="00181A43" w:rsidRPr="006352EE" w:rsidRDefault="00181A43" w:rsidP="008030EC">
            <w:pPr>
              <w:jc w:val="center"/>
              <w:outlineLvl w:val="4"/>
              <w:rPr>
                <w:rFonts w:eastAsia="Times New Roman" w:cstheme="minorHAnsi"/>
                <w:kern w:val="36"/>
                <w:lang w:eastAsia="el-GR"/>
              </w:rPr>
            </w:pPr>
            <w:r w:rsidRPr="006352EE">
              <w:rPr>
                <w:rFonts w:eastAsia="Times New Roman" w:cstheme="minorHAnsi"/>
                <w:lang w:eastAsia="el-GR"/>
              </w:rPr>
              <w:t>Ν.</w:t>
            </w:r>
            <w:r>
              <w:rPr>
                <w:rFonts w:eastAsia="Times New Roman" w:cstheme="minorHAnsi"/>
                <w:lang w:eastAsia="el-GR"/>
              </w:rPr>
              <w:t xml:space="preserve"> </w:t>
            </w:r>
            <w:hyperlink r:id="rId23" w:history="1">
              <w:r w:rsidRPr="006352EE">
                <w:rPr>
                  <w:rFonts w:eastAsia="Times New Roman" w:cstheme="minorHAnsi"/>
                  <w:lang w:eastAsia="el-GR"/>
                </w:rPr>
                <w:t>4071/12</w:t>
              </w:r>
            </w:hyperlink>
          </w:p>
        </w:tc>
      </w:tr>
    </w:tbl>
    <w:p w14:paraId="54F707D4" w14:textId="71702AF2" w:rsidR="00181A43" w:rsidRDefault="00181A43" w:rsidP="00181A43">
      <w:pPr>
        <w:pStyle w:val="EP5"/>
        <w:outlineLvl w:val="4"/>
      </w:pPr>
      <w:r>
        <w:t>Ε</w:t>
      </w:r>
      <w:r w:rsidRPr="000A733F">
        <w:t>νέργεια</w:t>
      </w:r>
      <w:r>
        <w:t xml:space="preserve"> και </w:t>
      </w:r>
      <w:r w:rsidR="00F9136D">
        <w:t>Κ</w:t>
      </w:r>
      <w:r>
        <w:t xml:space="preserve">λίμα </w:t>
      </w:r>
    </w:p>
    <w:tbl>
      <w:tblPr>
        <w:tblStyle w:val="a8"/>
        <w:tblW w:w="9321" w:type="dxa"/>
        <w:tblLook w:val="04A0" w:firstRow="1" w:lastRow="0" w:firstColumn="1" w:lastColumn="0" w:noHBand="0" w:noVBand="1"/>
      </w:tblPr>
      <w:tblGrid>
        <w:gridCol w:w="7478"/>
        <w:gridCol w:w="1843"/>
      </w:tblGrid>
      <w:tr w:rsidR="00181A43" w:rsidRPr="001F1A6B" w14:paraId="0E2CFA9A" w14:textId="77777777" w:rsidTr="00654728">
        <w:trPr>
          <w:trHeight w:val="437"/>
        </w:trPr>
        <w:tc>
          <w:tcPr>
            <w:tcW w:w="7479" w:type="dxa"/>
            <w:shd w:val="clear" w:color="auto" w:fill="D9D9D9" w:themeFill="background1" w:themeFillShade="D9"/>
            <w:vAlign w:val="center"/>
          </w:tcPr>
          <w:p w14:paraId="23F4206A" w14:textId="77777777" w:rsidR="00181A43" w:rsidRPr="001F1A6B" w:rsidRDefault="00181A43" w:rsidP="008030EC">
            <w:pPr>
              <w:widowControl w:val="0"/>
              <w:adjustRightInd w:val="0"/>
              <w:jc w:val="center"/>
              <w:outlineLvl w:val="4"/>
              <w:rPr>
                <w:rFonts w:eastAsia="Times New Roman" w:cstheme="minorHAnsi"/>
                <w:szCs w:val="24"/>
                <w:lang w:eastAsia="el-GR"/>
              </w:rPr>
            </w:pPr>
            <w:r w:rsidRPr="001F1A6B">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78C5886" w14:textId="77777777" w:rsidR="00181A43" w:rsidRPr="001F1A6B" w:rsidRDefault="00181A43" w:rsidP="008030EC">
            <w:pPr>
              <w:jc w:val="center"/>
              <w:outlineLvl w:val="4"/>
              <w:rPr>
                <w:rFonts w:eastAsia="Times New Roman" w:cstheme="minorHAnsi"/>
                <w:szCs w:val="24"/>
                <w:lang w:eastAsia="el-GR"/>
              </w:rPr>
            </w:pPr>
            <w:r w:rsidRPr="001F1A6B">
              <w:rPr>
                <w:rFonts w:eastAsia="Times New Roman" w:cstheme="minorHAnsi"/>
                <w:b/>
                <w:szCs w:val="24"/>
                <w:lang w:eastAsia="el-GR"/>
              </w:rPr>
              <w:t>ΝΟΜΟΣ</w:t>
            </w:r>
          </w:p>
        </w:tc>
      </w:tr>
      <w:tr w:rsidR="00181A43" w:rsidRPr="001F1A6B" w14:paraId="60A89A9D" w14:textId="77777777" w:rsidTr="00654728">
        <w:trPr>
          <w:trHeight w:val="1266"/>
        </w:trPr>
        <w:tc>
          <w:tcPr>
            <w:tcW w:w="7479" w:type="dxa"/>
            <w:vAlign w:val="center"/>
          </w:tcPr>
          <w:p w14:paraId="6E96AB54" w14:textId="77777777" w:rsidR="00181A43" w:rsidRPr="001F1A6B" w:rsidRDefault="00181A43" w:rsidP="008030EC">
            <w:pPr>
              <w:widowControl w:val="0"/>
              <w:adjustRightInd w:val="0"/>
              <w:jc w:val="both"/>
              <w:outlineLvl w:val="4"/>
              <w:rPr>
                <w:rFonts w:eastAsia="Times New Roman" w:cstheme="minorHAnsi"/>
                <w:szCs w:val="24"/>
                <w:lang w:eastAsia="el-GR"/>
              </w:rPr>
            </w:pPr>
            <w:bookmarkStart w:id="166" w:name="_Hlk152518023"/>
            <w:r w:rsidRPr="001F1A6B">
              <w:rPr>
                <w:rFonts w:eastAsia="Times New Roman" w:cstheme="minorHAnsi"/>
                <w:szCs w:val="24"/>
                <w:lang w:eastAsia="el-GR"/>
              </w:rPr>
              <w:t xml:space="preserve">Η προστασία, η αξιοποίηση και η εκμετάλλευση των τοπικών φυσικών πόρων και περιοχών, των ιαματικών πηγών και των </w:t>
            </w:r>
            <w:r w:rsidRPr="001F1A6B">
              <w:rPr>
                <w:rFonts w:eastAsia="Times New Roman" w:cstheme="minorHAnsi"/>
                <w:szCs w:val="24"/>
                <w:u w:val="single"/>
                <w:lang w:eastAsia="el-GR"/>
              </w:rPr>
              <w:t>ήπιων ή ανανεώσιμων μορφών ενέργειας</w:t>
            </w:r>
            <w:r w:rsidRPr="001F1A6B">
              <w:rPr>
                <w:rFonts w:eastAsia="Times New Roman" w:cstheme="minorHAnsi"/>
                <w:szCs w:val="24"/>
                <w:lang w:eastAsia="el-GR"/>
              </w:rPr>
              <w:t>, καθώς και η κατασκευή, συντήρηση και διαχείριση των σχετικών έργων και εγκαταστάσεων, σύμφωνα με την κείμενη νομοθεσία.</w:t>
            </w:r>
          </w:p>
        </w:tc>
        <w:tc>
          <w:tcPr>
            <w:tcW w:w="1843" w:type="dxa"/>
            <w:vAlign w:val="center"/>
          </w:tcPr>
          <w:p w14:paraId="25379700" w14:textId="77777777" w:rsidR="00181A43" w:rsidRPr="001F1A6B" w:rsidRDefault="00181A43" w:rsidP="008030EC">
            <w:pPr>
              <w:jc w:val="center"/>
              <w:outlineLvl w:val="4"/>
              <w:rPr>
                <w:rFonts w:eastAsia="Times New Roman" w:cstheme="minorHAnsi"/>
                <w:szCs w:val="24"/>
                <w:lang w:eastAsia="el-GR"/>
              </w:rPr>
            </w:pPr>
            <w:r w:rsidRPr="001F1A6B">
              <w:rPr>
                <w:rFonts w:eastAsia="Times New Roman" w:cstheme="minorHAnsi"/>
                <w:szCs w:val="24"/>
                <w:lang w:eastAsia="el-GR"/>
              </w:rPr>
              <w:t>Ν.</w:t>
            </w:r>
            <w:r>
              <w:rPr>
                <w:rFonts w:eastAsia="Times New Roman" w:cstheme="minorHAnsi"/>
                <w:szCs w:val="24"/>
                <w:lang w:eastAsia="el-GR"/>
              </w:rPr>
              <w:t xml:space="preserve"> </w:t>
            </w:r>
            <w:r w:rsidRPr="001F1A6B">
              <w:rPr>
                <w:rFonts w:eastAsia="Times New Roman" w:cstheme="minorHAnsi"/>
                <w:szCs w:val="24"/>
                <w:lang w:eastAsia="el-GR"/>
              </w:rPr>
              <w:t>3463/06 άρθρο 75</w:t>
            </w:r>
          </w:p>
        </w:tc>
      </w:tr>
      <w:bookmarkEnd w:id="166"/>
      <w:tr w:rsidR="00181A43" w:rsidRPr="001F1A6B" w14:paraId="25A014D5" w14:textId="77777777" w:rsidTr="00654728">
        <w:trPr>
          <w:trHeight w:val="535"/>
        </w:trPr>
        <w:tc>
          <w:tcPr>
            <w:tcW w:w="7479" w:type="dxa"/>
            <w:vAlign w:val="center"/>
          </w:tcPr>
          <w:p w14:paraId="3F405B0B" w14:textId="77777777" w:rsidR="00181A43" w:rsidRPr="001F1A6B" w:rsidRDefault="00181A43" w:rsidP="008030EC">
            <w:pPr>
              <w:widowControl w:val="0"/>
              <w:adjustRightInd w:val="0"/>
              <w:jc w:val="both"/>
              <w:outlineLvl w:val="4"/>
              <w:rPr>
                <w:rFonts w:eastAsia="Times New Roman" w:cstheme="minorHAnsi"/>
                <w:szCs w:val="24"/>
                <w:lang w:eastAsia="el-GR"/>
              </w:rPr>
            </w:pPr>
            <w:r w:rsidRPr="001F1A6B">
              <w:rPr>
                <w:rFonts w:eastAsia="Times New Roman" w:cstheme="minorHAnsi"/>
                <w:szCs w:val="24"/>
                <w:lang w:eastAsia="el-GR"/>
              </w:rPr>
              <w:t>Η μελέτη, κατασκευή, συντήρηση, εκμετάλλευση και διαχείριση των δικτύων φυσικού αερίου, σύμφωνα με την κείμενη νομοθεσία.</w:t>
            </w:r>
          </w:p>
        </w:tc>
        <w:tc>
          <w:tcPr>
            <w:tcW w:w="1843" w:type="dxa"/>
            <w:vAlign w:val="center"/>
          </w:tcPr>
          <w:p w14:paraId="22F17EF4" w14:textId="77777777" w:rsidR="00181A43" w:rsidRPr="001F1A6B" w:rsidRDefault="00181A43" w:rsidP="008030EC">
            <w:pPr>
              <w:jc w:val="center"/>
              <w:outlineLvl w:val="4"/>
              <w:rPr>
                <w:rFonts w:eastAsia="Times New Roman" w:cstheme="minorHAnsi"/>
                <w:szCs w:val="24"/>
                <w:lang w:eastAsia="el-GR"/>
              </w:rPr>
            </w:pPr>
            <w:r w:rsidRPr="001F1A6B">
              <w:rPr>
                <w:rFonts w:eastAsia="Times New Roman" w:cstheme="minorHAnsi"/>
                <w:szCs w:val="24"/>
                <w:lang w:eastAsia="el-GR"/>
              </w:rPr>
              <w:t>Ν.</w:t>
            </w:r>
            <w:r>
              <w:rPr>
                <w:rFonts w:eastAsia="Times New Roman" w:cstheme="minorHAnsi"/>
                <w:szCs w:val="24"/>
                <w:lang w:eastAsia="el-GR"/>
              </w:rPr>
              <w:t xml:space="preserve"> </w:t>
            </w:r>
            <w:r w:rsidRPr="001F1A6B">
              <w:rPr>
                <w:rFonts w:eastAsia="Times New Roman" w:cstheme="minorHAnsi"/>
                <w:szCs w:val="24"/>
                <w:lang w:eastAsia="el-GR"/>
              </w:rPr>
              <w:t>3463/06 άρθρο 75</w:t>
            </w:r>
          </w:p>
        </w:tc>
      </w:tr>
      <w:tr w:rsidR="00181A43" w:rsidRPr="001F1A6B" w14:paraId="308FAB2F" w14:textId="77777777" w:rsidTr="00654728">
        <w:tc>
          <w:tcPr>
            <w:tcW w:w="7479" w:type="dxa"/>
            <w:vAlign w:val="center"/>
          </w:tcPr>
          <w:p w14:paraId="094C0015" w14:textId="77777777" w:rsidR="00181A43" w:rsidRPr="001F1A6B" w:rsidRDefault="00181A43" w:rsidP="008030EC">
            <w:pPr>
              <w:widowControl w:val="0"/>
              <w:adjustRightInd w:val="0"/>
              <w:jc w:val="both"/>
              <w:outlineLvl w:val="4"/>
              <w:rPr>
                <w:rFonts w:eastAsia="Times New Roman" w:cstheme="minorHAnsi"/>
                <w:szCs w:val="24"/>
                <w:lang w:eastAsia="el-GR"/>
              </w:rPr>
            </w:pPr>
            <w:r w:rsidRPr="001F1A6B">
              <w:rPr>
                <w:rFonts w:eastAsia="Times New Roman" w:cstheme="minorHAnsi"/>
                <w:szCs w:val="24"/>
                <w:lang w:eastAsia="el-GR"/>
              </w:rPr>
              <w:t>Ο εξηλεκτρισμός, η επέκταση ηλεκτρικών δικτύων και γενικότερα δικτύων ενέργειας, εντός των διοικητικών τους ορίων, για κοινωφελείς σκοπούς, καθώς και για την τόνωση της ανάπτυξης της τοπικής οικονομίας.</w:t>
            </w:r>
          </w:p>
        </w:tc>
        <w:tc>
          <w:tcPr>
            <w:tcW w:w="1843" w:type="dxa"/>
            <w:vAlign w:val="center"/>
          </w:tcPr>
          <w:p w14:paraId="43ABCACB" w14:textId="77777777" w:rsidR="00181A43" w:rsidRPr="001F1A6B" w:rsidRDefault="00181A43" w:rsidP="008030EC">
            <w:pPr>
              <w:jc w:val="center"/>
              <w:outlineLvl w:val="4"/>
              <w:rPr>
                <w:rFonts w:eastAsia="Times New Roman" w:cstheme="minorHAnsi"/>
                <w:szCs w:val="24"/>
                <w:lang w:eastAsia="el-GR"/>
              </w:rPr>
            </w:pPr>
            <w:r w:rsidRPr="001F1A6B">
              <w:rPr>
                <w:rFonts w:eastAsia="Times New Roman" w:cstheme="minorHAnsi"/>
                <w:szCs w:val="24"/>
                <w:lang w:eastAsia="el-GR"/>
              </w:rPr>
              <w:t>Ν.</w:t>
            </w:r>
            <w:r>
              <w:rPr>
                <w:rFonts w:eastAsia="Times New Roman" w:cstheme="minorHAnsi"/>
                <w:szCs w:val="24"/>
                <w:lang w:eastAsia="el-GR"/>
              </w:rPr>
              <w:t xml:space="preserve"> </w:t>
            </w:r>
            <w:r w:rsidRPr="001F1A6B">
              <w:rPr>
                <w:rFonts w:eastAsia="Times New Roman" w:cstheme="minorHAnsi"/>
                <w:szCs w:val="24"/>
                <w:lang w:eastAsia="el-GR"/>
              </w:rPr>
              <w:t>3463/06 άρθρο 75</w:t>
            </w:r>
          </w:p>
        </w:tc>
      </w:tr>
      <w:tr w:rsidR="00181A43" w:rsidRPr="001F1A6B" w14:paraId="4AD9BB43" w14:textId="77777777" w:rsidTr="00654728">
        <w:trPr>
          <w:trHeight w:val="625"/>
        </w:trPr>
        <w:tc>
          <w:tcPr>
            <w:tcW w:w="7479" w:type="dxa"/>
            <w:vAlign w:val="center"/>
          </w:tcPr>
          <w:p w14:paraId="12A6F0F6" w14:textId="77777777" w:rsidR="00181A43" w:rsidRPr="001F1A6B" w:rsidRDefault="00181A43" w:rsidP="008030EC">
            <w:pPr>
              <w:outlineLvl w:val="4"/>
              <w:rPr>
                <w:rFonts w:cstheme="minorHAnsi"/>
              </w:rPr>
            </w:pPr>
            <w:r w:rsidRPr="001F1A6B">
              <w:rPr>
                <w:rFonts w:cstheme="minorHAnsi"/>
              </w:rPr>
              <w:t xml:space="preserve">Εκπόνηση Σχεδίου Ενεργειακής Απόδοσης Κτιρίων (ΣΕΑΚ) </w:t>
            </w:r>
          </w:p>
        </w:tc>
        <w:tc>
          <w:tcPr>
            <w:tcW w:w="1843" w:type="dxa"/>
            <w:vAlign w:val="center"/>
          </w:tcPr>
          <w:p w14:paraId="2976BA67" w14:textId="77777777" w:rsidR="00181A43" w:rsidRPr="001F1A6B" w:rsidRDefault="00181A43" w:rsidP="0097570E">
            <w:pPr>
              <w:widowControl w:val="0"/>
              <w:adjustRightInd w:val="0"/>
              <w:ind w:left="-108"/>
              <w:jc w:val="center"/>
              <w:outlineLvl w:val="4"/>
              <w:rPr>
                <w:rFonts w:eastAsia="Times New Roman" w:cstheme="minorHAnsi"/>
                <w:b/>
                <w:szCs w:val="24"/>
                <w:lang w:eastAsia="el-GR"/>
              </w:rPr>
            </w:pPr>
            <w:r w:rsidRPr="001F1A6B">
              <w:rPr>
                <w:rFonts w:cstheme="minorHAnsi"/>
              </w:rPr>
              <w:t>παρ 12. Αρ 7 ν. 4342/15 (όπως τροπ. μ</w:t>
            </w:r>
            <w:r>
              <w:rPr>
                <w:rFonts w:cstheme="minorHAnsi"/>
              </w:rPr>
              <w:t xml:space="preserve">ε το αρ. 6 </w:t>
            </w:r>
            <w:r>
              <w:rPr>
                <w:rFonts w:cstheme="minorHAnsi"/>
              </w:rPr>
              <w:lastRenderedPageBreak/>
              <w:t xml:space="preserve">του ν. </w:t>
            </w:r>
            <w:r w:rsidRPr="001F1A6B">
              <w:rPr>
                <w:rFonts w:cstheme="minorHAnsi"/>
              </w:rPr>
              <w:t>4843/21 )</w:t>
            </w:r>
          </w:p>
        </w:tc>
      </w:tr>
      <w:tr w:rsidR="00181A43" w:rsidRPr="001F1A6B" w14:paraId="0E60A306" w14:textId="77777777" w:rsidTr="00654728">
        <w:trPr>
          <w:trHeight w:val="625"/>
        </w:trPr>
        <w:tc>
          <w:tcPr>
            <w:tcW w:w="7479" w:type="dxa"/>
            <w:vAlign w:val="center"/>
          </w:tcPr>
          <w:p w14:paraId="1DF1DBDF" w14:textId="77777777" w:rsidR="00181A43" w:rsidRPr="001F1A6B" w:rsidRDefault="00181A43" w:rsidP="008030EC">
            <w:pPr>
              <w:outlineLvl w:val="4"/>
              <w:rPr>
                <w:rFonts w:cstheme="minorHAnsi"/>
              </w:rPr>
            </w:pPr>
            <w:r w:rsidRPr="001F1A6B">
              <w:rPr>
                <w:rFonts w:cstheme="minorHAnsi"/>
              </w:rPr>
              <w:lastRenderedPageBreak/>
              <w:t>Συμμετοχή Δήμου σε Ενεργειακές Κοινότητες</w:t>
            </w:r>
          </w:p>
        </w:tc>
        <w:tc>
          <w:tcPr>
            <w:tcW w:w="1843" w:type="dxa"/>
            <w:vAlign w:val="center"/>
          </w:tcPr>
          <w:p w14:paraId="628CCE61" w14:textId="77777777" w:rsidR="00181A43" w:rsidRPr="001F1A6B" w:rsidRDefault="00181A43" w:rsidP="008030EC">
            <w:pPr>
              <w:jc w:val="center"/>
              <w:outlineLvl w:val="4"/>
              <w:rPr>
                <w:rFonts w:eastAsia="Times New Roman" w:cstheme="minorHAnsi"/>
                <w:szCs w:val="24"/>
                <w:lang w:eastAsia="el-GR"/>
              </w:rPr>
            </w:pPr>
            <w:r w:rsidRPr="001F1A6B">
              <w:rPr>
                <w:rFonts w:eastAsia="Times New Roman" w:cstheme="minorHAnsi"/>
                <w:szCs w:val="24"/>
                <w:lang w:eastAsia="el-GR"/>
              </w:rPr>
              <w:t>Ν. 4513/2018, άρθρο 2</w:t>
            </w:r>
          </w:p>
          <w:p w14:paraId="4ED64D4F" w14:textId="77777777" w:rsidR="00181A43" w:rsidRPr="001F1A6B" w:rsidRDefault="00181A43" w:rsidP="008030EC">
            <w:pPr>
              <w:widowControl w:val="0"/>
              <w:adjustRightInd w:val="0"/>
              <w:ind w:left="-108"/>
              <w:jc w:val="center"/>
              <w:outlineLvl w:val="4"/>
              <w:rPr>
                <w:rFonts w:cstheme="minorHAnsi"/>
              </w:rPr>
            </w:pPr>
            <w:r w:rsidRPr="001F1A6B">
              <w:rPr>
                <w:rFonts w:cstheme="minorHAnsi"/>
              </w:rPr>
              <w:t>Ν. 5037/2023 άρθρο 88</w:t>
            </w:r>
          </w:p>
        </w:tc>
      </w:tr>
      <w:tr w:rsidR="00181A43" w:rsidRPr="001F1A6B" w14:paraId="385319A8" w14:textId="77777777" w:rsidTr="00654728">
        <w:tc>
          <w:tcPr>
            <w:tcW w:w="7479" w:type="dxa"/>
            <w:vAlign w:val="center"/>
          </w:tcPr>
          <w:p w14:paraId="2C5AD00F" w14:textId="77777777" w:rsidR="00181A43" w:rsidRPr="001F1A6B" w:rsidRDefault="00181A43" w:rsidP="008030EC">
            <w:pPr>
              <w:outlineLvl w:val="4"/>
              <w:rPr>
                <w:rFonts w:cstheme="minorHAnsi"/>
              </w:rPr>
            </w:pPr>
            <w:r w:rsidRPr="001F1A6B">
              <w:rPr>
                <w:rFonts w:cstheme="minorHAnsi"/>
              </w:rPr>
              <w:t xml:space="preserve">Συμμετοχή Δήμου σε </w:t>
            </w:r>
            <w:r w:rsidRPr="001F1A6B">
              <w:rPr>
                <w:rFonts w:cstheme="minorHAnsi"/>
                <w:bCs/>
              </w:rPr>
              <w:t>Κοινότητες Ανανεώσιμης Ενέργειας</w:t>
            </w:r>
          </w:p>
        </w:tc>
        <w:tc>
          <w:tcPr>
            <w:tcW w:w="1843" w:type="dxa"/>
            <w:vAlign w:val="center"/>
          </w:tcPr>
          <w:p w14:paraId="32EC8FBD" w14:textId="77777777" w:rsidR="00181A43" w:rsidRPr="001F1A6B" w:rsidRDefault="00181A43" w:rsidP="008030EC">
            <w:pPr>
              <w:widowControl w:val="0"/>
              <w:adjustRightInd w:val="0"/>
              <w:ind w:left="-108"/>
              <w:jc w:val="center"/>
              <w:outlineLvl w:val="4"/>
              <w:rPr>
                <w:rFonts w:cstheme="minorHAnsi"/>
              </w:rPr>
            </w:pPr>
            <w:r w:rsidRPr="001F1A6B">
              <w:rPr>
                <w:rFonts w:cstheme="minorHAnsi"/>
              </w:rPr>
              <w:t>Ν. 5037/2023 άρθρο 47</w:t>
            </w:r>
          </w:p>
        </w:tc>
      </w:tr>
      <w:tr w:rsidR="00181A43" w:rsidRPr="001F1A6B" w14:paraId="38DBE76B" w14:textId="77777777" w:rsidTr="00654728">
        <w:tc>
          <w:tcPr>
            <w:tcW w:w="7479" w:type="dxa"/>
            <w:vAlign w:val="center"/>
          </w:tcPr>
          <w:p w14:paraId="670C0D42" w14:textId="77777777" w:rsidR="00181A43" w:rsidRPr="001F1A6B" w:rsidRDefault="00181A43" w:rsidP="008030EC">
            <w:pPr>
              <w:widowControl w:val="0"/>
              <w:adjustRightInd w:val="0"/>
              <w:jc w:val="both"/>
              <w:outlineLvl w:val="4"/>
              <w:rPr>
                <w:rFonts w:eastAsia="Times New Roman" w:cstheme="minorHAnsi"/>
                <w:lang w:eastAsia="el-GR"/>
              </w:rPr>
            </w:pPr>
            <w:r w:rsidRPr="001F1A6B">
              <w:rPr>
                <w:rFonts w:cstheme="minorHAnsi"/>
              </w:rPr>
              <w:t>Δημοτικά Σχέδια Μείωσης Εκπομπών (</w:t>
            </w:r>
            <w:proofErr w:type="spellStart"/>
            <w:r w:rsidRPr="001F1A6B">
              <w:rPr>
                <w:rFonts w:cstheme="minorHAnsi"/>
              </w:rPr>
              <w:t>ΔηΣΜΕ</w:t>
            </w:r>
            <w:proofErr w:type="spellEnd"/>
            <w:r w:rsidRPr="001F1A6B">
              <w:rPr>
                <w:rFonts w:cstheme="minorHAnsi"/>
              </w:rPr>
              <w:t xml:space="preserve">) </w:t>
            </w:r>
          </w:p>
        </w:tc>
        <w:tc>
          <w:tcPr>
            <w:tcW w:w="1843" w:type="dxa"/>
            <w:vAlign w:val="center"/>
          </w:tcPr>
          <w:p w14:paraId="546584E7" w14:textId="77777777" w:rsidR="00181A43" w:rsidRDefault="00181A43" w:rsidP="008030EC">
            <w:pPr>
              <w:jc w:val="center"/>
              <w:outlineLvl w:val="4"/>
              <w:rPr>
                <w:rFonts w:cstheme="minorHAnsi"/>
              </w:rPr>
            </w:pPr>
            <w:r w:rsidRPr="001F1A6B">
              <w:rPr>
                <w:rFonts w:cstheme="minorHAnsi"/>
              </w:rPr>
              <w:t>Ν.</w:t>
            </w:r>
            <w:r>
              <w:rPr>
                <w:rFonts w:cstheme="minorHAnsi"/>
              </w:rPr>
              <w:t xml:space="preserve"> </w:t>
            </w:r>
            <w:r w:rsidRPr="001F1A6B">
              <w:rPr>
                <w:rFonts w:cstheme="minorHAnsi"/>
              </w:rPr>
              <w:t>4936</w:t>
            </w:r>
            <w:r>
              <w:rPr>
                <w:rFonts w:cstheme="minorHAnsi"/>
              </w:rPr>
              <w:t xml:space="preserve"> / 2022, </w:t>
            </w:r>
          </w:p>
          <w:p w14:paraId="55A86949" w14:textId="77777777" w:rsidR="00181A43" w:rsidRPr="0031646F" w:rsidRDefault="00181A43" w:rsidP="0031646F">
            <w:pPr>
              <w:jc w:val="center"/>
              <w:outlineLvl w:val="4"/>
              <w:rPr>
                <w:rFonts w:cstheme="minorHAnsi"/>
              </w:rPr>
            </w:pPr>
            <w:r w:rsidRPr="001F1A6B">
              <w:rPr>
                <w:rFonts w:cstheme="minorHAnsi"/>
              </w:rPr>
              <w:t xml:space="preserve">άρθρο 16 </w:t>
            </w:r>
          </w:p>
        </w:tc>
      </w:tr>
      <w:tr w:rsidR="00181A43" w:rsidRPr="001F1A6B" w14:paraId="00B392E8" w14:textId="77777777" w:rsidTr="00654728">
        <w:tc>
          <w:tcPr>
            <w:tcW w:w="7479" w:type="dxa"/>
            <w:vAlign w:val="center"/>
          </w:tcPr>
          <w:p w14:paraId="6749BBCD" w14:textId="77777777" w:rsidR="00181A43" w:rsidRPr="001F1A6B" w:rsidRDefault="00181A43" w:rsidP="00951F50">
            <w:pPr>
              <w:widowControl w:val="0"/>
              <w:adjustRightInd w:val="0"/>
              <w:jc w:val="both"/>
              <w:outlineLvl w:val="4"/>
              <w:rPr>
                <w:rFonts w:cstheme="minorHAnsi"/>
              </w:rPr>
            </w:pPr>
            <w:r w:rsidRPr="00951F50">
              <w:rPr>
                <w:rFonts w:cstheme="minorHAnsi"/>
              </w:rPr>
              <w:t xml:space="preserve">Σχέδιο Δράσης για την Αειφόρο Ενέργεια και το Κλίμα </w:t>
            </w:r>
          </w:p>
        </w:tc>
        <w:tc>
          <w:tcPr>
            <w:tcW w:w="1843" w:type="dxa"/>
            <w:vAlign w:val="center"/>
          </w:tcPr>
          <w:p w14:paraId="12B68FB3" w14:textId="77777777" w:rsidR="00181A43" w:rsidRPr="001F1A6B" w:rsidRDefault="00181A43" w:rsidP="00951F50">
            <w:pPr>
              <w:jc w:val="center"/>
              <w:outlineLvl w:val="4"/>
              <w:rPr>
                <w:rFonts w:cstheme="minorHAnsi"/>
              </w:rPr>
            </w:pPr>
            <w:r>
              <w:rPr>
                <w:rFonts w:cstheme="minorHAnsi"/>
              </w:rPr>
              <w:t>Π</w:t>
            </w:r>
            <w:r w:rsidRPr="00951F50">
              <w:rPr>
                <w:rFonts w:cstheme="minorHAnsi"/>
              </w:rPr>
              <w:t>ρωτοβουλία «Σύμφωνο των Δημάρχων για το Κλίμα και την Ενέργεια»</w:t>
            </w:r>
          </w:p>
        </w:tc>
      </w:tr>
      <w:tr w:rsidR="00181A43" w:rsidRPr="001F1A6B" w14:paraId="3A13A844" w14:textId="77777777" w:rsidTr="00654728">
        <w:trPr>
          <w:trHeight w:val="625"/>
        </w:trPr>
        <w:tc>
          <w:tcPr>
            <w:tcW w:w="7479" w:type="dxa"/>
            <w:shd w:val="clear" w:color="auto" w:fill="D9D9D9" w:themeFill="background1" w:themeFillShade="D9"/>
            <w:vAlign w:val="center"/>
          </w:tcPr>
          <w:p w14:paraId="04178FB3" w14:textId="77777777" w:rsidR="00181A43" w:rsidRPr="001F1A6B" w:rsidRDefault="00181A43" w:rsidP="008030EC">
            <w:pPr>
              <w:widowControl w:val="0"/>
              <w:adjustRightInd w:val="0"/>
              <w:jc w:val="center"/>
              <w:outlineLvl w:val="4"/>
              <w:rPr>
                <w:rFonts w:eastAsia="Times New Roman" w:cstheme="minorHAnsi"/>
                <w:b/>
                <w:szCs w:val="24"/>
                <w:lang w:eastAsia="el-GR"/>
              </w:rPr>
            </w:pPr>
            <w:bookmarkStart w:id="167" w:name="OLE_LINK501"/>
            <w:bookmarkStart w:id="168" w:name="OLE_LINK502"/>
            <w:r w:rsidRPr="001F1A6B">
              <w:rPr>
                <w:rFonts w:eastAsia="Times New Roman" w:cstheme="minorHAnsi"/>
                <w:b/>
                <w:szCs w:val="24"/>
                <w:lang w:eastAsia="el-GR"/>
              </w:rPr>
              <w:t xml:space="preserve">ΠΡΟΣΘΕΤΕΣ ΑΡΜΟΔΙΟΤΗΤΕΣ </w:t>
            </w:r>
          </w:p>
          <w:p w14:paraId="16F06919" w14:textId="77777777" w:rsidR="00181A43" w:rsidRPr="001F1A6B" w:rsidRDefault="00181A43" w:rsidP="008030EC">
            <w:pPr>
              <w:widowControl w:val="0"/>
              <w:adjustRightInd w:val="0"/>
              <w:jc w:val="center"/>
              <w:outlineLvl w:val="4"/>
              <w:rPr>
                <w:rFonts w:eastAsia="Times New Roman" w:cstheme="minorHAnsi"/>
                <w:b/>
                <w:szCs w:val="24"/>
                <w:lang w:eastAsia="el-GR"/>
              </w:rPr>
            </w:pPr>
            <w:r w:rsidRPr="001F1A6B">
              <w:rPr>
                <w:rFonts w:eastAsia="Times New Roman" w:cstheme="minorHAnsi"/>
                <w:b/>
                <w:szCs w:val="24"/>
                <w:lang w:eastAsia="el-GR"/>
              </w:rPr>
              <w:t>ΟΡΕΙΝΩΝ ΔΗΜΩΝ</w:t>
            </w:r>
          </w:p>
        </w:tc>
        <w:tc>
          <w:tcPr>
            <w:tcW w:w="1843" w:type="dxa"/>
            <w:shd w:val="clear" w:color="auto" w:fill="D9D9D9" w:themeFill="background1" w:themeFillShade="D9"/>
            <w:vAlign w:val="center"/>
          </w:tcPr>
          <w:p w14:paraId="1FFCA35B" w14:textId="77777777" w:rsidR="00181A43" w:rsidRPr="001F1A6B" w:rsidRDefault="00181A43" w:rsidP="008030EC">
            <w:pPr>
              <w:widowControl w:val="0"/>
              <w:adjustRightInd w:val="0"/>
              <w:ind w:left="-108"/>
              <w:jc w:val="center"/>
              <w:outlineLvl w:val="4"/>
              <w:rPr>
                <w:rFonts w:eastAsia="Times New Roman" w:cstheme="minorHAnsi"/>
                <w:b/>
                <w:szCs w:val="24"/>
                <w:lang w:eastAsia="el-GR"/>
              </w:rPr>
            </w:pPr>
            <w:r w:rsidRPr="001F1A6B">
              <w:rPr>
                <w:rFonts w:eastAsia="Times New Roman" w:cstheme="minorHAnsi"/>
                <w:b/>
                <w:szCs w:val="24"/>
                <w:lang w:eastAsia="el-GR"/>
              </w:rPr>
              <w:t>ΝΟΜΟΣ</w:t>
            </w:r>
          </w:p>
        </w:tc>
      </w:tr>
      <w:tr w:rsidR="00181A43" w:rsidRPr="001F1A6B" w14:paraId="5FAE8B8D" w14:textId="77777777" w:rsidTr="00654728">
        <w:tc>
          <w:tcPr>
            <w:tcW w:w="7479" w:type="dxa"/>
            <w:vAlign w:val="center"/>
          </w:tcPr>
          <w:p w14:paraId="1F2B0C53" w14:textId="77777777" w:rsidR="00181A43" w:rsidRPr="001F1A6B" w:rsidRDefault="00181A43" w:rsidP="008030EC">
            <w:pPr>
              <w:widowControl w:val="0"/>
              <w:adjustRightInd w:val="0"/>
              <w:jc w:val="both"/>
              <w:outlineLvl w:val="4"/>
              <w:rPr>
                <w:rFonts w:eastAsia="Times New Roman" w:cstheme="minorHAnsi"/>
                <w:szCs w:val="24"/>
                <w:lang w:eastAsia="el-GR"/>
              </w:rPr>
            </w:pPr>
            <w:r w:rsidRPr="001F1A6B">
              <w:rPr>
                <w:rFonts w:eastAsia="Times New Roman" w:cstheme="minorHAnsi"/>
                <w:szCs w:val="24"/>
                <w:lang w:eastAsia="el-GR"/>
              </w:rPr>
              <w:t>Χορήγηση αδειών εγκατάστασης και λειτουρ</w:t>
            </w:r>
            <w:bookmarkStart w:id="169" w:name="OLE_LINK567"/>
            <w:bookmarkStart w:id="170" w:name="OLE_LINK568"/>
            <w:r w:rsidRPr="001F1A6B">
              <w:rPr>
                <w:rFonts w:eastAsia="Times New Roman" w:cstheme="minorHAnsi"/>
                <w:szCs w:val="24"/>
                <w:lang w:eastAsia="el-GR"/>
              </w:rPr>
              <w:t>γίας εφεδρικώ</w:t>
            </w:r>
            <w:bookmarkStart w:id="171" w:name="OLE_LINK565"/>
            <w:bookmarkStart w:id="172" w:name="OLE_LINK566"/>
            <w:r w:rsidRPr="001F1A6B">
              <w:rPr>
                <w:rFonts w:eastAsia="Times New Roman" w:cstheme="minorHAnsi"/>
                <w:szCs w:val="24"/>
                <w:lang w:eastAsia="el-GR"/>
              </w:rPr>
              <w:t>ν σταθμών ηλε</w:t>
            </w:r>
            <w:bookmarkStart w:id="173" w:name="OLE_LINK563"/>
            <w:bookmarkStart w:id="174" w:name="OLE_LINK564"/>
            <w:r w:rsidRPr="001F1A6B">
              <w:rPr>
                <w:rFonts w:eastAsia="Times New Roman" w:cstheme="minorHAnsi"/>
                <w:szCs w:val="24"/>
                <w:lang w:eastAsia="el-GR"/>
              </w:rPr>
              <w:t>κτροπαραγωγής σε ιδιώτες.</w:t>
            </w:r>
          </w:p>
        </w:tc>
        <w:tc>
          <w:tcPr>
            <w:tcW w:w="1843" w:type="dxa"/>
            <w:vAlign w:val="center"/>
          </w:tcPr>
          <w:p w14:paraId="51849AE7" w14:textId="77777777" w:rsidR="00181A43" w:rsidRPr="001F1A6B" w:rsidRDefault="00181A43" w:rsidP="008030EC">
            <w:pPr>
              <w:jc w:val="center"/>
              <w:outlineLvl w:val="4"/>
              <w:rPr>
                <w:rFonts w:eastAsia="Times New Roman" w:cstheme="minorHAnsi"/>
                <w:lang w:eastAsia="el-GR"/>
              </w:rPr>
            </w:pPr>
            <w:bookmarkStart w:id="175" w:name="OLE_LINK561"/>
            <w:bookmarkStart w:id="176" w:name="OLE_LINK562"/>
            <w:r w:rsidRPr="001F1A6B">
              <w:rPr>
                <w:rFonts w:cstheme="minorHAnsi"/>
              </w:rPr>
              <w:t>Ά</w:t>
            </w:r>
            <w:hyperlink r:id="rId24" w:history="1">
              <w:r w:rsidRPr="001F1A6B">
                <w:rPr>
                  <w:rFonts w:eastAsia="Times New Roman" w:cstheme="minorHAnsi"/>
                  <w:lang w:eastAsia="el-GR"/>
                </w:rPr>
                <w:t>ρθρο 209</w:t>
              </w:r>
            </w:hyperlink>
            <w:r w:rsidRPr="001F1A6B">
              <w:rPr>
                <w:rFonts w:eastAsia="Times New Roman" w:cstheme="minorHAnsi"/>
                <w:lang w:eastAsia="el-GR"/>
              </w:rPr>
              <w:t>,</w:t>
            </w:r>
          </w:p>
          <w:p w14:paraId="67376615" w14:textId="77777777" w:rsidR="00181A43" w:rsidRPr="001F1A6B" w:rsidRDefault="00181A43" w:rsidP="008030EC">
            <w:pPr>
              <w:jc w:val="center"/>
              <w:outlineLvl w:val="4"/>
              <w:rPr>
                <w:rFonts w:cstheme="minorHAnsi"/>
              </w:rPr>
            </w:pPr>
            <w:r w:rsidRPr="001F1A6B">
              <w:rPr>
                <w:rFonts w:eastAsia="Times New Roman" w:cstheme="minorHAnsi"/>
                <w:lang w:eastAsia="el-GR"/>
              </w:rPr>
              <w:t>Ν. 3852/10</w:t>
            </w:r>
          </w:p>
          <w:p w14:paraId="53542F7C" w14:textId="77777777" w:rsidR="00181A43" w:rsidRPr="001F1A6B" w:rsidRDefault="00181A43" w:rsidP="008030EC">
            <w:pPr>
              <w:jc w:val="center"/>
              <w:outlineLvl w:val="4"/>
              <w:rPr>
                <w:rFonts w:cstheme="minorHAnsi"/>
              </w:rPr>
            </w:pPr>
            <w:r w:rsidRPr="001F1A6B">
              <w:rPr>
                <w:rFonts w:cstheme="minorHAnsi"/>
              </w:rPr>
              <w:t>Ά</w:t>
            </w:r>
            <w:hyperlink r:id="rId25" w:history="1">
              <w:r w:rsidRPr="001F1A6B">
                <w:rPr>
                  <w:rFonts w:eastAsia="Times New Roman" w:cstheme="minorHAnsi"/>
                  <w:lang w:eastAsia="el-GR"/>
                </w:rPr>
                <w:t>ρθ</w:t>
              </w:r>
              <w:bookmarkEnd w:id="169"/>
              <w:bookmarkEnd w:id="170"/>
              <w:r w:rsidRPr="001F1A6B">
                <w:rPr>
                  <w:rFonts w:eastAsia="Times New Roman" w:cstheme="minorHAnsi"/>
                  <w:lang w:eastAsia="el-GR"/>
                </w:rPr>
                <w:t>ρο 4</w:t>
              </w:r>
            </w:hyperlink>
            <w:r w:rsidRPr="001F1A6B">
              <w:rPr>
                <w:rFonts w:eastAsia="Times New Roman" w:cstheme="minorHAnsi"/>
                <w:lang w:eastAsia="el-GR"/>
              </w:rPr>
              <w:t>, Ν.</w:t>
            </w:r>
            <w:r>
              <w:rPr>
                <w:rFonts w:eastAsia="Times New Roman" w:cstheme="minorHAnsi"/>
                <w:lang w:eastAsia="el-GR"/>
              </w:rPr>
              <w:t xml:space="preserve"> </w:t>
            </w:r>
            <w:r w:rsidRPr="001F1A6B">
              <w:rPr>
                <w:rFonts w:cstheme="minorHAnsi"/>
              </w:rPr>
              <w:fldChar w:fldCharType="begin"/>
            </w:r>
            <w:r w:rsidRPr="001F1A6B">
              <w:rPr>
                <w:rFonts w:cstheme="minorHAnsi"/>
              </w:rPr>
              <w:instrText xml:space="preserve"> HY</w:instrText>
            </w:r>
            <w:bookmarkEnd w:id="171"/>
            <w:bookmarkEnd w:id="172"/>
            <w:r w:rsidRPr="001F1A6B">
              <w:rPr>
                <w:rFonts w:cstheme="minorHAnsi"/>
              </w:rPr>
              <w:instrText>PERLINK "java</w:instrText>
            </w:r>
            <w:bookmarkEnd w:id="173"/>
            <w:bookmarkEnd w:id="174"/>
            <w:r w:rsidRPr="001F1A6B">
              <w:rPr>
                <w:rFonts w:cstheme="minorHAnsi"/>
              </w:rPr>
              <w:instrText xml:space="preserve">script:void(0);" </w:instrText>
            </w:r>
            <w:r w:rsidRPr="001F1A6B">
              <w:rPr>
                <w:rFonts w:cstheme="minorHAnsi"/>
              </w:rPr>
              <w:fldChar w:fldCharType="separate"/>
            </w:r>
            <w:r w:rsidRPr="001F1A6B">
              <w:rPr>
                <w:rFonts w:eastAsia="Times New Roman" w:cstheme="minorHAnsi"/>
                <w:lang w:eastAsia="el-GR"/>
              </w:rPr>
              <w:t>4071/12</w:t>
            </w:r>
            <w:r w:rsidRPr="001F1A6B">
              <w:rPr>
                <w:rFonts w:eastAsia="Times New Roman" w:cstheme="minorHAnsi"/>
                <w:lang w:eastAsia="el-GR"/>
              </w:rPr>
              <w:fldChar w:fldCharType="end"/>
            </w:r>
            <w:bookmarkEnd w:id="175"/>
            <w:bookmarkEnd w:id="176"/>
          </w:p>
        </w:tc>
      </w:tr>
      <w:tr w:rsidR="00181A43" w:rsidRPr="001F1A6B" w14:paraId="001E9F18" w14:textId="77777777" w:rsidTr="00654728">
        <w:tc>
          <w:tcPr>
            <w:tcW w:w="7479" w:type="dxa"/>
            <w:vAlign w:val="center"/>
          </w:tcPr>
          <w:p w14:paraId="462C8274" w14:textId="77777777" w:rsidR="00181A43" w:rsidRPr="001F1A6B" w:rsidRDefault="00181A43" w:rsidP="008030EC">
            <w:pPr>
              <w:widowControl w:val="0"/>
              <w:adjustRightInd w:val="0"/>
              <w:jc w:val="both"/>
              <w:outlineLvl w:val="4"/>
              <w:rPr>
                <w:rFonts w:eastAsia="Times New Roman" w:cstheme="minorHAnsi"/>
                <w:szCs w:val="24"/>
                <w:lang w:eastAsia="el-GR"/>
              </w:rPr>
            </w:pPr>
            <w:r w:rsidRPr="001F1A6B">
              <w:rPr>
                <w:rFonts w:eastAsia="Times New Roman" w:cstheme="minorHAnsi"/>
                <w:szCs w:val="24"/>
                <w:lang w:eastAsia="el-GR"/>
              </w:rPr>
              <w:t>Υλοποίηση προγραμμάτων αξιοποίησης των ήπιων μορφών ενέργειας.</w:t>
            </w:r>
          </w:p>
        </w:tc>
        <w:tc>
          <w:tcPr>
            <w:tcW w:w="1843" w:type="dxa"/>
            <w:vAlign w:val="center"/>
          </w:tcPr>
          <w:p w14:paraId="34957B00" w14:textId="77777777" w:rsidR="00181A43" w:rsidRPr="001F1A6B" w:rsidRDefault="00181A43" w:rsidP="008030EC">
            <w:pPr>
              <w:jc w:val="center"/>
              <w:outlineLvl w:val="4"/>
              <w:rPr>
                <w:rFonts w:eastAsia="Times New Roman" w:cstheme="minorHAnsi"/>
                <w:lang w:eastAsia="el-GR"/>
              </w:rPr>
            </w:pPr>
            <w:r w:rsidRPr="001F1A6B">
              <w:rPr>
                <w:rFonts w:cstheme="minorHAnsi"/>
              </w:rPr>
              <w:t>Ά</w:t>
            </w:r>
            <w:hyperlink r:id="rId26" w:history="1">
              <w:r w:rsidRPr="001F1A6B">
                <w:rPr>
                  <w:rFonts w:eastAsia="Times New Roman" w:cstheme="minorHAnsi"/>
                  <w:lang w:eastAsia="el-GR"/>
                </w:rPr>
                <w:t>ρθρο 209</w:t>
              </w:r>
            </w:hyperlink>
            <w:r w:rsidRPr="001F1A6B">
              <w:rPr>
                <w:rFonts w:eastAsia="Times New Roman" w:cstheme="minorHAnsi"/>
                <w:lang w:eastAsia="el-GR"/>
              </w:rPr>
              <w:t>,</w:t>
            </w:r>
          </w:p>
          <w:p w14:paraId="659C8730" w14:textId="77777777" w:rsidR="00181A43" w:rsidRPr="001F1A6B" w:rsidRDefault="00181A43" w:rsidP="008030EC">
            <w:pPr>
              <w:jc w:val="center"/>
              <w:outlineLvl w:val="4"/>
              <w:rPr>
                <w:rFonts w:cstheme="minorHAnsi"/>
              </w:rPr>
            </w:pPr>
            <w:r w:rsidRPr="001F1A6B">
              <w:rPr>
                <w:rFonts w:eastAsia="Times New Roman" w:cstheme="minorHAnsi"/>
                <w:lang w:eastAsia="el-GR"/>
              </w:rPr>
              <w:t>Ν. 3852/10</w:t>
            </w:r>
          </w:p>
          <w:p w14:paraId="40FB349F" w14:textId="77777777" w:rsidR="00181A43" w:rsidRPr="001F1A6B" w:rsidRDefault="00181A43" w:rsidP="008030EC">
            <w:pPr>
              <w:jc w:val="center"/>
              <w:outlineLvl w:val="4"/>
              <w:rPr>
                <w:rFonts w:cstheme="minorHAnsi"/>
              </w:rPr>
            </w:pPr>
            <w:r w:rsidRPr="001F1A6B">
              <w:rPr>
                <w:rFonts w:cstheme="minorHAnsi"/>
              </w:rPr>
              <w:t>Ά</w:t>
            </w:r>
            <w:hyperlink r:id="rId27" w:history="1">
              <w:r w:rsidRPr="001F1A6B">
                <w:rPr>
                  <w:rFonts w:eastAsia="Times New Roman" w:cstheme="minorHAnsi"/>
                  <w:lang w:eastAsia="el-GR"/>
                </w:rPr>
                <w:t>ρθρο 4</w:t>
              </w:r>
            </w:hyperlink>
            <w:r w:rsidRPr="001F1A6B">
              <w:rPr>
                <w:rFonts w:eastAsia="Times New Roman" w:cstheme="minorHAnsi"/>
                <w:lang w:eastAsia="el-GR"/>
              </w:rPr>
              <w:t>, Ν.</w:t>
            </w:r>
            <w:hyperlink r:id="rId28" w:history="1">
              <w:r w:rsidRPr="001F1A6B">
                <w:rPr>
                  <w:rFonts w:eastAsia="Times New Roman" w:cstheme="minorHAnsi"/>
                  <w:lang w:eastAsia="el-GR"/>
                </w:rPr>
                <w:t>4071/12</w:t>
              </w:r>
            </w:hyperlink>
          </w:p>
        </w:tc>
      </w:tr>
    </w:tbl>
    <w:bookmarkEnd w:id="167"/>
    <w:bookmarkEnd w:id="168"/>
    <w:p w14:paraId="6E4213C4" w14:textId="0C1CD668" w:rsidR="00A62C3B" w:rsidRDefault="00A62C3B" w:rsidP="002B4575">
      <w:pPr>
        <w:pStyle w:val="EP4"/>
      </w:pPr>
      <w:r w:rsidRPr="000A733F">
        <w:t xml:space="preserve">Διαχείριση </w:t>
      </w:r>
      <w:r w:rsidR="00062B0E">
        <w:t xml:space="preserve">στερεών </w:t>
      </w:r>
      <w:r w:rsidRPr="000A733F">
        <w:t>αποβλήτων</w:t>
      </w:r>
    </w:p>
    <w:tbl>
      <w:tblPr>
        <w:tblStyle w:val="a8"/>
        <w:tblW w:w="9321" w:type="dxa"/>
        <w:tblLayout w:type="fixed"/>
        <w:tblLook w:val="04A0" w:firstRow="1" w:lastRow="0" w:firstColumn="1" w:lastColumn="0" w:noHBand="0" w:noVBand="1"/>
      </w:tblPr>
      <w:tblGrid>
        <w:gridCol w:w="7478"/>
        <w:gridCol w:w="1843"/>
      </w:tblGrid>
      <w:tr w:rsidR="00A62C3B" w:rsidRPr="00200431" w14:paraId="0870EA90" w14:textId="77777777" w:rsidTr="00287426">
        <w:trPr>
          <w:trHeight w:val="466"/>
        </w:trPr>
        <w:tc>
          <w:tcPr>
            <w:tcW w:w="7478" w:type="dxa"/>
            <w:shd w:val="clear" w:color="auto" w:fill="D9D9D9" w:themeFill="background1" w:themeFillShade="D9"/>
            <w:vAlign w:val="center"/>
          </w:tcPr>
          <w:p w14:paraId="77FD492D" w14:textId="77777777" w:rsidR="00A62C3B" w:rsidRPr="00200431" w:rsidRDefault="00A62C3B" w:rsidP="00200431">
            <w:pPr>
              <w:jc w:val="center"/>
              <w:rPr>
                <w:rFonts w:eastAsia="Times New Roman" w:cstheme="minorHAnsi"/>
                <w:b/>
                <w:szCs w:val="24"/>
                <w:lang w:eastAsia="el-GR"/>
              </w:rPr>
            </w:pPr>
            <w:r w:rsidRPr="00200431">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AED30AB" w14:textId="77777777" w:rsidR="00A62C3B" w:rsidRPr="00200431" w:rsidRDefault="00A62C3B" w:rsidP="00200431">
            <w:pPr>
              <w:ind w:left="-108"/>
              <w:jc w:val="center"/>
              <w:rPr>
                <w:rFonts w:eastAsia="Times New Roman" w:cstheme="minorHAnsi"/>
                <w:b/>
                <w:szCs w:val="24"/>
                <w:lang w:eastAsia="el-GR"/>
              </w:rPr>
            </w:pPr>
            <w:r w:rsidRPr="00200431">
              <w:rPr>
                <w:rFonts w:eastAsia="Times New Roman" w:cstheme="minorHAnsi"/>
                <w:b/>
                <w:szCs w:val="24"/>
                <w:lang w:eastAsia="el-GR"/>
              </w:rPr>
              <w:t>ΝΟΜΟΣ</w:t>
            </w:r>
          </w:p>
        </w:tc>
      </w:tr>
      <w:tr w:rsidR="00A62C3B" w:rsidRPr="00200431" w14:paraId="716EE55B" w14:textId="77777777" w:rsidTr="00287426">
        <w:tc>
          <w:tcPr>
            <w:tcW w:w="7478" w:type="dxa"/>
            <w:vAlign w:val="center"/>
          </w:tcPr>
          <w:p w14:paraId="6EE35300" w14:textId="77777777" w:rsidR="00A62C3B" w:rsidRPr="00200431" w:rsidRDefault="00A62C3B" w:rsidP="00200431">
            <w:pPr>
              <w:jc w:val="both"/>
              <w:rPr>
                <w:rFonts w:eastAsia="Times New Roman" w:cstheme="minorHAnsi"/>
                <w:szCs w:val="24"/>
                <w:lang w:eastAsia="el-GR"/>
              </w:rPr>
            </w:pPr>
            <w:bookmarkStart w:id="177" w:name="OLE_LINK817"/>
            <w:r w:rsidRPr="00200431">
              <w:rPr>
                <w:rFonts w:eastAsia="Times New Roman" w:cstheme="minorHAnsi"/>
                <w:szCs w:val="24"/>
                <w:u w:val="single"/>
                <w:lang w:eastAsia="el-GR"/>
              </w:rPr>
              <w:t>Η καθαριότητα όλων των κοινόχρηστων χώρων της εδαφικής τους περιφέρειας, η αποκομιδή και διαχείριση των αποβλήτων</w:t>
            </w:r>
            <w:r w:rsidRPr="00200431">
              <w:rPr>
                <w:rFonts w:eastAsia="Times New Roman" w:cstheme="minorHAnsi"/>
                <w:szCs w:val="24"/>
                <w:lang w:eastAsia="el-GR"/>
              </w:rPr>
              <w:t xml:space="preserve">, καθώς και η κατασκευή, συντήρηση και διαχείριση συστημάτων αποχέτευσης και βιολογικού καθαρισμού και η λήψη προληπτικών και κατασταλτικών μέτρων για την προστασία των κοινόχρηστων χώρων και ιδιαίτερα των </w:t>
            </w:r>
            <w:r w:rsidRPr="00200431">
              <w:rPr>
                <w:rFonts w:eastAsia="Times New Roman" w:cstheme="minorHAnsi"/>
                <w:szCs w:val="24"/>
                <w:u w:val="single"/>
                <w:lang w:eastAsia="el-GR"/>
              </w:rPr>
              <w:t>χώρων διάθεσης απορριμμάτων</w:t>
            </w:r>
            <w:r w:rsidRPr="00200431">
              <w:rPr>
                <w:rFonts w:eastAsia="Times New Roman" w:cstheme="minorHAnsi"/>
                <w:szCs w:val="24"/>
                <w:lang w:eastAsia="el-GR"/>
              </w:rPr>
              <w:t xml:space="preserve"> από εκδήλωση πυρκαγιάς, σύμφωνα με την κείμενη σχετική νομοθεσία.</w:t>
            </w:r>
            <w:bookmarkEnd w:id="177"/>
          </w:p>
        </w:tc>
        <w:tc>
          <w:tcPr>
            <w:tcW w:w="1843" w:type="dxa"/>
            <w:vAlign w:val="center"/>
          </w:tcPr>
          <w:p w14:paraId="21F42C26" w14:textId="77777777" w:rsidR="00A62C3B" w:rsidRPr="00200431" w:rsidRDefault="00A62C3B" w:rsidP="00200431">
            <w:pPr>
              <w:jc w:val="center"/>
              <w:rPr>
                <w:rFonts w:eastAsia="Times New Roman" w:cstheme="minorHAnsi"/>
                <w:szCs w:val="24"/>
                <w:lang w:eastAsia="el-GR"/>
              </w:rPr>
            </w:pPr>
            <w:r w:rsidRPr="00200431">
              <w:rPr>
                <w:rFonts w:eastAsia="Times New Roman" w:cstheme="minorHAnsi"/>
                <w:szCs w:val="24"/>
                <w:lang w:eastAsia="el-GR"/>
              </w:rPr>
              <w:t>Ν.</w:t>
            </w:r>
            <w:r>
              <w:rPr>
                <w:rFonts w:eastAsia="Times New Roman" w:cstheme="minorHAnsi"/>
                <w:szCs w:val="24"/>
                <w:lang w:eastAsia="el-GR"/>
              </w:rPr>
              <w:t xml:space="preserve"> </w:t>
            </w:r>
            <w:r w:rsidRPr="00200431">
              <w:rPr>
                <w:rFonts w:eastAsia="Times New Roman" w:cstheme="minorHAnsi"/>
                <w:szCs w:val="24"/>
                <w:lang w:eastAsia="el-GR"/>
              </w:rPr>
              <w:t>3463/06 άρθρο 75</w:t>
            </w:r>
          </w:p>
          <w:p w14:paraId="2F4E7F1A" w14:textId="77777777" w:rsidR="00A62C3B" w:rsidRPr="00200431" w:rsidRDefault="00A62C3B" w:rsidP="00200431">
            <w:pPr>
              <w:jc w:val="center"/>
              <w:rPr>
                <w:rFonts w:eastAsia="Times New Roman" w:cstheme="minorHAnsi"/>
                <w:szCs w:val="24"/>
                <w:lang w:eastAsia="el-GR"/>
              </w:rPr>
            </w:pPr>
            <w:r w:rsidRPr="00200431">
              <w:rPr>
                <w:rFonts w:eastAsia="Times New Roman" w:cstheme="minorHAnsi"/>
                <w:szCs w:val="24"/>
                <w:lang w:eastAsia="el-GR"/>
              </w:rPr>
              <w:t>Ν.</w:t>
            </w:r>
            <w:r>
              <w:rPr>
                <w:rFonts w:eastAsia="Times New Roman" w:cstheme="minorHAnsi"/>
                <w:szCs w:val="24"/>
                <w:lang w:eastAsia="el-GR"/>
              </w:rPr>
              <w:t xml:space="preserve"> </w:t>
            </w:r>
            <w:r w:rsidRPr="00200431">
              <w:rPr>
                <w:rFonts w:eastAsia="Times New Roman" w:cstheme="minorHAnsi"/>
                <w:szCs w:val="24"/>
                <w:lang w:eastAsia="el-GR"/>
              </w:rPr>
              <w:t>4674/2020 άρθρο 16 π.1</w:t>
            </w:r>
          </w:p>
        </w:tc>
      </w:tr>
      <w:tr w:rsidR="00A62C3B" w:rsidRPr="00200431" w14:paraId="23876736" w14:textId="77777777" w:rsidTr="00287426">
        <w:tc>
          <w:tcPr>
            <w:tcW w:w="7478" w:type="dxa"/>
            <w:vAlign w:val="center"/>
          </w:tcPr>
          <w:p w14:paraId="4661B6E4" w14:textId="77777777" w:rsidR="00A62C3B" w:rsidRPr="00200431" w:rsidRDefault="00A62C3B" w:rsidP="00200431">
            <w:pPr>
              <w:jc w:val="both"/>
              <w:rPr>
                <w:rFonts w:eastAsia="Times New Roman" w:cstheme="minorHAnsi"/>
                <w:szCs w:val="24"/>
                <w:lang w:eastAsia="el-GR"/>
              </w:rPr>
            </w:pPr>
            <w:r w:rsidRPr="00200431">
              <w:rPr>
                <w:rFonts w:eastAsia="Times New Roman" w:cstheme="minorHAnsi"/>
                <w:szCs w:val="20"/>
                <w:lang w:eastAsia="el-GR"/>
              </w:rPr>
              <w:t>Η διαχείριση, σύμφωνα με τον αντίστοιχο σχεδιασμό που καταρτίζεται από την Περιφέρεια, των στερεών αποβλήτων σε επίπεδο προσωρινής αποθήκευσης, μεταφόρτωσης, επεξεργασίας, ανακύκλωσης και εν γένει αξιοποίησης, διάθεσης λειτουργίας σχετικών εγκαταστάσεων, κατασκευής μονάδων επεξεργασίας και αξιοποίησης, καθώς και αποκατάστασης υφισταμένων χώρων εναπόθεσης (ΧΑΔΑ).</w:t>
            </w:r>
          </w:p>
        </w:tc>
        <w:tc>
          <w:tcPr>
            <w:tcW w:w="1843" w:type="dxa"/>
            <w:vAlign w:val="center"/>
          </w:tcPr>
          <w:p w14:paraId="2DB212C9" w14:textId="77777777" w:rsidR="00A62C3B" w:rsidRPr="00200431" w:rsidRDefault="00A62C3B" w:rsidP="00200431">
            <w:pPr>
              <w:jc w:val="center"/>
              <w:rPr>
                <w:rFonts w:eastAsia="Times New Roman" w:cstheme="minorHAnsi"/>
                <w:szCs w:val="24"/>
                <w:lang w:eastAsia="el-GR"/>
              </w:rPr>
            </w:pPr>
            <w:r w:rsidRPr="00200431">
              <w:rPr>
                <w:rFonts w:eastAsia="Times New Roman" w:cstheme="minorHAnsi"/>
                <w:szCs w:val="24"/>
                <w:lang w:eastAsia="el-GR"/>
              </w:rPr>
              <w:t>Ν.</w:t>
            </w:r>
            <w:r>
              <w:rPr>
                <w:rFonts w:eastAsia="Times New Roman" w:cstheme="minorHAnsi"/>
                <w:szCs w:val="24"/>
                <w:lang w:eastAsia="el-GR"/>
              </w:rPr>
              <w:t xml:space="preserve"> </w:t>
            </w:r>
            <w:r w:rsidRPr="00200431">
              <w:rPr>
                <w:rFonts w:eastAsia="Times New Roman" w:cstheme="minorHAnsi"/>
                <w:szCs w:val="24"/>
                <w:lang w:eastAsia="el-GR"/>
              </w:rPr>
              <w:t>3852/10 άρθρο 94</w:t>
            </w:r>
          </w:p>
        </w:tc>
      </w:tr>
      <w:tr w:rsidR="00A62C3B" w:rsidRPr="00200431" w14:paraId="0EB477A0" w14:textId="77777777" w:rsidTr="00287426">
        <w:tc>
          <w:tcPr>
            <w:tcW w:w="7478" w:type="dxa"/>
            <w:vAlign w:val="center"/>
          </w:tcPr>
          <w:p w14:paraId="1C8F5351"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1. Οι Ο.Τ.Α. α' βαθμού έχουν τις εξής αρμοδιότητες:</w:t>
            </w:r>
          </w:p>
          <w:p w14:paraId="417C15F4"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lastRenderedPageBreak/>
              <w:t>α. την εκπόνηση και υλοποίηση Τοπικού Σχεδίου Διαχείρισης Αποβλήτων (Τ.Σ.Δ.Α.) στα διοικητικά όρια του οικείου δήμου που αποτελεί τη βάση των συμβάσεων που συνάπτει ο δήμος με Συστήματα Εναλλακτικής Διαχείρισης και άλλους φορείς διαχείρισης αποβλήτων. Το Τ.Σ.Δ.Α. πρέπει να είναι σύμφωνο με το οικείο Περιφερειακό Σχέδιο Διαχείρισης Αποβλήτων (ΠΕ.Σ.Δ.Α.),</w:t>
            </w:r>
          </w:p>
          <w:p w14:paraId="50630F13"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β. την εκπόνηση προγραμμάτων πρόληψης μείωσης παραγωγής αποβλήτων και προετοιμασίας για επαναχρησιμοποίηση,</w:t>
            </w:r>
          </w:p>
          <w:p w14:paraId="03463927"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γ. την οργάνωση και την εφαρμογή της διαλογής στην πηγή των αστικών αποβλήτων στα διοικητικά όριά τους σύμφωνα με τα οικεία Τ.Σ.Δ.Α. και ΠΕ.Σ.Δ.Α.,</w:t>
            </w:r>
          </w:p>
          <w:p w14:paraId="380B3A33"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δ. την οργάνωση και εφαρμογή χωριστής συλλογής για τέσσερα (4) τουλάχιστον διακριτά ρεύματα ανακυκλώσιμων αποβλήτων υλικών, ήτοι γυαλί, χαρτί, πλαστικά και μέταλλα από αστικά απόβλητα, οι ίδιοι ή σε συνεργασία με Συστήματα Εναλλακτικής Διαχείρισης,</w:t>
            </w:r>
          </w:p>
          <w:p w14:paraId="21C496BD"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 xml:space="preserve">ε. την οργάνωση και εφαρμογή χωριστής συλλογής </w:t>
            </w:r>
            <w:proofErr w:type="spellStart"/>
            <w:r w:rsidRPr="00200431">
              <w:rPr>
                <w:rFonts w:asciiTheme="minorHAnsi" w:hAnsiTheme="minorHAnsi" w:cstheme="minorHAnsi"/>
                <w:color w:val="000000"/>
                <w:szCs w:val="22"/>
                <w:lang w:val="el-GR"/>
              </w:rPr>
              <w:t>βιοαποβλήτων</w:t>
            </w:r>
            <w:proofErr w:type="spellEnd"/>
            <w:r w:rsidRPr="00200431">
              <w:rPr>
                <w:rFonts w:asciiTheme="minorHAnsi" w:hAnsiTheme="minorHAnsi" w:cstheme="minorHAnsi"/>
                <w:color w:val="000000"/>
                <w:szCs w:val="22"/>
                <w:lang w:val="el-GR"/>
              </w:rPr>
              <w:t xml:space="preserve"> που προέρχονται ιδίως από χώρους εστίασης, νοικοκυριά, λοιπούς παραγωγούς και πράσινα απόβλητα πάρκων και κήπων, κατ' εφαρμογή του άρθρου 50 του ν. 4819/2021 (Α' 129),</w:t>
            </w:r>
          </w:p>
          <w:p w14:paraId="0DD7A3D5"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 xml:space="preserve">στ. τη συλλογή και μεταφορά των υπολειπόμενων σύμμεικτων αστικών αποβλήτων και των </w:t>
            </w:r>
            <w:proofErr w:type="spellStart"/>
            <w:r w:rsidRPr="00200431">
              <w:rPr>
                <w:rFonts w:asciiTheme="minorHAnsi" w:hAnsiTheme="minorHAnsi" w:cstheme="minorHAnsi"/>
                <w:color w:val="000000"/>
                <w:szCs w:val="22"/>
                <w:lang w:val="el-GR"/>
              </w:rPr>
              <w:t>προδιαλεγμένων</w:t>
            </w:r>
            <w:proofErr w:type="spellEnd"/>
            <w:r w:rsidRPr="00200431">
              <w:rPr>
                <w:rFonts w:asciiTheme="minorHAnsi" w:hAnsiTheme="minorHAnsi" w:cstheme="minorHAnsi"/>
                <w:color w:val="000000"/>
                <w:szCs w:val="22"/>
                <w:lang w:val="el-GR"/>
              </w:rPr>
              <w:t xml:space="preserve"> ύστερα από Διαλογή στην Πηγή σε κατάλληλες υποδομές ανακύκλωσης, ανάκτησης ή διάθεσης και με την επιφύλαξη των προβλέψεων του οικείου ΠΕ.Σ.Δ.Α.,</w:t>
            </w:r>
          </w:p>
          <w:p w14:paraId="24B4EDAF"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ζ. την εξάλειψη της ανεξέλεγκτης διάθεσης των αστικών στερεών αποβλήτων και την αποκατάσταση των υφισταμένων Χώρων Ανεξέλεγκτης Διάθεσης Αποβλήτων,</w:t>
            </w:r>
          </w:p>
          <w:p w14:paraId="4C0F1B1B"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η. την ενημέρωση, ευαισθητοποίηση και επιβράβευση των δημοτών και των επιχειρήσεων που λειτουργούν στα διοικητικά τους όρια,</w:t>
            </w:r>
          </w:p>
          <w:p w14:paraId="7A8FAE0D"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θ. τον σχεδιασμό και την υλοποίηση προγραμμάτων πρόληψης μείωσης αποβλήτων και γενικότερα μέτρων για την προώθηση της ιεράρχησης εργασιών και δράσεων διαχείρισης αποβλήτων που στοχεύουν στην ελαχιστοποίηση της τελικής διάθεσης των αστικών στερεών αποβλήτων,</w:t>
            </w:r>
          </w:p>
          <w:p w14:paraId="7515215B"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ι. με την επιφύλαξη του άρθρου 3, την προετοιμασία έργων και δράσεων του Τ.Σ.Δ.Α. για την επεξεργασία των αστικών στερεών αποβλήτων, που παράγονται στα διοικητικά τους όρια, και την υποβολή τους για χρηματοδότηση από επιχειρησιακά προγράμματα ή ευρωπαϊκά προγράμματα με την ιδιότητα του τελικού δικαιούχου,</w:t>
            </w:r>
          </w:p>
          <w:p w14:paraId="46AD8AFB"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ια. την προώθηση δράσεων και την υλοποίηση έργων που συμβάλλουν στην κυκλική οικονομία,</w:t>
            </w:r>
          </w:p>
          <w:p w14:paraId="0AB9A0D2"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ιβ. την καταχώριση στο Ηλεκτρονικό Μητρώο Αποβλήτων (ΗΜΑ) στην ειδική ηλεκτρονική φόρμα του Υπουργείου Περιβάλλοντος και Ενέργειας κατ' εφαρμογή του άρθρου 53 του ν. 4819/2021 πάσης φύσεως στοιχείων που απαιτούνται για την παρακολούθηση της πορείας υλοποίησης των έργων διαχείρισης αποβλήτων και των ποιοτικών και ποσοτικών στόχων των Π.Ε.Σ.Δ.Α.,</w:t>
            </w:r>
          </w:p>
          <w:p w14:paraId="0E5B3F68"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ιγ. σε συνεργασία με τον οικείο ΦΟ.Δ.Σ.Α., την επίτευξη των ποσοτικών στόχων προετοιμασίας για την επαναχρησιμοποίηση και ανακύκλωση, σύμφωνα με τα προβλεπόμενα στα οικεία Τ.Σ.Δ.Α. και ΠΕ.Σ.Δ.Α.,</w:t>
            </w:r>
          </w:p>
          <w:p w14:paraId="5D9C2536"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lastRenderedPageBreak/>
              <w:t>ιδ. στην υλοποίηση και λειτουργία Κέντρων Δημιουργικής Επαναχρησιμοποίησης Υλικών (Κ.Δ.Ε.Υ.) του άρθρου 18 του ν. 4819/2021, σε δήμους με πληθυσμό άνω των είκοσι χιλιάδων (20.000) κατοίκων.</w:t>
            </w:r>
          </w:p>
          <w:p w14:paraId="4A4C7DCE"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2. Οι Ο.Τ.Α. α' βαθμού, με την επιφύλαξη του οικείου ΠΕ.Σ.Δ.Α. και σύμφωνα με το οικείο Τ.Σ.Δ.Α., μπορεί να προβαίνουν:</w:t>
            </w:r>
          </w:p>
          <w:p w14:paraId="738324F8"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α. στην κατασκευή και λειτουργία γωνιών ανακύκλωσης,</w:t>
            </w:r>
          </w:p>
          <w:p w14:paraId="092E35D5"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β. στην κατασκευή και λειτουργία πράσινων σημείων,</w:t>
            </w:r>
          </w:p>
          <w:p w14:paraId="4CD3EA0B" w14:textId="77777777" w:rsidR="00A62C3B" w:rsidRPr="00200431" w:rsidRDefault="00A62C3B" w:rsidP="00200431">
            <w:pPr>
              <w:pStyle w:val="western"/>
              <w:spacing w:before="0"/>
              <w:rPr>
                <w:rFonts w:asciiTheme="minorHAnsi" w:hAnsiTheme="minorHAnsi" w:cstheme="minorHAnsi"/>
                <w:color w:val="000000"/>
                <w:szCs w:val="22"/>
                <w:lang w:val="el-GR"/>
              </w:rPr>
            </w:pPr>
            <w:r w:rsidRPr="00200431">
              <w:rPr>
                <w:rFonts w:asciiTheme="minorHAnsi" w:hAnsiTheme="minorHAnsi" w:cstheme="minorHAnsi"/>
                <w:color w:val="000000"/>
                <w:szCs w:val="22"/>
                <w:lang w:val="el-GR"/>
              </w:rPr>
              <w:t>γ. στην υλοποίηση και λειτουργία Κ.Δ.Ε.Υ. του άρθρου 18 του ν. 4819/2021, σε δήμους με πληθυσμό κάτω των είκοσι χιλιάδων (20.000) κατοίκων,</w:t>
            </w:r>
          </w:p>
          <w:p w14:paraId="78C694A4" w14:textId="77777777" w:rsidR="00A62C3B" w:rsidRPr="00200431" w:rsidRDefault="00A62C3B" w:rsidP="00200431">
            <w:pPr>
              <w:pStyle w:val="western"/>
              <w:spacing w:before="0"/>
              <w:rPr>
                <w:rFonts w:asciiTheme="minorHAnsi" w:hAnsiTheme="minorHAnsi" w:cstheme="minorHAnsi"/>
                <w:color w:val="000000"/>
                <w:sz w:val="27"/>
                <w:szCs w:val="27"/>
                <w:lang w:val="el-GR"/>
              </w:rPr>
            </w:pPr>
            <w:r w:rsidRPr="00200431">
              <w:rPr>
                <w:rFonts w:asciiTheme="minorHAnsi" w:hAnsiTheme="minorHAnsi" w:cstheme="minorHAnsi"/>
                <w:color w:val="000000"/>
                <w:szCs w:val="22"/>
                <w:lang w:val="el-GR"/>
              </w:rPr>
              <w:t>δ. στην υλοποίηση και λειτουργία Σταθμών Μεταφόρτωσης Αποβλήτων (Σ.Μ.Α.) μέχρι Β' κατηγορίας του ν. 4014/2011 (Α' 209), πλην των δήμων με πληθυσμό άνω των εκατόν πενήντα χιλιάδων (150.000) κατοίκων, οι οποίοι δύνανται να υλοποιούν και να λειτουργούν Σ.Μ.Α. Α' κατηγορίας του ν. 4014/2011.</w:t>
            </w:r>
          </w:p>
        </w:tc>
        <w:tc>
          <w:tcPr>
            <w:tcW w:w="1843" w:type="dxa"/>
            <w:vAlign w:val="center"/>
          </w:tcPr>
          <w:p w14:paraId="3E05BC69"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7D19CB80"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61A0F904"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777DF088"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358188B1"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4565CEBC"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6DB8D35E" w14:textId="77777777" w:rsidR="00980FCF" w:rsidRDefault="00980FCF" w:rsidP="00200431">
            <w:pPr>
              <w:pStyle w:val="western"/>
              <w:spacing w:before="0"/>
              <w:jc w:val="center"/>
              <w:rPr>
                <w:rFonts w:asciiTheme="minorHAnsi" w:hAnsiTheme="minorHAnsi" w:cstheme="minorHAnsi"/>
                <w:bCs/>
                <w:color w:val="000000"/>
                <w:szCs w:val="22"/>
                <w:lang w:val="el-GR"/>
              </w:rPr>
            </w:pPr>
          </w:p>
          <w:p w14:paraId="75413FF3" w14:textId="77777777" w:rsidR="00A62C3B" w:rsidRPr="00200431" w:rsidRDefault="00A62C3B" w:rsidP="00200431">
            <w:pPr>
              <w:pStyle w:val="western"/>
              <w:spacing w:before="0"/>
              <w:jc w:val="center"/>
              <w:rPr>
                <w:rFonts w:asciiTheme="minorHAnsi" w:hAnsiTheme="minorHAnsi" w:cstheme="minorHAnsi"/>
                <w:bCs/>
                <w:color w:val="000000"/>
                <w:szCs w:val="22"/>
                <w:lang w:val="el-GR"/>
              </w:rPr>
            </w:pPr>
            <w:r w:rsidRPr="00200431">
              <w:rPr>
                <w:rFonts w:asciiTheme="minorHAnsi" w:hAnsiTheme="minorHAnsi" w:cstheme="minorHAnsi"/>
                <w:bCs/>
                <w:color w:val="000000"/>
                <w:szCs w:val="22"/>
                <w:lang w:val="el-GR"/>
              </w:rPr>
              <w:t>Ν. 4555/18</w:t>
            </w:r>
          </w:p>
          <w:p w14:paraId="6691AB84" w14:textId="77777777" w:rsidR="00A62C3B" w:rsidRDefault="00A62C3B" w:rsidP="00200431">
            <w:pPr>
              <w:jc w:val="center"/>
              <w:rPr>
                <w:rFonts w:cstheme="minorHAnsi"/>
                <w:bCs/>
                <w:color w:val="000000"/>
              </w:rPr>
            </w:pPr>
            <w:r w:rsidRPr="00200431">
              <w:rPr>
                <w:rFonts w:cstheme="minorHAnsi"/>
                <w:bCs/>
                <w:color w:val="000000"/>
              </w:rPr>
              <w:t>Άρθρο 228</w:t>
            </w:r>
          </w:p>
          <w:p w14:paraId="067E492E" w14:textId="221B0682" w:rsidR="00980FCF" w:rsidRDefault="00980FCF" w:rsidP="00200431">
            <w:pPr>
              <w:jc w:val="center"/>
              <w:rPr>
                <w:rFonts w:eastAsia="Times New Roman" w:cstheme="minorHAnsi"/>
                <w:szCs w:val="24"/>
                <w:lang w:eastAsia="el-GR"/>
              </w:rPr>
            </w:pPr>
            <w:r>
              <w:rPr>
                <w:rFonts w:eastAsia="Times New Roman" w:cstheme="minorHAnsi"/>
                <w:szCs w:val="24"/>
                <w:lang w:eastAsia="el-GR"/>
              </w:rPr>
              <w:t xml:space="preserve">Τροποποίηση </w:t>
            </w:r>
          </w:p>
          <w:p w14:paraId="633F4E87" w14:textId="4CD8C3F7" w:rsidR="00980FCF" w:rsidRPr="00200431" w:rsidRDefault="00980FCF" w:rsidP="00200431">
            <w:pPr>
              <w:jc w:val="center"/>
              <w:rPr>
                <w:rFonts w:eastAsia="Times New Roman" w:cstheme="minorHAnsi"/>
                <w:szCs w:val="24"/>
                <w:lang w:eastAsia="el-GR"/>
              </w:rPr>
            </w:pPr>
            <w:r>
              <w:rPr>
                <w:rFonts w:eastAsia="Times New Roman" w:cstheme="minorHAnsi"/>
                <w:szCs w:val="24"/>
                <w:lang w:eastAsia="el-GR"/>
              </w:rPr>
              <w:t xml:space="preserve">Ν. </w:t>
            </w:r>
            <w:r w:rsidRPr="00980FCF">
              <w:rPr>
                <w:rFonts w:eastAsia="Times New Roman" w:cstheme="minorHAnsi"/>
                <w:szCs w:val="24"/>
                <w:lang w:eastAsia="el-GR"/>
              </w:rPr>
              <w:t>4954/2022 Άρθρο 37</w:t>
            </w:r>
          </w:p>
        </w:tc>
      </w:tr>
      <w:tr w:rsidR="00A62C3B" w:rsidRPr="00200431" w14:paraId="1CAF8416" w14:textId="77777777" w:rsidTr="00287426">
        <w:tc>
          <w:tcPr>
            <w:tcW w:w="7478" w:type="dxa"/>
            <w:vAlign w:val="center"/>
          </w:tcPr>
          <w:p w14:paraId="3C5DDBCA" w14:textId="77777777" w:rsidR="00A62C3B" w:rsidRPr="00200431" w:rsidRDefault="00A62C3B" w:rsidP="00200431">
            <w:pPr>
              <w:jc w:val="both"/>
              <w:rPr>
                <w:rFonts w:eastAsia="Times New Roman" w:cstheme="minorHAnsi"/>
                <w:szCs w:val="20"/>
                <w:lang w:eastAsia="el-GR"/>
              </w:rPr>
            </w:pPr>
            <w:r w:rsidRPr="00200431">
              <w:rPr>
                <w:rFonts w:eastAsia="Times New Roman" w:cstheme="minorHAnsi"/>
                <w:szCs w:val="24"/>
                <w:lang w:eastAsia="el-GR"/>
              </w:rPr>
              <w:lastRenderedPageBreak/>
              <w:t xml:space="preserve">Η ρύθμιση της κυκλοφορίας, ο καθορισμός πεζοδρόμων, </w:t>
            </w:r>
            <w:proofErr w:type="spellStart"/>
            <w:r w:rsidRPr="00200431">
              <w:rPr>
                <w:rFonts w:eastAsia="Times New Roman" w:cstheme="minorHAnsi"/>
                <w:szCs w:val="24"/>
                <w:lang w:eastAsia="el-GR"/>
              </w:rPr>
              <w:t>μονοδρομήσεων</w:t>
            </w:r>
            <w:proofErr w:type="spellEnd"/>
            <w:r w:rsidRPr="00200431">
              <w:rPr>
                <w:rFonts w:eastAsia="Times New Roman" w:cstheme="minorHAnsi"/>
                <w:szCs w:val="24"/>
                <w:lang w:eastAsia="el-GR"/>
              </w:rPr>
              <w:t xml:space="preserve"> και κατευθύνσεων της κυκλοφορίας, </w:t>
            </w:r>
            <w:r w:rsidRPr="00200431">
              <w:rPr>
                <w:rFonts w:eastAsia="Times New Roman" w:cstheme="minorHAnsi"/>
                <w:szCs w:val="24"/>
                <w:u w:val="single"/>
                <w:lang w:eastAsia="el-GR"/>
              </w:rPr>
              <w:t>η απομάκρυνση εγκαταλελειμμένων οχημάτων</w:t>
            </w:r>
            <w:r w:rsidRPr="00200431">
              <w:rPr>
                <w:rFonts w:eastAsia="Times New Roman" w:cstheme="minorHAnsi"/>
                <w:szCs w:val="24"/>
                <w:lang w:eastAsia="el-GR"/>
              </w:rPr>
              <w:t xml:space="preserve"> και γενικότερα η λήψη μέτρων για την αποφυγή δυσμενών επιδράσεων στην ασφάλεια της κυκλοφορίας, σύμφωνα με την κείμενη νομοθεσία.</w:t>
            </w:r>
          </w:p>
        </w:tc>
        <w:tc>
          <w:tcPr>
            <w:tcW w:w="1843" w:type="dxa"/>
            <w:vAlign w:val="center"/>
          </w:tcPr>
          <w:p w14:paraId="77C5A3BB" w14:textId="77777777" w:rsidR="00A62C3B" w:rsidRPr="00200431" w:rsidRDefault="00A62C3B" w:rsidP="00200431">
            <w:pPr>
              <w:jc w:val="center"/>
              <w:rPr>
                <w:rFonts w:cstheme="minorHAnsi"/>
              </w:rPr>
            </w:pPr>
            <w:r w:rsidRPr="00200431">
              <w:rPr>
                <w:rFonts w:cstheme="minorHAnsi"/>
              </w:rPr>
              <w:t>Ν.</w:t>
            </w:r>
            <w:r>
              <w:rPr>
                <w:rFonts w:cstheme="minorHAnsi"/>
              </w:rPr>
              <w:t xml:space="preserve"> </w:t>
            </w:r>
            <w:r w:rsidRPr="00200431">
              <w:rPr>
                <w:rFonts w:cstheme="minorHAnsi"/>
              </w:rPr>
              <w:t>3463/06 άρθρο 75</w:t>
            </w:r>
          </w:p>
          <w:p w14:paraId="7427247B" w14:textId="77777777" w:rsidR="00A62C3B" w:rsidRPr="00200431" w:rsidRDefault="00A62C3B" w:rsidP="00200431">
            <w:pPr>
              <w:jc w:val="center"/>
              <w:rPr>
                <w:rFonts w:cstheme="minorHAnsi"/>
              </w:rPr>
            </w:pPr>
            <w:r w:rsidRPr="00200431">
              <w:rPr>
                <w:rFonts w:cstheme="minorHAnsi"/>
              </w:rPr>
              <w:t>Ν.</w:t>
            </w:r>
            <w:r>
              <w:rPr>
                <w:rFonts w:cstheme="minorHAnsi"/>
              </w:rPr>
              <w:t xml:space="preserve"> </w:t>
            </w:r>
            <w:r w:rsidRPr="00200431">
              <w:rPr>
                <w:rFonts w:cstheme="minorHAnsi"/>
              </w:rPr>
              <w:t>4674/2020 άρθρο 16 π.1</w:t>
            </w:r>
          </w:p>
        </w:tc>
      </w:tr>
      <w:tr w:rsidR="00714EC5" w:rsidRPr="00200431" w14:paraId="746B7100" w14:textId="77777777" w:rsidTr="00714EC5">
        <w:tc>
          <w:tcPr>
            <w:tcW w:w="7478" w:type="dxa"/>
            <w:vAlign w:val="center"/>
          </w:tcPr>
          <w:p w14:paraId="1296BFD3" w14:textId="261505F2" w:rsidR="00714EC5" w:rsidRPr="003306E2" w:rsidRDefault="00714EC5" w:rsidP="00714EC5">
            <w:pPr>
              <w:jc w:val="both"/>
              <w:rPr>
                <w:rFonts w:eastAsia="Times New Roman" w:cstheme="minorHAnsi"/>
                <w:szCs w:val="24"/>
                <w:lang w:eastAsia="el-GR"/>
              </w:rPr>
            </w:pPr>
            <w:r w:rsidRPr="00714EC5">
              <w:rPr>
                <w:rFonts w:eastAsia="Times New Roman" w:cstheme="minorHAnsi"/>
                <w:szCs w:val="24"/>
                <w:lang w:eastAsia="el-GR"/>
              </w:rPr>
              <w:t>Θέσπιση συστήματος «πληρώνω όσο πετάω»</w:t>
            </w:r>
          </w:p>
        </w:tc>
        <w:tc>
          <w:tcPr>
            <w:tcW w:w="1843" w:type="dxa"/>
            <w:vAlign w:val="center"/>
          </w:tcPr>
          <w:p w14:paraId="51127673" w14:textId="3CC06BBC" w:rsidR="00714EC5" w:rsidRDefault="00714EC5" w:rsidP="00714EC5">
            <w:pPr>
              <w:jc w:val="center"/>
              <w:rPr>
                <w:rFonts w:eastAsia="Times New Roman" w:cstheme="minorHAnsi"/>
                <w:szCs w:val="24"/>
                <w:lang w:eastAsia="el-GR"/>
              </w:rPr>
            </w:pPr>
            <w:r>
              <w:rPr>
                <w:rFonts w:eastAsia="Times New Roman" w:cstheme="minorHAnsi"/>
                <w:szCs w:val="24"/>
                <w:lang w:eastAsia="el-GR"/>
              </w:rPr>
              <w:t xml:space="preserve">Ν. </w:t>
            </w:r>
            <w:r w:rsidRPr="00714EC5">
              <w:rPr>
                <w:rFonts w:eastAsia="Times New Roman" w:cstheme="minorHAnsi"/>
                <w:szCs w:val="24"/>
                <w:lang w:eastAsia="el-GR"/>
              </w:rPr>
              <w:t>4819/202</w:t>
            </w:r>
            <w:r w:rsidR="00D513ED">
              <w:rPr>
                <w:rFonts w:eastAsia="Times New Roman" w:cstheme="minorHAnsi"/>
                <w:szCs w:val="24"/>
                <w:lang w:eastAsia="el-GR"/>
              </w:rPr>
              <w:t>1</w:t>
            </w:r>
          </w:p>
          <w:p w14:paraId="3C49C085" w14:textId="4A873C34" w:rsidR="00714EC5" w:rsidRPr="00714EC5" w:rsidRDefault="00714EC5" w:rsidP="00714EC5">
            <w:pPr>
              <w:jc w:val="center"/>
              <w:rPr>
                <w:rFonts w:eastAsia="Times New Roman" w:cstheme="minorHAnsi"/>
                <w:szCs w:val="24"/>
                <w:lang w:eastAsia="el-GR"/>
              </w:rPr>
            </w:pPr>
            <w:r w:rsidRPr="00714EC5">
              <w:rPr>
                <w:rFonts w:eastAsia="Times New Roman" w:cstheme="minorHAnsi"/>
                <w:szCs w:val="24"/>
                <w:lang w:eastAsia="el-GR"/>
              </w:rPr>
              <w:t>Άρθρο 37</w:t>
            </w:r>
          </w:p>
        </w:tc>
      </w:tr>
      <w:tr w:rsidR="003306E2" w:rsidRPr="00200431" w14:paraId="71FFBFF7" w14:textId="77777777" w:rsidTr="00D513ED">
        <w:tc>
          <w:tcPr>
            <w:tcW w:w="7478" w:type="dxa"/>
            <w:vAlign w:val="center"/>
          </w:tcPr>
          <w:p w14:paraId="221F582E" w14:textId="398D5F15" w:rsidR="003306E2" w:rsidRPr="00200431" w:rsidRDefault="00D513ED" w:rsidP="00D513ED">
            <w:pPr>
              <w:jc w:val="both"/>
              <w:rPr>
                <w:rFonts w:eastAsia="Times New Roman" w:cstheme="minorHAnsi"/>
                <w:szCs w:val="24"/>
                <w:lang w:eastAsia="el-GR"/>
              </w:rPr>
            </w:pPr>
            <w:r w:rsidRPr="00D513ED">
              <w:rPr>
                <w:rFonts w:eastAsia="Times New Roman" w:cstheme="minorHAnsi"/>
                <w:szCs w:val="24"/>
                <w:lang w:eastAsia="el-GR"/>
              </w:rPr>
              <w:t>Τοπικά Σχέδια Διαχείρισης Αποβλήτων</w:t>
            </w:r>
          </w:p>
        </w:tc>
        <w:tc>
          <w:tcPr>
            <w:tcW w:w="1843" w:type="dxa"/>
            <w:vAlign w:val="center"/>
          </w:tcPr>
          <w:p w14:paraId="27869B47" w14:textId="0B587D3A" w:rsidR="003306E2" w:rsidRPr="00D513ED" w:rsidRDefault="00D513ED" w:rsidP="00D513ED">
            <w:pPr>
              <w:jc w:val="center"/>
              <w:rPr>
                <w:rFonts w:eastAsia="Times New Roman" w:cstheme="minorHAnsi"/>
                <w:szCs w:val="24"/>
                <w:lang w:eastAsia="el-GR"/>
              </w:rPr>
            </w:pPr>
            <w:r>
              <w:rPr>
                <w:rFonts w:eastAsia="Times New Roman" w:cstheme="minorHAnsi"/>
                <w:szCs w:val="24"/>
                <w:lang w:eastAsia="el-GR"/>
              </w:rPr>
              <w:t xml:space="preserve">Ν. </w:t>
            </w:r>
            <w:r w:rsidRPr="00714EC5">
              <w:rPr>
                <w:rFonts w:eastAsia="Times New Roman" w:cstheme="minorHAnsi"/>
                <w:szCs w:val="24"/>
                <w:lang w:eastAsia="el-GR"/>
              </w:rPr>
              <w:t>4819/202</w:t>
            </w:r>
            <w:r>
              <w:rPr>
                <w:rFonts w:eastAsia="Times New Roman" w:cstheme="minorHAnsi"/>
                <w:szCs w:val="24"/>
                <w:lang w:eastAsia="el-GR"/>
              </w:rPr>
              <w:t>1</w:t>
            </w:r>
            <w:r w:rsidRPr="00D513ED">
              <w:rPr>
                <w:rFonts w:eastAsia="Times New Roman" w:cstheme="minorHAnsi"/>
                <w:szCs w:val="24"/>
                <w:lang w:eastAsia="el-GR"/>
              </w:rPr>
              <w:t xml:space="preserve"> Άρθρο 56</w:t>
            </w:r>
          </w:p>
        </w:tc>
      </w:tr>
      <w:tr w:rsidR="003306E2" w:rsidRPr="00200431" w14:paraId="1E2786C8" w14:textId="77777777" w:rsidTr="00287426">
        <w:tc>
          <w:tcPr>
            <w:tcW w:w="7478" w:type="dxa"/>
            <w:vAlign w:val="center"/>
          </w:tcPr>
          <w:p w14:paraId="11630CCB" w14:textId="324EA4F5" w:rsidR="003306E2" w:rsidRPr="003306E2" w:rsidRDefault="003306E2" w:rsidP="00200431">
            <w:pPr>
              <w:jc w:val="both"/>
              <w:rPr>
                <w:rFonts w:eastAsia="Times New Roman" w:cstheme="minorHAnsi"/>
                <w:szCs w:val="24"/>
                <w:lang w:eastAsia="el-GR"/>
              </w:rPr>
            </w:pPr>
            <w:r w:rsidRPr="003306E2">
              <w:rPr>
                <w:rFonts w:eastAsia="Times New Roman" w:cstheme="minorHAnsi"/>
                <w:szCs w:val="24"/>
                <w:lang w:eastAsia="el-GR"/>
              </w:rPr>
              <w:t>Ηλεκτρονικό Μητρώο Αποβλήτων</w:t>
            </w:r>
          </w:p>
        </w:tc>
        <w:tc>
          <w:tcPr>
            <w:tcW w:w="1843" w:type="dxa"/>
            <w:vAlign w:val="center"/>
          </w:tcPr>
          <w:p w14:paraId="1FEE906E" w14:textId="6D06FCB9" w:rsidR="003306E2" w:rsidRPr="003306E2" w:rsidRDefault="003306E2" w:rsidP="003306E2">
            <w:pPr>
              <w:jc w:val="center"/>
              <w:rPr>
                <w:rFonts w:cstheme="minorHAnsi"/>
              </w:rPr>
            </w:pPr>
            <w:r w:rsidRPr="003306E2">
              <w:rPr>
                <w:rFonts w:cstheme="minorHAnsi"/>
              </w:rPr>
              <w:t xml:space="preserve">Ν. 4685/2020, άρθρο </w:t>
            </w:r>
            <w:r>
              <w:rPr>
                <w:rFonts w:cstheme="minorHAnsi"/>
              </w:rPr>
              <w:t>87</w:t>
            </w:r>
          </w:p>
        </w:tc>
      </w:tr>
      <w:tr w:rsidR="00A62C3B" w:rsidRPr="00200431" w14:paraId="2C008F2C" w14:textId="77777777" w:rsidTr="00287426">
        <w:tc>
          <w:tcPr>
            <w:tcW w:w="7478" w:type="dxa"/>
            <w:vAlign w:val="center"/>
          </w:tcPr>
          <w:p w14:paraId="146B0E25" w14:textId="77777777" w:rsidR="00A62C3B" w:rsidRPr="00200431" w:rsidRDefault="00A62C3B" w:rsidP="00200431">
            <w:pPr>
              <w:jc w:val="both"/>
              <w:rPr>
                <w:rFonts w:eastAsia="Times New Roman" w:cstheme="minorHAnsi"/>
                <w:szCs w:val="24"/>
                <w:u w:val="single"/>
                <w:lang w:eastAsia="el-GR"/>
              </w:rPr>
            </w:pPr>
            <w:r w:rsidRPr="00200431">
              <w:rPr>
                <w:rFonts w:eastAsia="Times New Roman" w:cstheme="minorHAnsi"/>
                <w:szCs w:val="20"/>
                <w:lang w:eastAsia="el-GR"/>
              </w:rPr>
              <w:t>Η παραλαβή των αποσυρομένων δικύκλων, μοτοσυκλετών και μοτοποδηλάτων, όπου δεν υπάρχουν υποκαταστήματα του ΟΔΔΥ.</w:t>
            </w:r>
          </w:p>
        </w:tc>
        <w:tc>
          <w:tcPr>
            <w:tcW w:w="1843" w:type="dxa"/>
            <w:vAlign w:val="center"/>
          </w:tcPr>
          <w:p w14:paraId="6A0A6639" w14:textId="77777777" w:rsidR="00A62C3B" w:rsidRPr="00200431" w:rsidRDefault="00A62C3B" w:rsidP="00200431">
            <w:pPr>
              <w:jc w:val="center"/>
              <w:rPr>
                <w:rFonts w:cstheme="minorHAnsi"/>
              </w:rPr>
            </w:pPr>
            <w:r w:rsidRPr="00200431">
              <w:rPr>
                <w:rFonts w:cstheme="minorHAnsi"/>
              </w:rPr>
              <w:t>Ν.</w:t>
            </w:r>
            <w:r>
              <w:rPr>
                <w:rFonts w:cstheme="minorHAnsi"/>
              </w:rPr>
              <w:t xml:space="preserve"> </w:t>
            </w:r>
            <w:r w:rsidRPr="00200431">
              <w:rPr>
                <w:rFonts w:cstheme="minorHAnsi"/>
              </w:rPr>
              <w:t>3852/10 άρθρο 94</w:t>
            </w:r>
          </w:p>
        </w:tc>
      </w:tr>
      <w:tr w:rsidR="00A62C3B" w:rsidRPr="00200431" w14:paraId="70F085CA" w14:textId="77777777" w:rsidTr="00287426">
        <w:tc>
          <w:tcPr>
            <w:tcW w:w="7478" w:type="dxa"/>
            <w:vAlign w:val="center"/>
          </w:tcPr>
          <w:p w14:paraId="2C814521" w14:textId="77777777" w:rsidR="00A62C3B" w:rsidRPr="00200431" w:rsidRDefault="00A62C3B" w:rsidP="00D43B18">
            <w:pPr>
              <w:jc w:val="both"/>
              <w:rPr>
                <w:rFonts w:eastAsia="Times New Roman" w:cstheme="minorHAnsi"/>
                <w:szCs w:val="20"/>
                <w:lang w:eastAsia="el-GR"/>
              </w:rPr>
            </w:pPr>
            <w:r>
              <w:rPr>
                <w:rFonts w:eastAsia="Times New Roman" w:cstheme="minorHAnsi"/>
                <w:szCs w:val="20"/>
                <w:lang w:eastAsia="el-GR"/>
              </w:rPr>
              <w:t>Α</w:t>
            </w:r>
            <w:r w:rsidRPr="00D43B18">
              <w:rPr>
                <w:rFonts w:eastAsia="Times New Roman" w:cstheme="minorHAnsi"/>
                <w:szCs w:val="20"/>
                <w:lang w:eastAsia="el-GR"/>
              </w:rPr>
              <w:t>ποκομιδή απορριμμάτων οδικού δικτύου</w:t>
            </w:r>
            <w:r>
              <w:t xml:space="preserve"> </w:t>
            </w:r>
            <w:r w:rsidRPr="00D43B18">
              <w:rPr>
                <w:rFonts w:eastAsia="Times New Roman" w:cstheme="minorHAnsi"/>
                <w:szCs w:val="20"/>
                <w:lang w:eastAsia="el-GR"/>
              </w:rPr>
              <w:t>αρμοδιότητας περιφερειών</w:t>
            </w:r>
          </w:p>
        </w:tc>
        <w:tc>
          <w:tcPr>
            <w:tcW w:w="1843" w:type="dxa"/>
            <w:vAlign w:val="center"/>
          </w:tcPr>
          <w:p w14:paraId="7645DB07" w14:textId="77777777" w:rsidR="00A62C3B" w:rsidRPr="00D43B18" w:rsidRDefault="00A62C3B" w:rsidP="00D43B18">
            <w:pPr>
              <w:jc w:val="center"/>
              <w:rPr>
                <w:rFonts w:eastAsia="Times New Roman" w:cstheme="minorHAnsi"/>
                <w:szCs w:val="20"/>
                <w:lang w:eastAsia="el-GR"/>
              </w:rPr>
            </w:pPr>
            <w:r>
              <w:rPr>
                <w:rFonts w:eastAsia="Times New Roman" w:cstheme="minorHAnsi"/>
                <w:szCs w:val="20"/>
                <w:lang w:eastAsia="el-GR"/>
              </w:rPr>
              <w:t xml:space="preserve">Ν. 5056/2023, </w:t>
            </w:r>
            <w:r w:rsidRPr="00D43B18">
              <w:rPr>
                <w:rFonts w:eastAsia="Times New Roman" w:cstheme="minorHAnsi"/>
                <w:szCs w:val="20"/>
                <w:lang w:eastAsia="el-GR"/>
              </w:rPr>
              <w:t>Άρθρο 41</w:t>
            </w:r>
          </w:p>
        </w:tc>
      </w:tr>
    </w:tbl>
    <w:p w14:paraId="6556564D" w14:textId="77777777" w:rsidR="00287426" w:rsidRPr="001E3397" w:rsidRDefault="00287426" w:rsidP="00287426">
      <w:pPr>
        <w:pStyle w:val="EP5"/>
        <w:outlineLvl w:val="4"/>
        <w:rPr>
          <w:color w:val="1D4575"/>
          <w:spacing w:val="16"/>
        </w:rPr>
      </w:pPr>
      <w:r w:rsidRPr="001E3397">
        <w:rPr>
          <w:color w:val="1D4575"/>
          <w:spacing w:val="16"/>
        </w:rPr>
        <w:t xml:space="preserve">Οχήματα &amp; Μηχανολογικός εξοπλισμός </w:t>
      </w:r>
    </w:p>
    <w:tbl>
      <w:tblPr>
        <w:tblStyle w:val="a8"/>
        <w:tblW w:w="9322" w:type="dxa"/>
        <w:tblLayout w:type="fixed"/>
        <w:tblLook w:val="04A0" w:firstRow="1" w:lastRow="0" w:firstColumn="1" w:lastColumn="0" w:noHBand="0" w:noVBand="1"/>
      </w:tblPr>
      <w:tblGrid>
        <w:gridCol w:w="7479"/>
        <w:gridCol w:w="1843"/>
      </w:tblGrid>
      <w:tr w:rsidR="00287426" w:rsidRPr="00DD08C1" w14:paraId="3DAE99F1" w14:textId="77777777" w:rsidTr="00763D4F">
        <w:trPr>
          <w:trHeight w:val="289"/>
        </w:trPr>
        <w:tc>
          <w:tcPr>
            <w:tcW w:w="7479" w:type="dxa"/>
            <w:shd w:val="clear" w:color="auto" w:fill="D9D9D9" w:themeFill="background1" w:themeFillShade="D9"/>
            <w:vAlign w:val="center"/>
          </w:tcPr>
          <w:p w14:paraId="3C39C64D" w14:textId="77777777" w:rsidR="00287426" w:rsidRPr="00DD08C1" w:rsidRDefault="00287426" w:rsidP="005B5A27">
            <w:pPr>
              <w:jc w:val="center"/>
              <w:outlineLvl w:val="4"/>
              <w:rPr>
                <w:rFonts w:eastAsia="Times New Roman" w:cstheme="minorHAnsi"/>
                <w:lang w:eastAsia="el-GR"/>
              </w:rPr>
            </w:pPr>
            <w:r w:rsidRPr="00DD08C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0F795B42" w14:textId="77777777" w:rsidR="00287426" w:rsidRPr="00DD08C1" w:rsidRDefault="00287426" w:rsidP="005B5A27">
            <w:pPr>
              <w:jc w:val="center"/>
              <w:outlineLvl w:val="4"/>
              <w:rPr>
                <w:rFonts w:eastAsia="Times New Roman" w:cstheme="minorHAnsi"/>
                <w:bCs/>
                <w:lang w:eastAsia="el-GR"/>
              </w:rPr>
            </w:pPr>
            <w:r w:rsidRPr="00DD08C1">
              <w:rPr>
                <w:rFonts w:eastAsia="Times New Roman" w:cstheme="minorHAnsi"/>
                <w:b/>
                <w:szCs w:val="24"/>
                <w:lang w:eastAsia="el-GR"/>
              </w:rPr>
              <w:t>ΒΑΣΙΚΗ ΝΟΜΟΘΕΣΙΑ</w:t>
            </w:r>
          </w:p>
        </w:tc>
      </w:tr>
      <w:tr w:rsidR="00287426" w:rsidRPr="00DD08C1" w14:paraId="7774CA27" w14:textId="77777777" w:rsidTr="00763D4F">
        <w:trPr>
          <w:trHeight w:val="289"/>
        </w:trPr>
        <w:tc>
          <w:tcPr>
            <w:tcW w:w="7479" w:type="dxa"/>
            <w:vAlign w:val="center"/>
          </w:tcPr>
          <w:p w14:paraId="6E547768" w14:textId="77777777" w:rsidR="00287426" w:rsidRPr="00DD08C1" w:rsidRDefault="00287426" w:rsidP="005B5A27">
            <w:pPr>
              <w:outlineLvl w:val="4"/>
              <w:rPr>
                <w:rFonts w:eastAsia="Times New Roman" w:cstheme="minorHAnsi"/>
                <w:lang w:eastAsia="zh-CN"/>
              </w:rPr>
            </w:pPr>
            <w:r w:rsidRPr="00DD08C1">
              <w:rPr>
                <w:rFonts w:cstheme="minorHAnsi"/>
              </w:rPr>
              <w:t xml:space="preserve">Διαχείριση στόλου Οχημάτων &amp; Μηχανολογικού εξοπλισμού </w:t>
            </w:r>
          </w:p>
        </w:tc>
        <w:tc>
          <w:tcPr>
            <w:tcW w:w="1843" w:type="dxa"/>
            <w:vAlign w:val="center"/>
          </w:tcPr>
          <w:p w14:paraId="3975CE36" w14:textId="77777777" w:rsidR="00287426" w:rsidRPr="00DD08C1" w:rsidRDefault="00287426" w:rsidP="005B5A27">
            <w:pPr>
              <w:jc w:val="center"/>
              <w:outlineLvl w:val="4"/>
              <w:rPr>
                <w:rFonts w:cstheme="minorHAnsi"/>
                <w:bCs/>
              </w:rPr>
            </w:pPr>
            <w:r w:rsidRPr="00D450B7">
              <w:rPr>
                <w:rFonts w:cstheme="minorHAnsi"/>
                <w:bCs/>
              </w:rPr>
              <w:t>ΝΔ 2396/1953 ως ισχύει</w:t>
            </w:r>
          </w:p>
        </w:tc>
      </w:tr>
      <w:tr w:rsidR="00287426" w:rsidRPr="006352EE" w14:paraId="4D2B1C74" w14:textId="77777777" w:rsidTr="00763D4F">
        <w:tc>
          <w:tcPr>
            <w:tcW w:w="7478" w:type="dxa"/>
            <w:vAlign w:val="center"/>
          </w:tcPr>
          <w:p w14:paraId="3278511A" w14:textId="77777777" w:rsidR="00287426" w:rsidRPr="006352EE" w:rsidRDefault="00287426" w:rsidP="005B5A27">
            <w:pPr>
              <w:widowControl w:val="0"/>
              <w:adjustRightInd w:val="0"/>
              <w:jc w:val="both"/>
              <w:outlineLvl w:val="4"/>
              <w:rPr>
                <w:rFonts w:eastAsia="Times New Roman" w:cstheme="minorHAnsi"/>
                <w:szCs w:val="24"/>
                <w:lang w:eastAsia="el-GR"/>
              </w:rPr>
            </w:pPr>
            <w:r w:rsidRPr="006352EE">
              <w:rPr>
                <w:rFonts w:eastAsia="Times New Roman" w:cstheme="minorHAnsi"/>
                <w:szCs w:val="24"/>
                <w:lang w:eastAsia="el-GR"/>
              </w:rPr>
              <w:t>Η κατασκευή, συντήρηση και διαχείριση αποθηκευτικών χώρων υγρών καυσίμων.</w:t>
            </w:r>
          </w:p>
        </w:tc>
        <w:tc>
          <w:tcPr>
            <w:tcW w:w="1843" w:type="dxa"/>
            <w:vAlign w:val="center"/>
          </w:tcPr>
          <w:p w14:paraId="4CCC1AC0" w14:textId="77777777" w:rsidR="00287426" w:rsidRPr="006352EE" w:rsidRDefault="00287426" w:rsidP="005B5A27">
            <w:pPr>
              <w:jc w:val="center"/>
              <w:outlineLvl w:val="4"/>
              <w:rPr>
                <w:rFonts w:cstheme="minorHAnsi"/>
              </w:rPr>
            </w:pPr>
            <w:r w:rsidRPr="006352EE">
              <w:rPr>
                <w:rFonts w:cstheme="minorHAnsi"/>
              </w:rPr>
              <w:t>Ν.</w:t>
            </w:r>
            <w:r>
              <w:rPr>
                <w:rFonts w:cstheme="minorHAnsi"/>
              </w:rPr>
              <w:t xml:space="preserve"> </w:t>
            </w:r>
            <w:r w:rsidRPr="006352EE">
              <w:rPr>
                <w:rFonts w:cstheme="minorHAnsi"/>
              </w:rPr>
              <w:t>3463/06 άρθρο 75</w:t>
            </w:r>
          </w:p>
        </w:tc>
      </w:tr>
    </w:tbl>
    <w:p w14:paraId="495A0BAD" w14:textId="77777777" w:rsidR="00062B0E" w:rsidRPr="0050238A" w:rsidRDefault="00062B0E" w:rsidP="002B4575">
      <w:pPr>
        <w:pStyle w:val="EP4"/>
      </w:pPr>
      <w:r w:rsidRPr="0050238A">
        <w:t>Ύδρευση / Αποχέτευση / Βιολογικοί καθαρισμοί (για δήμους χωρίς ΔΕΥΑ)</w:t>
      </w:r>
    </w:p>
    <w:tbl>
      <w:tblPr>
        <w:tblStyle w:val="a8"/>
        <w:tblW w:w="9321" w:type="dxa"/>
        <w:tblLayout w:type="fixed"/>
        <w:tblLook w:val="04A0" w:firstRow="1" w:lastRow="0" w:firstColumn="1" w:lastColumn="0" w:noHBand="0" w:noVBand="1"/>
      </w:tblPr>
      <w:tblGrid>
        <w:gridCol w:w="7478"/>
        <w:gridCol w:w="1843"/>
      </w:tblGrid>
      <w:tr w:rsidR="00062B0E" w:rsidRPr="00A63D7A" w14:paraId="70976BDA" w14:textId="77777777" w:rsidTr="00930A73">
        <w:tc>
          <w:tcPr>
            <w:tcW w:w="7478" w:type="dxa"/>
            <w:shd w:val="clear" w:color="auto" w:fill="D9D9D9" w:themeFill="background1" w:themeFillShade="D9"/>
            <w:vAlign w:val="center"/>
          </w:tcPr>
          <w:p w14:paraId="1E7ED905" w14:textId="77777777" w:rsidR="00062B0E" w:rsidRPr="00A63D7A" w:rsidRDefault="00062B0E" w:rsidP="00A63D7A">
            <w:pPr>
              <w:jc w:val="center"/>
              <w:rPr>
                <w:rFonts w:eastAsia="Times New Roman" w:cstheme="minorHAnsi"/>
                <w:b/>
                <w:szCs w:val="24"/>
                <w:lang w:eastAsia="el-GR"/>
              </w:rPr>
            </w:pPr>
            <w:r w:rsidRPr="00A63D7A">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0358613F" w14:textId="77777777" w:rsidR="00062B0E" w:rsidRPr="00A63D7A" w:rsidRDefault="00062B0E" w:rsidP="00A63D7A">
            <w:pPr>
              <w:ind w:left="-108"/>
              <w:jc w:val="center"/>
              <w:rPr>
                <w:rFonts w:eastAsia="Times New Roman" w:cstheme="minorHAnsi"/>
                <w:b/>
                <w:szCs w:val="24"/>
                <w:lang w:eastAsia="el-GR"/>
              </w:rPr>
            </w:pPr>
            <w:r w:rsidRPr="00A63D7A">
              <w:rPr>
                <w:rFonts w:eastAsia="Times New Roman" w:cstheme="minorHAnsi"/>
                <w:b/>
                <w:szCs w:val="24"/>
                <w:lang w:eastAsia="el-GR"/>
              </w:rPr>
              <w:t>ΝΟΜΟΣ</w:t>
            </w:r>
          </w:p>
        </w:tc>
      </w:tr>
      <w:tr w:rsidR="00062B0E" w:rsidRPr="00A63D7A" w14:paraId="1C03054D" w14:textId="77777777" w:rsidTr="00930A73">
        <w:tc>
          <w:tcPr>
            <w:tcW w:w="7478" w:type="dxa"/>
            <w:vAlign w:val="center"/>
          </w:tcPr>
          <w:p w14:paraId="7C116C59" w14:textId="77777777" w:rsidR="00062B0E" w:rsidRPr="00A63D7A" w:rsidRDefault="00062B0E" w:rsidP="00A63D7A">
            <w:pPr>
              <w:widowControl w:val="0"/>
              <w:adjustRightInd w:val="0"/>
              <w:jc w:val="both"/>
              <w:rPr>
                <w:rFonts w:eastAsia="Times New Roman" w:cstheme="minorHAnsi"/>
                <w:lang w:eastAsia="el-GR"/>
              </w:rPr>
            </w:pPr>
            <w:r w:rsidRPr="00A63D7A">
              <w:rPr>
                <w:rFonts w:eastAsia="Times New Roman" w:cstheme="minorHAnsi"/>
                <w:color w:val="000000"/>
                <w:lang w:eastAsia="el-GR"/>
              </w:rPr>
              <w:t xml:space="preserve">Η εξασφάλιση και διαρκής βελτίωση των τεχνικών και κοινωνικών υποδομών στις πόλεις και  τα χωριά όπως  η κατασκευή, συντήρηση και διαχείριση συστημάτων </w:t>
            </w:r>
            <w:r w:rsidRPr="00A63D7A">
              <w:rPr>
                <w:rFonts w:eastAsia="Times New Roman" w:cstheme="minorHAnsi"/>
                <w:color w:val="000000"/>
                <w:u w:val="single"/>
                <w:lang w:eastAsia="el-GR"/>
              </w:rPr>
              <w:t>ύδρευσης</w:t>
            </w:r>
            <w:r w:rsidRPr="00A63D7A">
              <w:rPr>
                <w:rFonts w:eastAsia="Times New Roman" w:cstheme="minorHAnsi"/>
                <w:color w:val="000000"/>
                <w:lang w:eastAsia="el-GR"/>
              </w:rPr>
              <w:t xml:space="preserve">, </w:t>
            </w:r>
            <w:r w:rsidRPr="00A63D7A">
              <w:rPr>
                <w:rFonts w:eastAsia="Times New Roman" w:cstheme="minorHAnsi"/>
                <w:color w:val="000000"/>
                <w:u w:val="single"/>
                <w:lang w:eastAsia="el-GR"/>
              </w:rPr>
              <w:t xml:space="preserve">αφαλάτωσης, </w:t>
            </w:r>
            <w:r w:rsidRPr="00906ACC">
              <w:rPr>
                <w:rFonts w:eastAsia="Times New Roman" w:cstheme="minorHAnsi"/>
                <w:color w:val="000000"/>
                <w:lang w:eastAsia="el-GR"/>
              </w:rPr>
              <w:t>τηλεθέρμανσης,</w:t>
            </w:r>
            <w:r w:rsidRPr="00A63D7A">
              <w:rPr>
                <w:rFonts w:eastAsia="Times New Roman" w:cstheme="minorHAnsi"/>
                <w:color w:val="000000"/>
                <w:lang w:eastAsia="el-GR"/>
              </w:rPr>
              <w:t xml:space="preserve"> έργων ηλεκτροφωτισμού των κοινόχρηστων χώρων, η  δημιουργία  χώρων πρασίνου, χώρων αναψυχής, </w:t>
            </w:r>
            <w:r w:rsidRPr="00A63D7A">
              <w:rPr>
                <w:rFonts w:eastAsia="Times New Roman" w:cstheme="minorHAnsi"/>
                <w:color w:val="000000"/>
                <w:lang w:eastAsia="el-GR"/>
              </w:rPr>
              <w:lastRenderedPageBreak/>
              <w:t>πλατειών και λοιπών υπαίθριων κοινόχρηστων χώρων.</w:t>
            </w:r>
          </w:p>
        </w:tc>
        <w:tc>
          <w:tcPr>
            <w:tcW w:w="1843" w:type="dxa"/>
            <w:vAlign w:val="center"/>
          </w:tcPr>
          <w:p w14:paraId="437690BC" w14:textId="77777777" w:rsidR="00062B0E" w:rsidRPr="00A63D7A" w:rsidRDefault="00062B0E" w:rsidP="00A63D7A">
            <w:pPr>
              <w:jc w:val="center"/>
              <w:rPr>
                <w:rFonts w:cstheme="minorHAnsi"/>
              </w:rPr>
            </w:pPr>
            <w:r w:rsidRPr="00A63D7A">
              <w:rPr>
                <w:rFonts w:cstheme="minorHAnsi"/>
              </w:rPr>
              <w:lastRenderedPageBreak/>
              <w:t>Ν.</w:t>
            </w:r>
            <w:r>
              <w:rPr>
                <w:rFonts w:cstheme="minorHAnsi"/>
              </w:rPr>
              <w:t xml:space="preserve"> </w:t>
            </w:r>
            <w:r w:rsidRPr="00A63D7A">
              <w:rPr>
                <w:rFonts w:cstheme="minorHAnsi"/>
              </w:rPr>
              <w:t>3463/06 άρθρο 75</w:t>
            </w:r>
          </w:p>
          <w:p w14:paraId="369B669F" w14:textId="77777777" w:rsidR="00062B0E" w:rsidRPr="00A63D7A" w:rsidRDefault="00062B0E" w:rsidP="00A63D7A">
            <w:pPr>
              <w:jc w:val="center"/>
              <w:rPr>
                <w:rFonts w:cstheme="minorHAnsi"/>
              </w:rPr>
            </w:pPr>
            <w:r w:rsidRPr="00A63D7A">
              <w:rPr>
                <w:rFonts w:cstheme="minorHAnsi"/>
              </w:rPr>
              <w:t>Τροποποίηση:</w:t>
            </w:r>
          </w:p>
          <w:p w14:paraId="02BCB1F0" w14:textId="77777777" w:rsidR="00062B0E" w:rsidRPr="00A63D7A" w:rsidRDefault="00062B0E" w:rsidP="00A63D7A">
            <w:pPr>
              <w:jc w:val="center"/>
              <w:rPr>
                <w:rFonts w:cstheme="minorHAnsi"/>
              </w:rPr>
            </w:pPr>
            <w:r w:rsidRPr="00A63D7A">
              <w:rPr>
                <w:rFonts w:cstheme="minorHAnsi"/>
              </w:rPr>
              <w:lastRenderedPageBreak/>
              <w:t>Ν. 4674/2020 άρθρο 16 π.1</w:t>
            </w:r>
          </w:p>
        </w:tc>
      </w:tr>
      <w:tr w:rsidR="00405F38" w:rsidRPr="00200431" w14:paraId="2C4AE245" w14:textId="77777777" w:rsidTr="005B5A27">
        <w:tc>
          <w:tcPr>
            <w:tcW w:w="7478" w:type="dxa"/>
            <w:vAlign w:val="center"/>
          </w:tcPr>
          <w:p w14:paraId="34CFFBB2" w14:textId="77777777" w:rsidR="00405F38" w:rsidRPr="00200431" w:rsidRDefault="00405F38" w:rsidP="005B5A27">
            <w:pPr>
              <w:jc w:val="both"/>
              <w:rPr>
                <w:rFonts w:eastAsia="Times New Roman" w:cstheme="minorHAnsi"/>
                <w:szCs w:val="24"/>
                <w:lang w:eastAsia="el-GR"/>
              </w:rPr>
            </w:pPr>
            <w:r w:rsidRPr="00200431">
              <w:rPr>
                <w:rFonts w:eastAsia="Times New Roman" w:cstheme="minorHAnsi"/>
                <w:szCs w:val="24"/>
                <w:lang w:eastAsia="el-GR"/>
              </w:rPr>
              <w:lastRenderedPageBreak/>
              <w:t xml:space="preserve">Η καθαριότητα όλων των κοινόχρηστων χώρων της εδαφικής τους περιφέρειας, η αποκομιδή και διαχείριση των αποβλήτων, καθώς και η </w:t>
            </w:r>
            <w:r w:rsidRPr="00200431">
              <w:rPr>
                <w:rFonts w:eastAsia="Times New Roman" w:cstheme="minorHAnsi"/>
                <w:szCs w:val="24"/>
                <w:u w:val="single"/>
                <w:lang w:eastAsia="el-GR"/>
              </w:rPr>
              <w:t>κατασκευή, συντήρηση και διαχείριση συστημάτων αποχέτευσης και βιολογικού καθαρισμού</w:t>
            </w:r>
            <w:r w:rsidRPr="00200431">
              <w:rPr>
                <w:rFonts w:eastAsia="Times New Roman" w:cstheme="minorHAnsi"/>
                <w:szCs w:val="24"/>
                <w:lang w:eastAsia="el-GR"/>
              </w:rPr>
              <w:t xml:space="preserve"> και η λήψη προληπτικών και κατασταλτικών μέτρων για την προστασία των κοινόχρηστων χώρων και ιδιαίτερα των χώρων διάθεσης απορριμμάτων από εκδήλωση πυρκαγιάς, σύμφωνα με την κείμενη σχετική νομοθεσία.</w:t>
            </w:r>
          </w:p>
        </w:tc>
        <w:tc>
          <w:tcPr>
            <w:tcW w:w="1843" w:type="dxa"/>
            <w:vAlign w:val="center"/>
          </w:tcPr>
          <w:p w14:paraId="29F7B56E" w14:textId="77777777" w:rsidR="00405F38" w:rsidRPr="00200431" w:rsidRDefault="00405F38" w:rsidP="005B5A27">
            <w:pPr>
              <w:jc w:val="center"/>
              <w:rPr>
                <w:rFonts w:eastAsia="Times New Roman" w:cstheme="minorHAnsi"/>
                <w:szCs w:val="24"/>
                <w:lang w:eastAsia="el-GR"/>
              </w:rPr>
            </w:pPr>
            <w:r w:rsidRPr="00200431">
              <w:rPr>
                <w:rFonts w:eastAsia="Times New Roman" w:cstheme="minorHAnsi"/>
                <w:szCs w:val="24"/>
                <w:lang w:eastAsia="el-GR"/>
              </w:rPr>
              <w:t>Ν.</w:t>
            </w:r>
            <w:r>
              <w:rPr>
                <w:rFonts w:eastAsia="Times New Roman" w:cstheme="minorHAnsi"/>
                <w:szCs w:val="24"/>
                <w:lang w:eastAsia="el-GR"/>
              </w:rPr>
              <w:t xml:space="preserve"> </w:t>
            </w:r>
            <w:r w:rsidRPr="00200431">
              <w:rPr>
                <w:rFonts w:eastAsia="Times New Roman" w:cstheme="minorHAnsi"/>
                <w:szCs w:val="24"/>
                <w:lang w:eastAsia="el-GR"/>
              </w:rPr>
              <w:t>3463/06 άρθρο 75</w:t>
            </w:r>
          </w:p>
          <w:p w14:paraId="1EF807AB" w14:textId="77777777" w:rsidR="00405F38" w:rsidRPr="00200431" w:rsidRDefault="00405F38" w:rsidP="005B5A27">
            <w:pPr>
              <w:jc w:val="center"/>
              <w:rPr>
                <w:rFonts w:eastAsia="Times New Roman" w:cstheme="minorHAnsi"/>
                <w:szCs w:val="24"/>
                <w:lang w:eastAsia="el-GR"/>
              </w:rPr>
            </w:pPr>
            <w:r w:rsidRPr="00200431">
              <w:rPr>
                <w:rFonts w:eastAsia="Times New Roman" w:cstheme="minorHAnsi"/>
                <w:szCs w:val="24"/>
                <w:lang w:eastAsia="el-GR"/>
              </w:rPr>
              <w:t>Ν.</w:t>
            </w:r>
            <w:r>
              <w:rPr>
                <w:rFonts w:eastAsia="Times New Roman" w:cstheme="minorHAnsi"/>
                <w:szCs w:val="24"/>
                <w:lang w:eastAsia="el-GR"/>
              </w:rPr>
              <w:t xml:space="preserve"> </w:t>
            </w:r>
            <w:r w:rsidRPr="00200431">
              <w:rPr>
                <w:rFonts w:eastAsia="Times New Roman" w:cstheme="minorHAnsi"/>
                <w:szCs w:val="24"/>
                <w:lang w:eastAsia="el-GR"/>
              </w:rPr>
              <w:t>4674/2020 άρθρο 16 π.1</w:t>
            </w:r>
          </w:p>
        </w:tc>
      </w:tr>
      <w:tr w:rsidR="00062B0E" w:rsidRPr="00A63D7A" w14:paraId="288A5F1F" w14:textId="77777777" w:rsidTr="00930A73">
        <w:tc>
          <w:tcPr>
            <w:tcW w:w="7478" w:type="dxa"/>
            <w:vAlign w:val="center"/>
          </w:tcPr>
          <w:p w14:paraId="3AEF2EE5" w14:textId="77777777" w:rsidR="00062B0E" w:rsidRPr="005F5D57" w:rsidRDefault="00062B0E" w:rsidP="005F5D57">
            <w:pPr>
              <w:widowControl w:val="0"/>
              <w:adjustRightInd w:val="0"/>
              <w:jc w:val="both"/>
              <w:rPr>
                <w:rFonts w:eastAsia="Times New Roman" w:cstheme="minorHAnsi"/>
                <w:color w:val="000000"/>
                <w:lang w:eastAsia="el-GR"/>
              </w:rPr>
            </w:pPr>
            <w:r w:rsidRPr="00A44355">
              <w:rPr>
                <w:rFonts w:eastAsia="Times New Roman" w:cstheme="minorHAnsi"/>
                <w:color w:val="000000"/>
                <w:lang w:eastAsia="el-GR"/>
              </w:rPr>
              <w:t>Γενικό Σχέδιο Υπηρεσιών Ύδατος (ΓΣΥΥ</w:t>
            </w:r>
            <w:r>
              <w:rPr>
                <w:rFonts w:eastAsia="Times New Roman" w:cstheme="minorHAnsi"/>
                <w:color w:val="000000"/>
                <w:lang w:eastAsia="el-GR"/>
              </w:rPr>
              <w:t>)</w:t>
            </w:r>
          </w:p>
        </w:tc>
        <w:tc>
          <w:tcPr>
            <w:tcW w:w="1843" w:type="dxa"/>
            <w:vAlign w:val="center"/>
          </w:tcPr>
          <w:p w14:paraId="04E6E275" w14:textId="77777777" w:rsidR="00062B0E" w:rsidRPr="005F5D57" w:rsidRDefault="00062B0E" w:rsidP="005F5D57">
            <w:pPr>
              <w:jc w:val="center"/>
              <w:rPr>
                <w:rFonts w:eastAsia="Times New Roman" w:cstheme="minorHAnsi"/>
                <w:color w:val="000000"/>
                <w:lang w:eastAsia="el-GR"/>
              </w:rPr>
            </w:pPr>
            <w:r w:rsidRPr="00A44355">
              <w:rPr>
                <w:rFonts w:eastAsia="Times New Roman" w:cstheme="minorHAnsi"/>
                <w:color w:val="000000"/>
                <w:lang w:eastAsia="el-GR"/>
              </w:rPr>
              <w:t>Ν.5037/2023</w:t>
            </w:r>
            <w:r>
              <w:rPr>
                <w:rFonts w:eastAsia="Times New Roman" w:cstheme="minorHAnsi"/>
                <w:color w:val="000000"/>
                <w:lang w:eastAsia="el-GR"/>
              </w:rPr>
              <w:t>,</w:t>
            </w:r>
            <w:r w:rsidRPr="00A44355">
              <w:rPr>
                <w:rFonts w:eastAsia="Times New Roman" w:cstheme="minorHAnsi"/>
                <w:color w:val="000000"/>
                <w:lang w:eastAsia="el-GR"/>
              </w:rPr>
              <w:t xml:space="preserve"> άρθρο 35</w:t>
            </w:r>
          </w:p>
        </w:tc>
      </w:tr>
      <w:tr w:rsidR="00062B0E" w:rsidRPr="00A63D7A" w14:paraId="684C3A3D" w14:textId="77777777" w:rsidTr="00930A73">
        <w:tc>
          <w:tcPr>
            <w:tcW w:w="7478" w:type="dxa"/>
            <w:vAlign w:val="center"/>
          </w:tcPr>
          <w:p w14:paraId="5F700013" w14:textId="77777777" w:rsidR="00062B0E" w:rsidRPr="00A63D7A" w:rsidRDefault="00062B0E" w:rsidP="005F5D57">
            <w:pPr>
              <w:widowControl w:val="0"/>
              <w:adjustRightInd w:val="0"/>
              <w:jc w:val="both"/>
              <w:rPr>
                <w:rFonts w:eastAsia="Times New Roman" w:cstheme="minorHAnsi"/>
                <w:color w:val="000000"/>
                <w:lang w:eastAsia="el-GR"/>
              </w:rPr>
            </w:pPr>
            <w:r w:rsidRPr="005F5D57">
              <w:rPr>
                <w:rFonts w:eastAsia="Times New Roman" w:cstheme="minorHAnsi"/>
                <w:color w:val="000000"/>
                <w:lang w:eastAsia="el-GR"/>
              </w:rPr>
              <w:t>Ποιότητα νερού ανθρώπινης κατανάλωσης.</w:t>
            </w:r>
            <w:r w:rsidRPr="005F5D57">
              <w:rPr>
                <w:rFonts w:eastAsia="Times New Roman" w:cstheme="minorHAnsi"/>
                <w:color w:val="000000"/>
                <w:lang w:eastAsia="el-GR"/>
              </w:rPr>
              <w:tab/>
            </w:r>
          </w:p>
        </w:tc>
        <w:tc>
          <w:tcPr>
            <w:tcW w:w="1843" w:type="dxa"/>
            <w:vAlign w:val="center"/>
          </w:tcPr>
          <w:p w14:paraId="66BFD49B" w14:textId="77777777" w:rsidR="00062B0E" w:rsidRPr="00A63D7A" w:rsidRDefault="00062B0E" w:rsidP="005F5D57">
            <w:pPr>
              <w:jc w:val="center"/>
              <w:rPr>
                <w:rFonts w:cstheme="minorHAnsi"/>
              </w:rPr>
            </w:pPr>
            <w:r w:rsidRPr="005F5D57">
              <w:rPr>
                <w:rFonts w:eastAsia="Times New Roman" w:cstheme="minorHAnsi"/>
                <w:color w:val="000000"/>
                <w:lang w:eastAsia="el-GR"/>
              </w:rPr>
              <w:t>ΚΥΑ 27829/15-5-2023</w:t>
            </w:r>
          </w:p>
        </w:tc>
      </w:tr>
    </w:tbl>
    <w:p w14:paraId="0AFEF96A" w14:textId="77777777" w:rsidR="00A62C3B" w:rsidRPr="003C08E2" w:rsidRDefault="00A62C3B" w:rsidP="002B4575">
      <w:pPr>
        <w:pStyle w:val="EP4"/>
      </w:pPr>
      <w:r>
        <w:t>Πολεοδομία</w:t>
      </w:r>
      <w:r w:rsidRPr="003C08E2">
        <w:t xml:space="preserve"> </w:t>
      </w:r>
      <w:r>
        <w:t>και</w:t>
      </w:r>
      <w:r w:rsidRPr="003C08E2">
        <w:t xml:space="preserve"> </w:t>
      </w:r>
      <w:r>
        <w:t>δόμηση</w:t>
      </w:r>
    </w:p>
    <w:tbl>
      <w:tblPr>
        <w:tblStyle w:val="a8"/>
        <w:tblW w:w="9321" w:type="dxa"/>
        <w:tblLayout w:type="fixed"/>
        <w:tblLook w:val="04A0" w:firstRow="1" w:lastRow="0" w:firstColumn="1" w:lastColumn="0" w:noHBand="0" w:noVBand="1"/>
      </w:tblPr>
      <w:tblGrid>
        <w:gridCol w:w="7478"/>
        <w:gridCol w:w="1843"/>
      </w:tblGrid>
      <w:tr w:rsidR="00A62C3B" w:rsidRPr="00BB0C29" w14:paraId="6451A2A5" w14:textId="77777777" w:rsidTr="007B045F">
        <w:tc>
          <w:tcPr>
            <w:tcW w:w="7478" w:type="dxa"/>
            <w:shd w:val="clear" w:color="auto" w:fill="D9D9D9" w:themeFill="background1" w:themeFillShade="D9"/>
            <w:vAlign w:val="center"/>
          </w:tcPr>
          <w:p w14:paraId="72B31B8A" w14:textId="77777777" w:rsidR="00A62C3B" w:rsidRPr="00BB0C29" w:rsidRDefault="00A62C3B" w:rsidP="008F7476">
            <w:pPr>
              <w:jc w:val="center"/>
              <w:outlineLvl w:val="4"/>
              <w:rPr>
                <w:rFonts w:eastAsia="Times New Roman" w:cstheme="minorHAnsi"/>
                <w:b/>
                <w:lang w:eastAsia="el-GR"/>
              </w:rPr>
            </w:pPr>
            <w:r w:rsidRPr="00BB0C29">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5C347AA3" w14:textId="77777777" w:rsidR="00A62C3B" w:rsidRPr="00BB0C29" w:rsidRDefault="00A62C3B" w:rsidP="008F7476">
            <w:pPr>
              <w:ind w:left="-108"/>
              <w:jc w:val="center"/>
              <w:outlineLvl w:val="4"/>
              <w:rPr>
                <w:rFonts w:eastAsia="Times New Roman" w:cstheme="minorHAnsi"/>
                <w:b/>
                <w:lang w:eastAsia="el-GR"/>
              </w:rPr>
            </w:pPr>
            <w:r w:rsidRPr="00BB0C29">
              <w:rPr>
                <w:rFonts w:eastAsia="Times New Roman" w:cstheme="minorHAnsi"/>
                <w:b/>
                <w:lang w:eastAsia="el-GR"/>
              </w:rPr>
              <w:t>ΝΟΜΟΣ</w:t>
            </w:r>
          </w:p>
        </w:tc>
      </w:tr>
      <w:tr w:rsidR="00A62C3B" w:rsidRPr="00D90896" w14:paraId="000A42D5" w14:textId="77777777" w:rsidTr="00A62C3B">
        <w:trPr>
          <w:trHeight w:val="585"/>
        </w:trPr>
        <w:tc>
          <w:tcPr>
            <w:tcW w:w="7478" w:type="dxa"/>
            <w:vAlign w:val="center"/>
          </w:tcPr>
          <w:p w14:paraId="2AD96F35" w14:textId="77777777" w:rsidR="00A62C3B" w:rsidRPr="00D90896" w:rsidRDefault="00A62C3B" w:rsidP="005B5A27">
            <w:pPr>
              <w:widowControl w:val="0"/>
              <w:adjustRightInd w:val="0"/>
              <w:jc w:val="both"/>
              <w:rPr>
                <w:rFonts w:eastAsia="Times New Roman" w:cstheme="minorHAnsi"/>
                <w:szCs w:val="24"/>
                <w:lang w:eastAsia="el-GR"/>
              </w:rPr>
            </w:pPr>
            <w:r w:rsidRPr="00D90896">
              <w:rPr>
                <w:rFonts w:eastAsia="Times New Roman" w:cstheme="minorHAnsi"/>
                <w:szCs w:val="24"/>
                <w:lang w:eastAsia="el-GR"/>
              </w:rPr>
              <w:t>Η μελέτη, διαχείριση, εκτέλεση προγραμμάτων οικιστικής και πολεοδομικής ανάπτυξης.</w:t>
            </w:r>
          </w:p>
        </w:tc>
        <w:tc>
          <w:tcPr>
            <w:tcW w:w="1843" w:type="dxa"/>
            <w:vAlign w:val="center"/>
          </w:tcPr>
          <w:p w14:paraId="728C00DE" w14:textId="77777777" w:rsidR="00A62C3B" w:rsidRPr="00D90896" w:rsidRDefault="00A62C3B" w:rsidP="005B5A27">
            <w:pPr>
              <w:jc w:val="center"/>
              <w:rPr>
                <w:rFonts w:cstheme="minorHAnsi"/>
              </w:rPr>
            </w:pPr>
            <w:r w:rsidRPr="00D90896">
              <w:rPr>
                <w:rFonts w:cstheme="minorHAnsi"/>
              </w:rPr>
              <w:t>Ν.</w:t>
            </w:r>
            <w:r>
              <w:rPr>
                <w:rFonts w:cstheme="minorHAnsi"/>
              </w:rPr>
              <w:t xml:space="preserve"> </w:t>
            </w:r>
            <w:r w:rsidRPr="00D90896">
              <w:rPr>
                <w:rFonts w:cstheme="minorHAnsi"/>
              </w:rPr>
              <w:t>3463/06</w:t>
            </w:r>
            <w:r>
              <w:rPr>
                <w:rFonts w:cstheme="minorHAnsi"/>
              </w:rPr>
              <w:t>,</w:t>
            </w:r>
            <w:r w:rsidRPr="00D90896">
              <w:rPr>
                <w:rFonts w:cstheme="minorHAnsi"/>
              </w:rPr>
              <w:t xml:space="preserve"> άρθρο 75</w:t>
            </w:r>
          </w:p>
        </w:tc>
      </w:tr>
      <w:tr w:rsidR="00A62C3B" w:rsidRPr="00BB0C29" w14:paraId="7ACC7C04" w14:textId="77777777" w:rsidTr="007B045F">
        <w:tc>
          <w:tcPr>
            <w:tcW w:w="7478" w:type="dxa"/>
            <w:vAlign w:val="center"/>
          </w:tcPr>
          <w:p w14:paraId="24B2945C" w14:textId="77777777" w:rsidR="00A62C3B" w:rsidRPr="00BB0C29" w:rsidRDefault="00A62C3B" w:rsidP="008F7476">
            <w:pPr>
              <w:widowControl w:val="0"/>
              <w:adjustRightInd w:val="0"/>
              <w:jc w:val="both"/>
              <w:outlineLvl w:val="4"/>
              <w:rPr>
                <w:rFonts w:eastAsia="Times New Roman" w:cstheme="minorHAnsi"/>
                <w:lang w:eastAsia="el-GR"/>
              </w:rPr>
            </w:pPr>
            <w:r w:rsidRPr="00BB0C29">
              <w:rPr>
                <w:rFonts w:eastAsia="Times New Roman" w:cstheme="minorHAnsi"/>
                <w:lang w:eastAsia="el-GR"/>
              </w:rPr>
              <w:t>Η συμμετοχή τους σε θέματα πολεοδομίας, χωροταξίας και χρήσεων γης, όπως αυτή προβλέπεται από την κείμενη νομοθεσία.</w:t>
            </w:r>
          </w:p>
        </w:tc>
        <w:tc>
          <w:tcPr>
            <w:tcW w:w="1843" w:type="dxa"/>
            <w:vAlign w:val="center"/>
          </w:tcPr>
          <w:p w14:paraId="71F262FD"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3463/06 άρθρο 75</w:t>
            </w:r>
          </w:p>
        </w:tc>
      </w:tr>
      <w:tr w:rsidR="00A62C3B" w:rsidRPr="00BB0C29" w14:paraId="1A4BB39E" w14:textId="77777777" w:rsidTr="007B045F">
        <w:tc>
          <w:tcPr>
            <w:tcW w:w="7478" w:type="dxa"/>
            <w:vAlign w:val="center"/>
          </w:tcPr>
          <w:p w14:paraId="11BEAC41" w14:textId="77777777" w:rsidR="00A62C3B" w:rsidRPr="00BB0C29" w:rsidRDefault="00A62C3B" w:rsidP="00B55291">
            <w:pPr>
              <w:widowControl w:val="0"/>
              <w:adjustRightInd w:val="0"/>
              <w:jc w:val="both"/>
              <w:outlineLvl w:val="4"/>
              <w:rPr>
                <w:rFonts w:eastAsia="Times New Roman" w:cstheme="minorHAnsi"/>
                <w:lang w:eastAsia="el-GR"/>
              </w:rPr>
            </w:pPr>
            <w:r w:rsidRPr="007B045F">
              <w:rPr>
                <w:rFonts w:eastAsia="Times New Roman" w:cstheme="minorHAnsi"/>
                <w:lang w:eastAsia="el-GR"/>
              </w:rPr>
              <w:t>Τοπικό Πολεοδομικό Σχέδιο</w:t>
            </w:r>
          </w:p>
        </w:tc>
        <w:tc>
          <w:tcPr>
            <w:tcW w:w="1843" w:type="dxa"/>
            <w:vAlign w:val="center"/>
          </w:tcPr>
          <w:p w14:paraId="5AE2E465" w14:textId="77777777" w:rsidR="00A62C3B" w:rsidRDefault="00A62C3B" w:rsidP="007B045F">
            <w:pPr>
              <w:jc w:val="center"/>
              <w:outlineLvl w:val="4"/>
              <w:rPr>
                <w:rFonts w:cstheme="minorHAnsi"/>
              </w:rPr>
            </w:pPr>
            <w:r w:rsidRPr="007B045F">
              <w:rPr>
                <w:rFonts w:cstheme="minorHAnsi"/>
              </w:rPr>
              <w:t>Ν.4447/2016</w:t>
            </w:r>
            <w:r>
              <w:rPr>
                <w:rFonts w:cstheme="minorHAnsi"/>
              </w:rPr>
              <w:t>,</w:t>
            </w:r>
            <w:r w:rsidRPr="007B045F">
              <w:rPr>
                <w:rFonts w:cstheme="minorHAnsi"/>
              </w:rPr>
              <w:t xml:space="preserve"> άρθρο 7</w:t>
            </w:r>
          </w:p>
          <w:p w14:paraId="4D60EC07" w14:textId="77777777" w:rsidR="00A62C3B" w:rsidRPr="00BB0C29" w:rsidRDefault="00A62C3B" w:rsidP="007B045F">
            <w:pPr>
              <w:jc w:val="center"/>
              <w:outlineLvl w:val="4"/>
              <w:rPr>
                <w:rFonts w:cstheme="minorHAnsi"/>
              </w:rPr>
            </w:pPr>
            <w:r>
              <w:rPr>
                <w:rFonts w:cstheme="minorHAnsi"/>
              </w:rPr>
              <w:t xml:space="preserve">Τροποποίηση με </w:t>
            </w:r>
            <w:r w:rsidRPr="007B045F">
              <w:rPr>
                <w:rFonts w:cstheme="minorHAnsi"/>
              </w:rPr>
              <w:t>Ν.4759/2020</w:t>
            </w:r>
            <w:r>
              <w:rPr>
                <w:rFonts w:cstheme="minorHAnsi"/>
              </w:rPr>
              <w:t>,</w:t>
            </w:r>
            <w:r w:rsidRPr="007B045F">
              <w:rPr>
                <w:rFonts w:cstheme="minorHAnsi"/>
              </w:rPr>
              <w:t xml:space="preserve"> άρθρο 10</w:t>
            </w:r>
          </w:p>
        </w:tc>
      </w:tr>
      <w:tr w:rsidR="00A62C3B" w:rsidRPr="00BB0C29" w14:paraId="55DA0626" w14:textId="77777777" w:rsidTr="007B045F">
        <w:tc>
          <w:tcPr>
            <w:tcW w:w="7478" w:type="dxa"/>
            <w:vAlign w:val="center"/>
          </w:tcPr>
          <w:p w14:paraId="65367D87" w14:textId="77777777" w:rsidR="00A62C3B" w:rsidRPr="00BB0C29" w:rsidRDefault="00A62C3B" w:rsidP="008F7476">
            <w:pPr>
              <w:widowControl w:val="0"/>
              <w:adjustRightInd w:val="0"/>
              <w:jc w:val="both"/>
              <w:outlineLvl w:val="4"/>
              <w:rPr>
                <w:rFonts w:eastAsia="Times New Roman" w:cstheme="minorHAnsi"/>
                <w:lang w:eastAsia="el-GR"/>
              </w:rPr>
            </w:pPr>
            <w:r w:rsidRPr="00BB0C29">
              <w:rPr>
                <w:rFonts w:eastAsia="Times New Roman" w:cstheme="minorHAnsi"/>
                <w:lang w:eastAsia="el-GR"/>
              </w:rPr>
              <w:t>Ο καθορισμός χώρων για δημιουργία κοιμητηρίων και η παροχή γνώμης για καθορισμό χώρων αποτέφρωσης νεκρών.</w:t>
            </w:r>
          </w:p>
        </w:tc>
        <w:tc>
          <w:tcPr>
            <w:tcW w:w="1843" w:type="dxa"/>
            <w:vAlign w:val="center"/>
          </w:tcPr>
          <w:p w14:paraId="767A88AB"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3463/06 άρθρο 75</w:t>
            </w:r>
          </w:p>
        </w:tc>
      </w:tr>
      <w:tr w:rsidR="00F56A78" w:rsidRPr="00BB0C29" w14:paraId="736611C0" w14:textId="77777777" w:rsidTr="007B045F">
        <w:tc>
          <w:tcPr>
            <w:tcW w:w="7478" w:type="dxa"/>
            <w:vAlign w:val="center"/>
          </w:tcPr>
          <w:p w14:paraId="5120886C" w14:textId="4E1F148D" w:rsidR="00F56A78" w:rsidRPr="00BB0C29" w:rsidRDefault="00F56A78" w:rsidP="008F7476">
            <w:pPr>
              <w:widowControl w:val="0"/>
              <w:adjustRightInd w:val="0"/>
              <w:jc w:val="both"/>
              <w:outlineLvl w:val="4"/>
              <w:rPr>
                <w:rFonts w:eastAsia="Times New Roman" w:cstheme="minorHAnsi"/>
                <w:lang w:eastAsia="el-GR"/>
              </w:rPr>
            </w:pPr>
            <w:r w:rsidRPr="00F56A78">
              <w:rPr>
                <w:rFonts w:eastAsia="Times New Roman" w:cstheme="minorHAnsi"/>
                <w:lang w:eastAsia="el-GR"/>
              </w:rPr>
              <w:t>Η αφαίρεση της άδειας από τις οικοδομές για μη εξόφληση ασφαλιστικών εισφορών στο Ι.Κ.Α.</w:t>
            </w:r>
          </w:p>
        </w:tc>
        <w:tc>
          <w:tcPr>
            <w:tcW w:w="1843" w:type="dxa"/>
            <w:vAlign w:val="center"/>
          </w:tcPr>
          <w:p w14:paraId="681E7471" w14:textId="1387BF1F" w:rsidR="00F56A78" w:rsidRPr="00BB0C29" w:rsidRDefault="00F56A78" w:rsidP="008F7476">
            <w:pPr>
              <w:jc w:val="center"/>
              <w:outlineLvl w:val="4"/>
              <w:rPr>
                <w:rFonts w:cstheme="minorHAnsi"/>
              </w:rPr>
            </w:pPr>
            <w:r w:rsidRPr="00F56A78">
              <w:rPr>
                <w:rFonts w:cstheme="minorHAnsi"/>
              </w:rPr>
              <w:t>Ν. 3463/06 άρθρο 75</w:t>
            </w:r>
          </w:p>
        </w:tc>
      </w:tr>
      <w:tr w:rsidR="00A62C3B" w:rsidRPr="00BB0C29" w14:paraId="1740FB20" w14:textId="77777777" w:rsidTr="007B045F">
        <w:tc>
          <w:tcPr>
            <w:tcW w:w="7478" w:type="dxa"/>
            <w:vAlign w:val="center"/>
          </w:tcPr>
          <w:p w14:paraId="282ACDBA" w14:textId="77777777" w:rsidR="00A62C3B" w:rsidRPr="00BB0C29" w:rsidRDefault="00A62C3B" w:rsidP="008F7476">
            <w:pPr>
              <w:jc w:val="both"/>
              <w:outlineLvl w:val="4"/>
              <w:rPr>
                <w:rFonts w:eastAsia="Times New Roman" w:cstheme="minorHAnsi"/>
                <w:lang w:eastAsia="el-GR"/>
              </w:rPr>
            </w:pPr>
            <w:r w:rsidRPr="00BB0C29">
              <w:rPr>
                <w:rFonts w:eastAsia="Times New Roman" w:cstheme="minorHAnsi"/>
                <w:lang w:eastAsia="el-GR"/>
              </w:rPr>
              <w:t>Η παροχή γνώμης για τον καθορισμό Βιομηχανικών και Επιχειρησιακών Περιοχών (Β.Ε.ΠΕ.) και για τη μελέτη περιβαλλοντικών επιπτώσεων, κατ` άρθρο 5 του ν. 2545/1997 (ΦΕΚ 254 Α΄).</w:t>
            </w:r>
          </w:p>
        </w:tc>
        <w:tc>
          <w:tcPr>
            <w:tcW w:w="1843" w:type="dxa"/>
            <w:vAlign w:val="center"/>
          </w:tcPr>
          <w:p w14:paraId="0D231DF5"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4B7309AF" w14:textId="77777777" w:rsidTr="007B045F">
        <w:tc>
          <w:tcPr>
            <w:tcW w:w="7478" w:type="dxa"/>
            <w:vAlign w:val="center"/>
          </w:tcPr>
          <w:p w14:paraId="32EEBA2A" w14:textId="77777777" w:rsidR="00A62C3B" w:rsidRPr="00BB0C29" w:rsidRDefault="00A62C3B" w:rsidP="008F7476">
            <w:pPr>
              <w:jc w:val="both"/>
              <w:outlineLvl w:val="4"/>
              <w:rPr>
                <w:rFonts w:eastAsia="Times New Roman" w:cstheme="minorHAnsi"/>
                <w:lang w:eastAsia="el-GR"/>
              </w:rPr>
            </w:pPr>
            <w:r w:rsidRPr="00BB0C29">
              <w:rPr>
                <w:rFonts w:eastAsia="Times New Roman" w:cstheme="minorHAnsi"/>
                <w:color w:val="000000"/>
                <w:lang w:eastAsia="el-GR"/>
              </w:rPr>
              <w:t>Η έκδοση οικοδομικών αδειών, ο προέλεγχος για την έκδοσή τους, ο έλεγχος μελετών για οικοδομικές άδειες, συναφούς χαρακτήρα πολεοδομικές αρμοδιότητες, καθώς και ο έλεγχος και η επιβολή προστίμων για την κατασκευή αυθαιρέτων κτισμάτων, κατά την κείμενη νομοθεσία, υπό την επιφύλαξη της περίπτωσης 45 του άρθρου 280 του παρόντος.</w:t>
            </w:r>
          </w:p>
        </w:tc>
        <w:tc>
          <w:tcPr>
            <w:tcW w:w="1843" w:type="dxa"/>
            <w:vAlign w:val="center"/>
          </w:tcPr>
          <w:p w14:paraId="0B68B84D"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442A4F03" w14:textId="77777777" w:rsidTr="007B045F">
        <w:tc>
          <w:tcPr>
            <w:tcW w:w="7478" w:type="dxa"/>
            <w:vAlign w:val="center"/>
          </w:tcPr>
          <w:p w14:paraId="174762C2"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 xml:space="preserve">Ο έλεγχος των αρχιτεκτονικών, των στατικών, των υδραυλικών και των ηλεκτρομηχανολογικών μελετών, της μελέτης θερμομόνωσης, της μελέτης παθητικής πυροπροστασίας και των σχετικών φορολογικών στοιχείων για την έκδοση ή αναθεώρηση οικοδομικών αδειών βιομηχανικών κτιρίων, κατά της ρυθμίσεις των παραγράφων 1 έως και 3 του άρθρου 5 του </w:t>
            </w:r>
            <w:proofErr w:type="spellStart"/>
            <w:r w:rsidRPr="00BB0C29">
              <w:rPr>
                <w:rFonts w:eastAsia="Times New Roman" w:cstheme="minorHAnsi"/>
                <w:lang w:eastAsia="el-GR"/>
              </w:rPr>
              <w:t>π.δ</w:t>
            </w:r>
            <w:proofErr w:type="spellEnd"/>
            <w:r w:rsidRPr="00BB0C29">
              <w:rPr>
                <w:rFonts w:eastAsia="Times New Roman" w:cstheme="minorHAnsi"/>
                <w:lang w:eastAsia="el-GR"/>
              </w:rPr>
              <w:t>/</w:t>
            </w:r>
            <w:proofErr w:type="spellStart"/>
            <w:r w:rsidRPr="00BB0C29">
              <w:rPr>
                <w:rFonts w:eastAsia="Times New Roman" w:cstheme="minorHAnsi"/>
                <w:lang w:eastAsia="el-GR"/>
              </w:rPr>
              <w:t>τος</w:t>
            </w:r>
            <w:proofErr w:type="spellEnd"/>
            <w:r w:rsidRPr="00BB0C29">
              <w:rPr>
                <w:rFonts w:eastAsia="Times New Roman" w:cstheme="minorHAnsi"/>
                <w:lang w:eastAsia="el-GR"/>
              </w:rPr>
              <w:t xml:space="preserve"> 78/2006 (Φ.Ε.Κ. 80, Α) </w:t>
            </w:r>
          </w:p>
        </w:tc>
        <w:tc>
          <w:tcPr>
            <w:tcW w:w="1843" w:type="dxa"/>
            <w:vAlign w:val="center"/>
          </w:tcPr>
          <w:p w14:paraId="28A45A56"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6C865B7D" w14:textId="77777777" w:rsidTr="007B045F">
        <w:tc>
          <w:tcPr>
            <w:tcW w:w="7478" w:type="dxa"/>
            <w:vAlign w:val="center"/>
          </w:tcPr>
          <w:p w14:paraId="262601A7" w14:textId="77777777" w:rsidR="00A62C3B" w:rsidRPr="00BB0C29" w:rsidRDefault="00A62C3B" w:rsidP="008F7476">
            <w:pPr>
              <w:jc w:val="both"/>
              <w:outlineLvl w:val="4"/>
              <w:rPr>
                <w:rFonts w:eastAsia="Times New Roman" w:cstheme="minorHAnsi"/>
              </w:rPr>
            </w:pPr>
            <w:r w:rsidRPr="00BB0C29">
              <w:rPr>
                <w:rFonts w:eastAsia="Times New Roman" w:cstheme="minorHAnsi"/>
                <w:color w:val="000000"/>
                <w:lang w:eastAsia="el-GR"/>
              </w:rPr>
              <w:t xml:space="preserve">Η χορήγηση έγκρισης δομικής κατασκευής κεραίας σταθμού στην ξηρά, σύμφωνα με το άρθρο 1 του ν. 2801/2000 (ΦΕΚ 46 Α') και το άρθρο 24 Α' παρ. 5 </w:t>
            </w:r>
            <w:r w:rsidRPr="00BB0C29">
              <w:rPr>
                <w:rFonts w:eastAsia="Times New Roman" w:cstheme="minorHAnsi"/>
                <w:color w:val="000000"/>
                <w:lang w:eastAsia="el-GR"/>
              </w:rPr>
              <w:lastRenderedPageBreak/>
              <w:t>εδάφιο ε' του ν. 2072/1992 (ΦΕΚ 129 Α'), όπως ισχύει, καθώς και η επιβολή κυρώσεων στους παραβάτες</w:t>
            </w:r>
          </w:p>
        </w:tc>
        <w:tc>
          <w:tcPr>
            <w:tcW w:w="1843" w:type="dxa"/>
            <w:vAlign w:val="center"/>
          </w:tcPr>
          <w:p w14:paraId="1B1A3C29" w14:textId="77777777" w:rsidR="00A62C3B" w:rsidRPr="00BB0C29" w:rsidRDefault="00A62C3B" w:rsidP="008F7476">
            <w:pPr>
              <w:jc w:val="center"/>
              <w:outlineLvl w:val="4"/>
              <w:rPr>
                <w:rFonts w:cstheme="minorHAnsi"/>
              </w:rPr>
            </w:pPr>
            <w:r w:rsidRPr="00BB0C29">
              <w:rPr>
                <w:rFonts w:cstheme="minorHAnsi"/>
              </w:rPr>
              <w:lastRenderedPageBreak/>
              <w:t>Ν.</w:t>
            </w:r>
            <w:r>
              <w:rPr>
                <w:rFonts w:cstheme="minorHAnsi"/>
              </w:rPr>
              <w:t xml:space="preserve"> </w:t>
            </w:r>
            <w:r w:rsidRPr="00BB0C29">
              <w:rPr>
                <w:rFonts w:cstheme="minorHAnsi"/>
              </w:rPr>
              <w:t xml:space="preserve">3852/10 </w:t>
            </w:r>
            <w:r w:rsidRPr="00BB0C29">
              <w:rPr>
                <w:rFonts w:cstheme="minorHAnsi"/>
              </w:rPr>
              <w:lastRenderedPageBreak/>
              <w:t xml:space="preserve">άρθρο 75 </w:t>
            </w:r>
          </w:p>
          <w:p w14:paraId="5882B83A" w14:textId="77777777" w:rsidR="00A62C3B" w:rsidRDefault="00A62C3B" w:rsidP="008F7476">
            <w:pPr>
              <w:jc w:val="center"/>
              <w:outlineLvl w:val="4"/>
              <w:rPr>
                <w:rFonts w:cstheme="minorHAnsi"/>
              </w:rPr>
            </w:pPr>
            <w:r w:rsidRPr="00BB0C29">
              <w:rPr>
                <w:rFonts w:cstheme="minorHAnsi"/>
              </w:rPr>
              <w:t xml:space="preserve">Τροποποίηση </w:t>
            </w:r>
          </w:p>
          <w:p w14:paraId="29E25FEA"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3870/10 άρθρο 18 παρ.10ζ</w:t>
            </w:r>
          </w:p>
        </w:tc>
      </w:tr>
      <w:tr w:rsidR="00A62C3B" w:rsidRPr="00BB0C29" w14:paraId="0874071C" w14:textId="77777777" w:rsidTr="007B045F">
        <w:tc>
          <w:tcPr>
            <w:tcW w:w="7478" w:type="dxa"/>
            <w:vAlign w:val="center"/>
          </w:tcPr>
          <w:p w14:paraId="7970AF2F" w14:textId="77777777" w:rsidR="00A62C3B" w:rsidRPr="00BB0C29" w:rsidRDefault="00A62C3B" w:rsidP="008F7476">
            <w:pPr>
              <w:jc w:val="both"/>
              <w:outlineLvl w:val="4"/>
              <w:rPr>
                <w:rFonts w:eastAsia="Times New Roman" w:cstheme="minorHAnsi"/>
                <w:lang w:eastAsia="el-GR"/>
              </w:rPr>
            </w:pPr>
            <w:r w:rsidRPr="00BB0C29">
              <w:rPr>
                <w:rFonts w:eastAsia="Times New Roman" w:cstheme="minorHAnsi"/>
                <w:color w:val="000000"/>
                <w:lang w:eastAsia="el-GR"/>
              </w:rPr>
              <w:lastRenderedPageBreak/>
              <w:t>Ο έλεγχος εφαρμογής ρυμοτομικών σχεδίων στο έδαφος πριν την έγκριση των πινακίδων εφαρμογής.</w:t>
            </w:r>
          </w:p>
        </w:tc>
        <w:tc>
          <w:tcPr>
            <w:tcW w:w="1843" w:type="dxa"/>
            <w:vAlign w:val="center"/>
          </w:tcPr>
          <w:p w14:paraId="72FDAA1D"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2948BE0F" w14:textId="77777777" w:rsidTr="007B045F">
        <w:tc>
          <w:tcPr>
            <w:tcW w:w="7478" w:type="dxa"/>
            <w:vAlign w:val="center"/>
          </w:tcPr>
          <w:p w14:paraId="6641784A"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σύνταξη διαγραμμάτων εφαρμογής και διαγραμμάτων διαμορφωμένης κατάστασης.</w:t>
            </w:r>
          </w:p>
        </w:tc>
        <w:tc>
          <w:tcPr>
            <w:tcW w:w="1843" w:type="dxa"/>
            <w:vAlign w:val="center"/>
          </w:tcPr>
          <w:p w14:paraId="78B094C8" w14:textId="77777777" w:rsidR="00A62C3B" w:rsidRPr="00BB0C29" w:rsidRDefault="00A62C3B" w:rsidP="008F7476">
            <w:pPr>
              <w:jc w:val="center"/>
              <w:outlineLvl w:val="4"/>
              <w:rPr>
                <w:rFonts w:cstheme="minorHAnsi"/>
              </w:rPr>
            </w:pPr>
            <w:bookmarkStart w:id="178" w:name="OLE_LINK317"/>
            <w:bookmarkStart w:id="179" w:name="OLE_LINK318"/>
            <w:bookmarkStart w:id="180" w:name="OLE_LINK319"/>
            <w:r w:rsidRPr="00BB0C29">
              <w:rPr>
                <w:rFonts w:cstheme="minorHAnsi"/>
              </w:rPr>
              <w:t>Ν.</w:t>
            </w:r>
            <w:r>
              <w:rPr>
                <w:rFonts w:cstheme="minorHAnsi"/>
              </w:rPr>
              <w:t xml:space="preserve"> </w:t>
            </w:r>
            <w:r w:rsidRPr="00BB0C29">
              <w:rPr>
                <w:rFonts w:cstheme="minorHAnsi"/>
              </w:rPr>
              <w:t>3852/10</w:t>
            </w:r>
            <w:bookmarkEnd w:id="178"/>
            <w:bookmarkEnd w:id="179"/>
            <w:bookmarkEnd w:id="180"/>
            <w:r w:rsidRPr="00BB0C29">
              <w:rPr>
                <w:rFonts w:cstheme="minorHAnsi"/>
              </w:rPr>
              <w:t xml:space="preserve"> άρθρο 94</w:t>
            </w:r>
          </w:p>
        </w:tc>
      </w:tr>
      <w:tr w:rsidR="00A62C3B" w:rsidRPr="00BB0C29" w14:paraId="14843909" w14:textId="77777777" w:rsidTr="007B045F">
        <w:tc>
          <w:tcPr>
            <w:tcW w:w="7478" w:type="dxa"/>
            <w:vAlign w:val="center"/>
          </w:tcPr>
          <w:p w14:paraId="66B01399"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Ο έλεγχος τοπογραφικών διαγραμμάτων που προορίζονται για σύνταξη πράξεων τακτοποιήσεως και αναλογισμού ή πράξεων εφαρμογής.</w:t>
            </w:r>
          </w:p>
        </w:tc>
        <w:tc>
          <w:tcPr>
            <w:tcW w:w="1843" w:type="dxa"/>
            <w:vAlign w:val="center"/>
          </w:tcPr>
          <w:p w14:paraId="0BECBFBC"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355E7F1C" w14:textId="77777777" w:rsidTr="007B045F">
        <w:tc>
          <w:tcPr>
            <w:tcW w:w="7478" w:type="dxa"/>
            <w:vAlign w:val="center"/>
          </w:tcPr>
          <w:p w14:paraId="2F8CC86A"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επίβλεψη τοπογραφικών μελετών και μελετών Πράξεων Εφαρμογής Σ.Π.</w:t>
            </w:r>
          </w:p>
        </w:tc>
        <w:tc>
          <w:tcPr>
            <w:tcW w:w="1843" w:type="dxa"/>
            <w:vAlign w:val="center"/>
          </w:tcPr>
          <w:p w14:paraId="46F1628C"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546EF1A5" w14:textId="77777777" w:rsidTr="007B045F">
        <w:tc>
          <w:tcPr>
            <w:tcW w:w="7478" w:type="dxa"/>
            <w:vAlign w:val="center"/>
          </w:tcPr>
          <w:p w14:paraId="053F1E61"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σύνταξη Πράξεων Εφαρμογής</w:t>
            </w:r>
            <w:r w:rsidRPr="00BB0C29">
              <w:rPr>
                <w:rFonts w:eastAsia="Times New Roman" w:cstheme="minorHAnsi"/>
                <w:color w:val="000000"/>
                <w:lang w:eastAsia="el-GR"/>
              </w:rPr>
              <w:t xml:space="preserve"> του άρθρου 12 του ν. 1337/1983 (Συνολική Π.Ε., Μεμονωμένη Π.Ε., Διορθωτική Π.Ε.), συμπεριλαμβανομένων και όλων των προβλεπόμενων διαδικασιών. </w:t>
            </w:r>
          </w:p>
        </w:tc>
        <w:tc>
          <w:tcPr>
            <w:tcW w:w="1843" w:type="dxa"/>
            <w:vAlign w:val="center"/>
          </w:tcPr>
          <w:p w14:paraId="617D3478" w14:textId="77777777" w:rsidR="00A62C3B" w:rsidRPr="00BB0C29" w:rsidRDefault="00A62C3B" w:rsidP="008F7476">
            <w:pPr>
              <w:jc w:val="center"/>
              <w:outlineLvl w:val="4"/>
              <w:rPr>
                <w:rFonts w:eastAsia="Times New Roman" w:cstheme="minorHAnsi"/>
                <w:lang w:eastAsia="el-GR"/>
              </w:rPr>
            </w:pPr>
            <w:r w:rsidRPr="00BB0C29">
              <w:rPr>
                <w:rFonts w:cstheme="minorHAnsi"/>
              </w:rPr>
              <w:t>Ν.</w:t>
            </w:r>
            <w:r>
              <w:rPr>
                <w:rFonts w:cstheme="minorHAnsi"/>
              </w:rPr>
              <w:t xml:space="preserve"> </w:t>
            </w:r>
            <w:r w:rsidRPr="00BB0C29">
              <w:rPr>
                <w:rFonts w:cstheme="minorHAnsi"/>
              </w:rPr>
              <w:t xml:space="preserve">3852/10 </w:t>
            </w:r>
            <w:r w:rsidRPr="00BB0C29">
              <w:rPr>
                <w:rFonts w:eastAsia="Times New Roman" w:cstheme="minorHAnsi"/>
                <w:lang w:eastAsia="el-GR"/>
              </w:rPr>
              <w:t>άρθρο 94</w:t>
            </w:r>
          </w:p>
          <w:p w14:paraId="1B52D981" w14:textId="77777777" w:rsidR="00A62C3B" w:rsidRPr="00BB0C29" w:rsidRDefault="00A62C3B" w:rsidP="008F7476">
            <w:pPr>
              <w:jc w:val="center"/>
              <w:outlineLvl w:val="4"/>
              <w:rPr>
                <w:rFonts w:cstheme="minorHAnsi"/>
              </w:rPr>
            </w:pPr>
            <w:r w:rsidRPr="00BB0C29">
              <w:rPr>
                <w:rFonts w:eastAsia="Times New Roman" w:cstheme="minorHAnsi"/>
                <w:lang w:eastAsia="el-GR"/>
              </w:rPr>
              <w:t>Ν.</w:t>
            </w:r>
            <w:r>
              <w:rPr>
                <w:rFonts w:eastAsia="Times New Roman" w:cstheme="minorHAnsi"/>
                <w:lang w:eastAsia="el-GR"/>
              </w:rPr>
              <w:t xml:space="preserve"> </w:t>
            </w:r>
            <w:r w:rsidRPr="00BB0C29">
              <w:rPr>
                <w:rFonts w:eastAsia="Times New Roman" w:cstheme="minorHAnsi"/>
                <w:lang w:eastAsia="el-GR"/>
              </w:rPr>
              <w:t>3979/2011 άρθρο 44 π.10α</w:t>
            </w:r>
          </w:p>
        </w:tc>
      </w:tr>
      <w:tr w:rsidR="00A62C3B" w:rsidRPr="00BB0C29" w14:paraId="19C16D40" w14:textId="77777777" w:rsidTr="007B045F">
        <w:tc>
          <w:tcPr>
            <w:tcW w:w="7478" w:type="dxa"/>
            <w:vAlign w:val="center"/>
          </w:tcPr>
          <w:p w14:paraId="3F39213B" w14:textId="77777777" w:rsidR="00A62C3B" w:rsidRPr="001F385E" w:rsidRDefault="00A62C3B" w:rsidP="008F7476">
            <w:pPr>
              <w:jc w:val="both"/>
              <w:outlineLvl w:val="4"/>
              <w:rPr>
                <w:rFonts w:eastAsia="Times New Roman" w:cstheme="minorHAnsi"/>
              </w:rPr>
            </w:pPr>
            <w:r w:rsidRPr="001F385E">
              <w:rPr>
                <w:rFonts w:eastAsia="Times New Roman" w:cstheme="minorHAnsi"/>
                <w:lang w:eastAsia="el-GR"/>
              </w:rPr>
              <w:t>Η έκδοση απόφασης για τον καθορισμό μεμονωμένων κτιρίων ή των περιοχών, εντός των οποίων οι όψεις των κτιρίων πρέπει να αποπερατώνονται μέσα σ’ έξι έτη από την έκδοση της οικοδομικής άδειας ή της ανωτέρω απόφασης, σύμφωνα με το άρθρο 22 παρ. 6 του ν. 1577/1985 (ΦΕΚ 210 Α΄).</w:t>
            </w:r>
          </w:p>
        </w:tc>
        <w:tc>
          <w:tcPr>
            <w:tcW w:w="1843" w:type="dxa"/>
            <w:vAlign w:val="center"/>
          </w:tcPr>
          <w:p w14:paraId="0DBCA98E" w14:textId="772C8690" w:rsidR="00A62C3B" w:rsidRPr="00BB0C29" w:rsidRDefault="00A62C3B" w:rsidP="008F7476">
            <w:pPr>
              <w:jc w:val="center"/>
              <w:outlineLvl w:val="4"/>
              <w:rPr>
                <w:rFonts w:cstheme="minorHAnsi"/>
              </w:rPr>
            </w:pPr>
            <w:r w:rsidRPr="00BB0C29">
              <w:rPr>
                <w:rFonts w:cstheme="minorHAnsi"/>
              </w:rPr>
              <w:t>Ν.3852/10</w:t>
            </w:r>
            <w:r w:rsidR="00F9136D">
              <w:rPr>
                <w:rFonts w:cstheme="minorHAnsi"/>
              </w:rPr>
              <w:t>,</w:t>
            </w:r>
            <w:r w:rsidRPr="00BB0C29">
              <w:rPr>
                <w:rFonts w:cstheme="minorHAnsi"/>
              </w:rPr>
              <w:t xml:space="preserve"> άρθρο 94</w:t>
            </w:r>
          </w:p>
        </w:tc>
      </w:tr>
      <w:tr w:rsidR="00A62C3B" w:rsidRPr="00BB0C29" w14:paraId="1BA7BF9A" w14:textId="77777777" w:rsidTr="007B045F">
        <w:tc>
          <w:tcPr>
            <w:tcW w:w="7478" w:type="dxa"/>
            <w:vAlign w:val="center"/>
          </w:tcPr>
          <w:p w14:paraId="2C8900B9"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προκαταρκτική πρόταση ανάπλασης ορισμένης περιοχής, σύμφωνα με της ρυθμίσεις των άρθρων 9 και 10 του ν. 2508/1997 (ΦΕΚ 124 Α΄).</w:t>
            </w:r>
          </w:p>
        </w:tc>
        <w:tc>
          <w:tcPr>
            <w:tcW w:w="1843" w:type="dxa"/>
            <w:vAlign w:val="center"/>
          </w:tcPr>
          <w:p w14:paraId="1EED9632"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145684FF" w14:textId="77777777" w:rsidTr="007B045F">
        <w:tc>
          <w:tcPr>
            <w:tcW w:w="7478" w:type="dxa"/>
            <w:vAlign w:val="center"/>
          </w:tcPr>
          <w:p w14:paraId="0D6E3CB5"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 xml:space="preserve">Η γνωμοδότηση για παρέκκλιση από τους όρους δόμησης κατασκευής κτιρίων που προορίζονται για γεωκτηνοτροφικές, </w:t>
            </w:r>
            <w:proofErr w:type="spellStart"/>
            <w:r w:rsidRPr="00BB0C29">
              <w:rPr>
                <w:rFonts w:eastAsia="Times New Roman" w:cstheme="minorHAnsi"/>
                <w:lang w:eastAsia="el-GR"/>
              </w:rPr>
              <w:t>γεωπτηνοτροφικές</w:t>
            </w:r>
            <w:proofErr w:type="spellEnd"/>
            <w:r w:rsidRPr="00BB0C29">
              <w:rPr>
                <w:rFonts w:eastAsia="Times New Roman" w:cstheme="minorHAnsi"/>
                <w:lang w:eastAsia="el-GR"/>
              </w:rPr>
              <w:t xml:space="preserve"> ή </w:t>
            </w:r>
            <w:proofErr w:type="spellStart"/>
            <w:r w:rsidRPr="00BB0C29">
              <w:rPr>
                <w:rFonts w:eastAsia="Times New Roman" w:cstheme="minorHAnsi"/>
                <w:lang w:eastAsia="el-GR"/>
              </w:rPr>
              <w:t>υδατοκαλλιεργητικές</w:t>
            </w:r>
            <w:proofErr w:type="spellEnd"/>
            <w:r w:rsidRPr="00BB0C29">
              <w:rPr>
                <w:rFonts w:eastAsia="Times New Roman" w:cstheme="minorHAnsi"/>
                <w:lang w:eastAsia="el-GR"/>
              </w:rPr>
              <w:t xml:space="preserve"> εγκαταστάσεις, καθώς και εγκαταστάσεις αποθήκευσης λιπασμάτων, φαρμάκων, </w:t>
            </w:r>
            <w:proofErr w:type="spellStart"/>
            <w:r w:rsidRPr="00BB0C29">
              <w:rPr>
                <w:rFonts w:eastAsia="Times New Roman" w:cstheme="minorHAnsi"/>
                <w:lang w:eastAsia="el-GR"/>
              </w:rPr>
              <w:t>ιχθυοτροφών</w:t>
            </w:r>
            <w:proofErr w:type="spellEnd"/>
            <w:r w:rsidRPr="00BB0C29">
              <w:rPr>
                <w:rFonts w:eastAsia="Times New Roman" w:cstheme="minorHAnsi"/>
                <w:lang w:eastAsia="el-GR"/>
              </w:rPr>
              <w:t xml:space="preserve">, γεωργικών και αλιευτικών εφοδίων, γεωργικών και αλιευτικών προϊόντων, στεγάστρων σφαγής ζώων και δεξαμενών από οποιοδήποτε υλικό </w:t>
            </w:r>
          </w:p>
        </w:tc>
        <w:tc>
          <w:tcPr>
            <w:tcW w:w="1843" w:type="dxa"/>
            <w:vAlign w:val="center"/>
          </w:tcPr>
          <w:p w14:paraId="591BA359"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76605028" w14:textId="77777777" w:rsidTr="007B045F">
        <w:tc>
          <w:tcPr>
            <w:tcW w:w="7478" w:type="dxa"/>
            <w:vAlign w:val="center"/>
          </w:tcPr>
          <w:p w14:paraId="5638E12F"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εφαρμογή πολεοδομικών σχεδίων και συναφών εκτελεστών πράξεων, που δεν έχουν γενικότερο χαρακτήρα.</w:t>
            </w:r>
          </w:p>
        </w:tc>
        <w:tc>
          <w:tcPr>
            <w:tcW w:w="1843" w:type="dxa"/>
            <w:vAlign w:val="center"/>
          </w:tcPr>
          <w:p w14:paraId="5F23AAE7"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603878E3" w14:textId="77777777" w:rsidTr="007B045F">
        <w:tc>
          <w:tcPr>
            <w:tcW w:w="7478" w:type="dxa"/>
            <w:vAlign w:val="center"/>
          </w:tcPr>
          <w:p w14:paraId="67F0127A"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Ο έλεγχος εφαρμογής ρυμοτομικών σχεδίων στο έδαφος, κατ’ άρθρο 115 Κ.Β.Π.Ν.</w:t>
            </w:r>
          </w:p>
        </w:tc>
        <w:tc>
          <w:tcPr>
            <w:tcW w:w="1843" w:type="dxa"/>
            <w:vAlign w:val="center"/>
          </w:tcPr>
          <w:p w14:paraId="0001CD95"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4DE159E4" w14:textId="77777777" w:rsidTr="007B045F">
        <w:tc>
          <w:tcPr>
            <w:tcW w:w="7478" w:type="dxa"/>
            <w:vAlign w:val="center"/>
          </w:tcPr>
          <w:p w14:paraId="7182794D"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εφαρμογή εγκεκριμένων σχεδίων επί του εδάφους, κατά την πρόβλεψη της παρ. 1 του άρθρου 155 Κ.Β.Π.Ν.</w:t>
            </w:r>
          </w:p>
        </w:tc>
        <w:tc>
          <w:tcPr>
            <w:tcW w:w="1843" w:type="dxa"/>
            <w:vAlign w:val="center"/>
          </w:tcPr>
          <w:p w14:paraId="357468B3"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3852/10 άρθρο 94</w:t>
            </w:r>
          </w:p>
        </w:tc>
      </w:tr>
      <w:tr w:rsidR="00A62C3B" w:rsidRPr="00BB0C29" w14:paraId="168B2AF1" w14:textId="77777777" w:rsidTr="007B045F">
        <w:tc>
          <w:tcPr>
            <w:tcW w:w="7478" w:type="dxa"/>
            <w:vAlign w:val="center"/>
          </w:tcPr>
          <w:p w14:paraId="594268E0" w14:textId="77777777" w:rsidR="00A62C3B" w:rsidRPr="00BB0C29" w:rsidRDefault="00A62C3B" w:rsidP="008F7476">
            <w:pPr>
              <w:jc w:val="both"/>
              <w:outlineLvl w:val="4"/>
              <w:rPr>
                <w:rFonts w:eastAsia="Times New Roman" w:cstheme="minorHAnsi"/>
              </w:rPr>
            </w:pPr>
            <w:r w:rsidRPr="00BB0C29">
              <w:rPr>
                <w:rFonts w:eastAsia="Times New Roman" w:cstheme="minorHAnsi"/>
                <w:color w:val="000000"/>
                <w:lang w:eastAsia="el-GR"/>
              </w:rPr>
              <w:t xml:space="preserve">Η σύνταξη των </w:t>
            </w:r>
            <w:bookmarkStart w:id="181" w:name="OLE_LINK307"/>
            <w:bookmarkStart w:id="182" w:name="OLE_LINK308"/>
            <w:r w:rsidRPr="00BB0C29">
              <w:rPr>
                <w:rFonts w:eastAsia="Times New Roman" w:cstheme="minorHAnsi"/>
                <w:color w:val="000000"/>
                <w:lang w:eastAsia="el-GR"/>
              </w:rPr>
              <w:t>πράξεων αναλογισμού αποζημίωσης</w:t>
            </w:r>
            <w:bookmarkEnd w:id="181"/>
            <w:bookmarkEnd w:id="182"/>
            <w:r w:rsidRPr="00BB0C29">
              <w:rPr>
                <w:rFonts w:eastAsia="Times New Roman" w:cstheme="minorHAnsi"/>
                <w:color w:val="000000"/>
                <w:lang w:eastAsia="el-GR"/>
              </w:rPr>
              <w:t xml:space="preserve">, τακτοποίησης, προσκύρωσης κατά τις διατάξεις του </w:t>
            </w:r>
            <w:proofErr w:type="spellStart"/>
            <w:r w:rsidRPr="00BB0C29">
              <w:rPr>
                <w:rFonts w:eastAsia="Times New Roman" w:cstheme="minorHAnsi"/>
                <w:color w:val="000000"/>
                <w:lang w:eastAsia="el-GR"/>
              </w:rPr>
              <w:t>ν.δ</w:t>
            </w:r>
            <w:proofErr w:type="spellEnd"/>
            <w:r w:rsidRPr="00BB0C29">
              <w:rPr>
                <w:rFonts w:eastAsia="Times New Roman" w:cstheme="minorHAnsi"/>
                <w:color w:val="000000"/>
                <w:lang w:eastAsia="el-GR"/>
              </w:rPr>
              <w:t>. 17.7.1923 συμπεριλαμβανομένων και όλων των προβλεπόμενων διαδικασιών.</w:t>
            </w:r>
            <w:r w:rsidRPr="00BB0C29">
              <w:rPr>
                <w:rFonts w:eastAsia="Times New Roman" w:cstheme="minorHAnsi"/>
              </w:rPr>
              <w:t xml:space="preserve"> </w:t>
            </w:r>
          </w:p>
        </w:tc>
        <w:tc>
          <w:tcPr>
            <w:tcW w:w="1843" w:type="dxa"/>
            <w:vAlign w:val="center"/>
          </w:tcPr>
          <w:p w14:paraId="63BE4C8A"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3979/2011 άρθρο 44 π.10β</w:t>
            </w:r>
          </w:p>
        </w:tc>
      </w:tr>
      <w:tr w:rsidR="00A62C3B" w:rsidRPr="00BB0C29" w14:paraId="7FF39A78" w14:textId="77777777" w:rsidTr="007B045F">
        <w:tc>
          <w:tcPr>
            <w:tcW w:w="7478" w:type="dxa"/>
            <w:vAlign w:val="center"/>
          </w:tcPr>
          <w:p w14:paraId="73FB2D19" w14:textId="77777777" w:rsidR="00A62C3B" w:rsidRPr="00BB0C29" w:rsidRDefault="00A62C3B" w:rsidP="008F7476">
            <w:pPr>
              <w:jc w:val="both"/>
              <w:outlineLvl w:val="4"/>
              <w:rPr>
                <w:rFonts w:eastAsia="Times New Roman" w:cstheme="minorHAnsi"/>
              </w:rPr>
            </w:pPr>
            <w:r w:rsidRPr="00BB0C29">
              <w:rPr>
                <w:rFonts w:eastAsia="Times New Roman" w:cstheme="minorHAnsi"/>
                <w:lang w:eastAsia="el-GR"/>
              </w:rPr>
              <w:t>Η επιμέλεια μεταγραφής ή καταχώρισης των Πράξεων Εφαρμογής του άρθρου 12 του ν. 1337/1983 σε Υποθηκοφυλακείο ή Κτηματολόγιο.</w:t>
            </w:r>
          </w:p>
        </w:tc>
        <w:tc>
          <w:tcPr>
            <w:tcW w:w="1843" w:type="dxa"/>
            <w:vAlign w:val="center"/>
          </w:tcPr>
          <w:p w14:paraId="05FE1837"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3979/2011 άρθρο 44 π.10β</w:t>
            </w:r>
          </w:p>
        </w:tc>
      </w:tr>
      <w:tr w:rsidR="00A62C3B" w:rsidRPr="00BB0C29" w14:paraId="46290A13" w14:textId="77777777" w:rsidTr="007B045F">
        <w:tc>
          <w:tcPr>
            <w:tcW w:w="7478" w:type="dxa"/>
            <w:vAlign w:val="center"/>
          </w:tcPr>
          <w:p w14:paraId="3F79D90B" w14:textId="77777777" w:rsidR="00A62C3B" w:rsidRPr="00BB0C29" w:rsidRDefault="00A62C3B" w:rsidP="008F7476">
            <w:pPr>
              <w:jc w:val="both"/>
              <w:outlineLvl w:val="4"/>
              <w:rPr>
                <w:rFonts w:eastAsia="Times New Roman" w:cstheme="minorHAnsi"/>
                <w:color w:val="000000"/>
                <w:lang w:eastAsia="el-GR"/>
              </w:rPr>
            </w:pPr>
            <w:r w:rsidRPr="00BB0C29">
              <w:rPr>
                <w:rFonts w:eastAsia="Times New Roman" w:cstheme="minorHAnsi"/>
                <w:lang w:eastAsia="el-GR"/>
              </w:rPr>
              <w:t>Η σύσταση επιτροπής του άρθρου 1 του προεδρικού διατάγματος 5/1986 (2/Α/1986) για τον προσδιορισμό της αξίας ακινήτων για την εισφορά σε χρήμα.</w:t>
            </w:r>
          </w:p>
        </w:tc>
        <w:tc>
          <w:tcPr>
            <w:tcW w:w="1843" w:type="dxa"/>
            <w:vAlign w:val="center"/>
          </w:tcPr>
          <w:p w14:paraId="408840C1" w14:textId="77777777" w:rsidR="00A62C3B" w:rsidRPr="00BB0C29" w:rsidRDefault="00A62C3B" w:rsidP="008F7476">
            <w:pPr>
              <w:jc w:val="center"/>
              <w:outlineLvl w:val="4"/>
              <w:rPr>
                <w:rFonts w:cstheme="minorHAnsi"/>
              </w:rPr>
            </w:pPr>
            <w:r w:rsidRPr="00BB0C29">
              <w:rPr>
                <w:rFonts w:cstheme="minorHAnsi"/>
              </w:rPr>
              <w:t>Ν.</w:t>
            </w:r>
            <w:r>
              <w:rPr>
                <w:rFonts w:cstheme="minorHAnsi"/>
              </w:rPr>
              <w:t xml:space="preserve"> </w:t>
            </w:r>
            <w:r w:rsidRPr="00BB0C29">
              <w:rPr>
                <w:rFonts w:cstheme="minorHAnsi"/>
              </w:rPr>
              <w:t>3979/2011 άρθρο 44 π.10β</w:t>
            </w:r>
          </w:p>
        </w:tc>
      </w:tr>
      <w:tr w:rsidR="009B74A1" w:rsidRPr="00BB0C29" w14:paraId="503F32FE" w14:textId="77777777" w:rsidTr="007B045F">
        <w:tc>
          <w:tcPr>
            <w:tcW w:w="7478" w:type="dxa"/>
            <w:vAlign w:val="center"/>
          </w:tcPr>
          <w:p w14:paraId="55A52E14" w14:textId="2855741A" w:rsidR="009B74A1" w:rsidRPr="00BB0C29" w:rsidRDefault="009B74A1" w:rsidP="009B74A1">
            <w:pPr>
              <w:jc w:val="both"/>
              <w:outlineLvl w:val="4"/>
              <w:rPr>
                <w:rFonts w:eastAsia="Times New Roman" w:cstheme="minorHAnsi"/>
                <w:bCs/>
                <w:lang w:eastAsia="el-GR"/>
              </w:rPr>
            </w:pPr>
            <w:r w:rsidRPr="009B74A1">
              <w:rPr>
                <w:rFonts w:eastAsia="Times New Roman" w:cstheme="minorHAnsi"/>
                <w:bCs/>
                <w:lang w:eastAsia="el-GR"/>
              </w:rPr>
              <w:lastRenderedPageBreak/>
              <w:t>1. Αρμόδια όργανα για τη χορήγηση των διοικητικών πράξεων, που σχετίζονται με την εκτέλεση οικοδομικών εργασιών, είναι οι Υπηρεσίες Δόμησης (Υ.ΔΟΜ.) των δήμων, εκτός αν ορίζεται διαφορετικά από ειδικές διατάξεις.</w:t>
            </w:r>
          </w:p>
        </w:tc>
        <w:tc>
          <w:tcPr>
            <w:tcW w:w="1843" w:type="dxa"/>
            <w:vAlign w:val="center"/>
          </w:tcPr>
          <w:p w14:paraId="2A8FF1BF" w14:textId="64B2B013" w:rsidR="009B74A1" w:rsidRPr="009B74A1" w:rsidRDefault="009B74A1" w:rsidP="009B74A1">
            <w:pPr>
              <w:jc w:val="center"/>
              <w:outlineLvl w:val="4"/>
              <w:rPr>
                <w:rFonts w:eastAsia="Times New Roman" w:cstheme="minorHAnsi"/>
                <w:bCs/>
                <w:lang w:eastAsia="el-GR"/>
              </w:rPr>
            </w:pPr>
            <w:r w:rsidRPr="009B74A1">
              <w:rPr>
                <w:rFonts w:eastAsia="Times New Roman" w:cstheme="minorHAnsi"/>
                <w:bCs/>
                <w:lang w:eastAsia="el-GR"/>
              </w:rPr>
              <w:t>Ν</w:t>
            </w:r>
            <w:r>
              <w:rPr>
                <w:rFonts w:eastAsia="Times New Roman" w:cstheme="minorHAnsi"/>
                <w:bCs/>
                <w:lang w:eastAsia="el-GR"/>
              </w:rPr>
              <w:t>.</w:t>
            </w:r>
            <w:r w:rsidRPr="009B74A1">
              <w:rPr>
                <w:rFonts w:eastAsia="Times New Roman" w:cstheme="minorHAnsi"/>
                <w:bCs/>
                <w:lang w:eastAsia="el-GR"/>
              </w:rPr>
              <w:t xml:space="preserve"> 4495/2017</w:t>
            </w:r>
          </w:p>
          <w:p w14:paraId="3619B6AC" w14:textId="1440C1B0" w:rsidR="009B74A1" w:rsidRPr="008E35AC" w:rsidRDefault="009B74A1" w:rsidP="009B74A1">
            <w:pPr>
              <w:jc w:val="center"/>
              <w:outlineLvl w:val="4"/>
              <w:rPr>
                <w:rFonts w:eastAsia="Times New Roman" w:cstheme="minorHAnsi"/>
                <w:bCs/>
                <w:lang w:eastAsia="el-GR"/>
              </w:rPr>
            </w:pPr>
            <w:r w:rsidRPr="009B74A1">
              <w:rPr>
                <w:rFonts w:eastAsia="Times New Roman" w:cstheme="minorHAnsi"/>
                <w:bCs/>
                <w:lang w:eastAsia="el-GR"/>
              </w:rPr>
              <w:t>Άρθρο 31</w:t>
            </w:r>
            <w:r w:rsidR="00703591">
              <w:rPr>
                <w:rFonts w:eastAsia="Times New Roman" w:cstheme="minorHAnsi"/>
                <w:bCs/>
                <w:lang w:eastAsia="el-GR"/>
              </w:rPr>
              <w:t>, παρ. 1</w:t>
            </w:r>
            <w:r>
              <w:rPr>
                <w:rFonts w:eastAsia="Times New Roman" w:cstheme="minorHAnsi"/>
                <w:bCs/>
                <w:lang w:eastAsia="el-GR"/>
              </w:rPr>
              <w:t xml:space="preserve"> </w:t>
            </w:r>
            <w:r w:rsidRPr="008E35AC">
              <w:rPr>
                <w:rFonts w:eastAsia="Times New Roman" w:cstheme="minorHAnsi"/>
                <w:bCs/>
                <w:lang w:eastAsia="el-GR"/>
              </w:rPr>
              <w:t xml:space="preserve">Τροποποίηση </w:t>
            </w:r>
          </w:p>
          <w:p w14:paraId="2E9AECFE" w14:textId="1381C24C" w:rsidR="009B74A1" w:rsidRDefault="009B74A1" w:rsidP="009B74A1">
            <w:pPr>
              <w:jc w:val="center"/>
              <w:outlineLvl w:val="4"/>
              <w:rPr>
                <w:rFonts w:eastAsia="Times New Roman" w:cstheme="minorHAnsi"/>
                <w:bCs/>
                <w:lang w:eastAsia="el-GR"/>
              </w:rPr>
            </w:pPr>
            <w:r w:rsidRPr="009B74A1">
              <w:rPr>
                <w:rFonts w:eastAsia="Times New Roman" w:cstheme="minorHAnsi"/>
                <w:bCs/>
                <w:lang w:eastAsia="el-GR"/>
              </w:rPr>
              <w:t>Ν</w:t>
            </w:r>
            <w:r>
              <w:rPr>
                <w:rFonts w:eastAsia="Times New Roman" w:cstheme="minorHAnsi"/>
                <w:bCs/>
                <w:lang w:eastAsia="el-GR"/>
              </w:rPr>
              <w:t>.</w:t>
            </w:r>
            <w:r w:rsidRPr="009B74A1">
              <w:rPr>
                <w:rFonts w:eastAsia="Times New Roman" w:cstheme="minorHAnsi"/>
                <w:bCs/>
                <w:lang w:eastAsia="el-GR"/>
              </w:rPr>
              <w:t xml:space="preserve"> 4759/2020</w:t>
            </w:r>
          </w:p>
          <w:p w14:paraId="3CE5A030" w14:textId="088286B9" w:rsidR="009B74A1" w:rsidRPr="00BB0C29" w:rsidRDefault="009B74A1" w:rsidP="009B74A1">
            <w:pPr>
              <w:jc w:val="center"/>
              <w:outlineLvl w:val="4"/>
              <w:rPr>
                <w:rFonts w:eastAsia="Times New Roman" w:cstheme="minorHAnsi"/>
                <w:lang w:eastAsia="el-GR"/>
              </w:rPr>
            </w:pPr>
            <w:r w:rsidRPr="009B74A1">
              <w:rPr>
                <w:rFonts w:eastAsia="Times New Roman" w:cstheme="minorHAnsi"/>
                <w:bCs/>
                <w:lang w:eastAsia="el-GR"/>
              </w:rPr>
              <w:t xml:space="preserve"> Άρθρο 53</w:t>
            </w:r>
          </w:p>
        </w:tc>
      </w:tr>
      <w:tr w:rsidR="005A0792" w:rsidRPr="00BB0C29" w14:paraId="09C46C7B" w14:textId="77777777" w:rsidTr="007B045F">
        <w:tc>
          <w:tcPr>
            <w:tcW w:w="7478" w:type="dxa"/>
            <w:vAlign w:val="center"/>
          </w:tcPr>
          <w:p w14:paraId="1AD11296" w14:textId="57A446BF" w:rsidR="005A0792" w:rsidRPr="009B74A1" w:rsidRDefault="008E56E7" w:rsidP="008E56E7">
            <w:pPr>
              <w:jc w:val="both"/>
              <w:outlineLvl w:val="4"/>
              <w:rPr>
                <w:rFonts w:eastAsia="Times New Roman" w:cstheme="minorHAnsi"/>
                <w:bCs/>
                <w:lang w:eastAsia="el-GR"/>
              </w:rPr>
            </w:pPr>
            <w:r>
              <w:rPr>
                <w:rFonts w:eastAsia="Times New Roman" w:cstheme="minorHAnsi"/>
                <w:bCs/>
                <w:lang w:eastAsia="el-GR"/>
              </w:rPr>
              <w:t>Πρόσφατη</w:t>
            </w:r>
            <w:bookmarkStart w:id="183" w:name="_GoBack"/>
            <w:bookmarkEnd w:id="183"/>
            <w:r>
              <w:rPr>
                <w:rFonts w:eastAsia="Times New Roman" w:cstheme="minorHAnsi"/>
                <w:bCs/>
                <w:lang w:eastAsia="el-GR"/>
              </w:rPr>
              <w:t xml:space="preserve"> ν</w:t>
            </w:r>
            <w:r w:rsidR="005A0792">
              <w:rPr>
                <w:rFonts w:eastAsia="Times New Roman" w:cstheme="minorHAnsi"/>
                <w:bCs/>
                <w:lang w:eastAsia="el-GR"/>
              </w:rPr>
              <w:t>ομοθεσία για τη λειτουργία των Υ.ΔΟΜ.</w:t>
            </w:r>
          </w:p>
        </w:tc>
        <w:tc>
          <w:tcPr>
            <w:tcW w:w="1843" w:type="dxa"/>
            <w:vAlign w:val="center"/>
          </w:tcPr>
          <w:p w14:paraId="653E8778" w14:textId="77777777" w:rsidR="005A0792" w:rsidRDefault="005A0792" w:rsidP="005A0792">
            <w:pPr>
              <w:jc w:val="center"/>
              <w:outlineLvl w:val="4"/>
              <w:rPr>
                <w:rFonts w:eastAsia="Times New Roman" w:cstheme="minorHAnsi"/>
                <w:bCs/>
                <w:lang w:eastAsia="el-GR"/>
              </w:rPr>
            </w:pPr>
            <w:r w:rsidRPr="009B74A1">
              <w:rPr>
                <w:rFonts w:eastAsia="Times New Roman" w:cstheme="minorHAnsi"/>
                <w:bCs/>
                <w:lang w:eastAsia="el-GR"/>
              </w:rPr>
              <w:t>Ν</w:t>
            </w:r>
            <w:r>
              <w:rPr>
                <w:rFonts w:eastAsia="Times New Roman" w:cstheme="minorHAnsi"/>
                <w:bCs/>
                <w:lang w:eastAsia="el-GR"/>
              </w:rPr>
              <w:t>.</w:t>
            </w:r>
            <w:r w:rsidRPr="009B74A1">
              <w:rPr>
                <w:rFonts w:eastAsia="Times New Roman" w:cstheme="minorHAnsi"/>
                <w:bCs/>
                <w:lang w:eastAsia="el-GR"/>
              </w:rPr>
              <w:t xml:space="preserve"> 4495/2017 </w:t>
            </w:r>
          </w:p>
          <w:p w14:paraId="61C2D078" w14:textId="173F7704" w:rsidR="005A0792" w:rsidRPr="009B74A1" w:rsidRDefault="005A0792" w:rsidP="005A0792">
            <w:pPr>
              <w:jc w:val="center"/>
              <w:outlineLvl w:val="4"/>
              <w:rPr>
                <w:rFonts w:eastAsia="Times New Roman" w:cstheme="minorHAnsi"/>
                <w:bCs/>
                <w:lang w:eastAsia="el-GR"/>
              </w:rPr>
            </w:pPr>
            <w:r w:rsidRPr="009B74A1">
              <w:rPr>
                <w:rFonts w:eastAsia="Times New Roman" w:cstheme="minorHAnsi"/>
                <w:bCs/>
                <w:lang w:eastAsia="el-GR"/>
              </w:rPr>
              <w:t>Ν</w:t>
            </w:r>
            <w:r>
              <w:rPr>
                <w:rFonts w:eastAsia="Times New Roman" w:cstheme="minorHAnsi"/>
                <w:bCs/>
                <w:lang w:eastAsia="el-GR"/>
              </w:rPr>
              <w:t>.</w:t>
            </w:r>
            <w:r w:rsidRPr="009B74A1">
              <w:rPr>
                <w:rFonts w:eastAsia="Times New Roman" w:cstheme="minorHAnsi"/>
                <w:bCs/>
                <w:lang w:eastAsia="el-GR"/>
              </w:rPr>
              <w:t xml:space="preserve"> 4759/2020</w:t>
            </w:r>
          </w:p>
        </w:tc>
      </w:tr>
      <w:tr w:rsidR="000F7532" w:rsidRPr="00BB0C29" w14:paraId="6A317039" w14:textId="77777777" w:rsidTr="000F7532">
        <w:tc>
          <w:tcPr>
            <w:tcW w:w="7478" w:type="dxa"/>
            <w:vAlign w:val="center"/>
          </w:tcPr>
          <w:p w14:paraId="40FE81B2" w14:textId="77777777" w:rsidR="000F7532" w:rsidRPr="000F7532" w:rsidRDefault="000F7532" w:rsidP="000F7532">
            <w:pPr>
              <w:jc w:val="both"/>
              <w:outlineLvl w:val="4"/>
              <w:rPr>
                <w:rFonts w:eastAsia="Times New Roman" w:cstheme="minorHAnsi"/>
                <w:bCs/>
                <w:u w:val="single"/>
                <w:lang w:eastAsia="el-GR"/>
              </w:rPr>
            </w:pPr>
            <w:r w:rsidRPr="000F7532">
              <w:rPr>
                <w:rFonts w:eastAsia="Times New Roman" w:cstheme="minorHAnsi"/>
                <w:bCs/>
                <w:u w:val="single"/>
                <w:lang w:eastAsia="el-GR"/>
              </w:rPr>
              <w:t>Αυτεπάγγελτη αναζήτηση στοιχείων από τις Υ.ΔΟΜ. μέσω ηλεκτρονικής διαδικασίας</w:t>
            </w:r>
          </w:p>
          <w:p w14:paraId="7EC26825" w14:textId="77777777" w:rsidR="000F7532" w:rsidRPr="000F7532" w:rsidRDefault="000F7532" w:rsidP="000F7532">
            <w:pPr>
              <w:jc w:val="both"/>
              <w:outlineLvl w:val="4"/>
              <w:rPr>
                <w:rFonts w:eastAsia="Times New Roman" w:cstheme="minorHAnsi"/>
                <w:bCs/>
                <w:lang w:eastAsia="el-GR"/>
              </w:rPr>
            </w:pPr>
            <w:r w:rsidRPr="000F7532">
              <w:rPr>
                <w:rFonts w:eastAsia="Times New Roman" w:cstheme="minorHAnsi"/>
                <w:bCs/>
                <w:lang w:eastAsia="el-GR"/>
              </w:rPr>
              <w:t>1. Κατά τον έλεγχο για τη έκδοση πράξεων εκτέλεσης οικοδομικών εργασιών, η Υ.ΔΟΜ. αναζητά αυτεπαγγέλτως στοιχεία μέσω ηλεκτρονικής πλατφόρμας διασύνδεσης υπηρεσιών και φορέων του Δημοσίου. Κάθε διαθέσιμο στοιχείο σε ηλεκτρονική μορφή, όπως τίτλοι ιδιοκτησίας, δασολόγιο, καθώς και οριοθετήσεις ρεμάτων και γραμμών αιγιαλού, διατίθεται στην ενιαία ηλεκτρονική πλατφόρμα προς κοινή χρήση των υπηρεσιών.</w:t>
            </w:r>
          </w:p>
          <w:p w14:paraId="489430D9" w14:textId="57378F61" w:rsidR="000F7532" w:rsidRPr="009B74A1" w:rsidRDefault="000F7532" w:rsidP="000F7532">
            <w:pPr>
              <w:jc w:val="both"/>
              <w:outlineLvl w:val="4"/>
              <w:rPr>
                <w:rFonts w:eastAsia="Times New Roman" w:cstheme="minorHAnsi"/>
                <w:bCs/>
                <w:lang w:eastAsia="el-GR"/>
              </w:rPr>
            </w:pPr>
            <w:r w:rsidRPr="000F7532">
              <w:rPr>
                <w:rFonts w:eastAsia="Times New Roman" w:cstheme="minorHAnsi"/>
                <w:bCs/>
                <w:lang w:eastAsia="el-GR"/>
              </w:rPr>
              <w:t>2. Με κοινή απόφαση των Υπουργών Εσωτερικών και Περιβάλλοντος και Ενέργειας και του κατά περίπτωση συναρμόδιου Υπουργού καθορίζεται ο τρόπος ηλεκτρονικής διασύνδεσης των υπηρεσιών, μέσω ενιαίας πλατφόρμας επικοινωνίας και κάθε άλλο σχετικό θέμα.</w:t>
            </w:r>
          </w:p>
        </w:tc>
        <w:tc>
          <w:tcPr>
            <w:tcW w:w="1843" w:type="dxa"/>
            <w:vAlign w:val="center"/>
          </w:tcPr>
          <w:p w14:paraId="4A478B04" w14:textId="77777777" w:rsidR="000F7532" w:rsidRDefault="000F7532" w:rsidP="000F7532">
            <w:pPr>
              <w:jc w:val="center"/>
              <w:outlineLvl w:val="4"/>
              <w:rPr>
                <w:rFonts w:eastAsia="Times New Roman" w:cstheme="minorHAnsi"/>
                <w:bCs/>
                <w:lang w:eastAsia="el-GR"/>
              </w:rPr>
            </w:pPr>
            <w:r w:rsidRPr="000F7532">
              <w:rPr>
                <w:rFonts w:eastAsia="Times New Roman" w:cstheme="minorHAnsi"/>
                <w:bCs/>
                <w:lang w:eastAsia="el-GR"/>
              </w:rPr>
              <w:t>Ν. 4495/2017</w:t>
            </w:r>
          </w:p>
          <w:p w14:paraId="062CAEF2" w14:textId="35AD02A1" w:rsidR="000F7532" w:rsidRPr="000F7532" w:rsidRDefault="000F7532" w:rsidP="000F7532">
            <w:pPr>
              <w:jc w:val="center"/>
              <w:outlineLvl w:val="4"/>
              <w:rPr>
                <w:rFonts w:eastAsia="Times New Roman" w:cstheme="minorHAnsi"/>
                <w:bCs/>
                <w:lang w:eastAsia="el-GR"/>
              </w:rPr>
            </w:pPr>
            <w:r w:rsidRPr="000F7532">
              <w:rPr>
                <w:rFonts w:eastAsia="Times New Roman" w:cstheme="minorHAnsi"/>
                <w:bCs/>
                <w:lang w:eastAsia="el-GR"/>
              </w:rPr>
              <w:t>Άρθρο 34</w:t>
            </w:r>
          </w:p>
          <w:p w14:paraId="7822CD78" w14:textId="77777777" w:rsidR="000F7532" w:rsidRPr="009B74A1" w:rsidRDefault="000F7532" w:rsidP="000F7532">
            <w:pPr>
              <w:jc w:val="center"/>
              <w:outlineLvl w:val="4"/>
              <w:rPr>
                <w:rFonts w:eastAsia="Times New Roman" w:cstheme="minorHAnsi"/>
                <w:bCs/>
                <w:lang w:eastAsia="el-GR"/>
              </w:rPr>
            </w:pPr>
          </w:p>
        </w:tc>
      </w:tr>
      <w:tr w:rsidR="007E35B2" w:rsidRPr="00BB0C29" w14:paraId="3F98539E" w14:textId="77777777" w:rsidTr="000F7532">
        <w:tc>
          <w:tcPr>
            <w:tcW w:w="7478" w:type="dxa"/>
            <w:vAlign w:val="center"/>
          </w:tcPr>
          <w:p w14:paraId="378B515A" w14:textId="3EE54ADB" w:rsidR="007E35B2" w:rsidRPr="000F7532" w:rsidRDefault="007E35B2" w:rsidP="007E35B2">
            <w:pPr>
              <w:jc w:val="both"/>
              <w:outlineLvl w:val="4"/>
              <w:rPr>
                <w:rFonts w:eastAsia="Times New Roman" w:cstheme="minorHAnsi"/>
                <w:bCs/>
                <w:u w:val="single"/>
                <w:lang w:eastAsia="el-GR"/>
              </w:rPr>
            </w:pPr>
            <w:r w:rsidRPr="007E35B2">
              <w:rPr>
                <w:rFonts w:eastAsia="Times New Roman" w:cstheme="minorHAnsi"/>
                <w:bCs/>
                <w:lang w:eastAsia="el-GR"/>
              </w:rPr>
              <w:t>Ηλεκτρονική πολεοδομική ταυτότητα δήμου</w:t>
            </w:r>
          </w:p>
        </w:tc>
        <w:tc>
          <w:tcPr>
            <w:tcW w:w="1843" w:type="dxa"/>
            <w:vAlign w:val="center"/>
          </w:tcPr>
          <w:p w14:paraId="098362DC" w14:textId="77777777" w:rsidR="007E35B2" w:rsidRDefault="007E35B2" w:rsidP="007E35B2">
            <w:pPr>
              <w:jc w:val="center"/>
              <w:outlineLvl w:val="4"/>
              <w:rPr>
                <w:rFonts w:eastAsia="Times New Roman" w:cstheme="minorHAnsi"/>
                <w:bCs/>
                <w:lang w:eastAsia="el-GR"/>
              </w:rPr>
            </w:pPr>
            <w:r w:rsidRPr="007E35B2">
              <w:rPr>
                <w:rFonts w:eastAsia="Times New Roman" w:cstheme="minorHAnsi"/>
                <w:bCs/>
                <w:lang w:eastAsia="el-GR"/>
              </w:rPr>
              <w:t>Ν. 4495/2017</w:t>
            </w:r>
          </w:p>
          <w:p w14:paraId="76BCAF27" w14:textId="58B97EAA" w:rsidR="007E35B2" w:rsidRPr="000F7532" w:rsidRDefault="007E35B2" w:rsidP="007E35B2">
            <w:pPr>
              <w:jc w:val="center"/>
              <w:outlineLvl w:val="4"/>
              <w:rPr>
                <w:rFonts w:eastAsia="Times New Roman" w:cstheme="minorHAnsi"/>
                <w:bCs/>
                <w:lang w:eastAsia="el-GR"/>
              </w:rPr>
            </w:pPr>
            <w:r w:rsidRPr="007E35B2">
              <w:rPr>
                <w:rFonts w:eastAsia="Times New Roman" w:cstheme="minorHAnsi"/>
                <w:bCs/>
                <w:lang w:eastAsia="el-GR"/>
              </w:rPr>
              <w:t>Άρθρο 65</w:t>
            </w:r>
          </w:p>
        </w:tc>
      </w:tr>
      <w:tr w:rsidR="00A62C3B" w:rsidRPr="00BB0C29" w14:paraId="4F223484" w14:textId="77777777" w:rsidTr="007B045F">
        <w:tc>
          <w:tcPr>
            <w:tcW w:w="7478" w:type="dxa"/>
            <w:vAlign w:val="center"/>
          </w:tcPr>
          <w:p w14:paraId="2F744C33" w14:textId="77777777" w:rsidR="00A62C3B" w:rsidRPr="00BB0C29" w:rsidRDefault="00A62C3B" w:rsidP="008F7476">
            <w:pPr>
              <w:jc w:val="both"/>
              <w:outlineLvl w:val="4"/>
              <w:rPr>
                <w:rFonts w:cstheme="minorHAnsi"/>
                <w:b/>
                <w:highlight w:val="yellow"/>
              </w:rPr>
            </w:pPr>
            <w:r w:rsidRPr="00BB0C29">
              <w:rPr>
                <w:rFonts w:eastAsia="Times New Roman" w:cstheme="minorHAnsi"/>
                <w:bCs/>
                <w:lang w:eastAsia="el-GR"/>
              </w:rPr>
              <w:t>Υπηρεσίες Δόμησης</w:t>
            </w:r>
            <w:r w:rsidRPr="00BB0C29">
              <w:rPr>
                <w:rFonts w:eastAsia="Times New Roman" w:cstheme="minorHAnsi"/>
                <w:lang w:eastAsia="el-GR"/>
              </w:rPr>
              <w:t xml:space="preserve"> (Υ.ΔΟΜ.)</w:t>
            </w:r>
          </w:p>
        </w:tc>
        <w:tc>
          <w:tcPr>
            <w:tcW w:w="1843" w:type="dxa"/>
            <w:vAlign w:val="center"/>
          </w:tcPr>
          <w:p w14:paraId="1B9C1D71" w14:textId="77777777" w:rsidR="00A62C3B" w:rsidRPr="00BB0C29" w:rsidRDefault="00A62C3B" w:rsidP="008F7476">
            <w:pPr>
              <w:jc w:val="center"/>
              <w:outlineLvl w:val="4"/>
              <w:rPr>
                <w:rFonts w:cstheme="minorHAnsi"/>
                <w:highlight w:val="yellow"/>
              </w:rPr>
            </w:pPr>
            <w:r w:rsidRPr="00BB0C29">
              <w:rPr>
                <w:rFonts w:eastAsia="Times New Roman" w:cstheme="minorHAnsi"/>
                <w:lang w:eastAsia="el-GR"/>
              </w:rPr>
              <w:t>Ν. 5021/2023, άρθρο 83 Αντικατάσταση του άρθρου 97 Α του Ν. 3852/2010</w:t>
            </w:r>
          </w:p>
        </w:tc>
      </w:tr>
      <w:tr w:rsidR="00A62C3B" w:rsidRPr="00BB0C29" w14:paraId="53E425A5" w14:textId="77777777" w:rsidTr="007B045F">
        <w:tc>
          <w:tcPr>
            <w:tcW w:w="7478" w:type="dxa"/>
            <w:vAlign w:val="center"/>
          </w:tcPr>
          <w:p w14:paraId="6E459C31" w14:textId="77777777" w:rsidR="00A62C3B" w:rsidRPr="00BB0C29" w:rsidRDefault="00A62C3B" w:rsidP="008F7476">
            <w:pPr>
              <w:jc w:val="both"/>
              <w:outlineLvl w:val="4"/>
              <w:rPr>
                <w:rFonts w:eastAsia="Times New Roman" w:cstheme="minorHAnsi"/>
                <w:lang w:eastAsia="el-GR"/>
              </w:rPr>
            </w:pPr>
            <w:r w:rsidRPr="00BB0C29">
              <w:rPr>
                <w:rFonts w:cstheme="minorHAnsi"/>
              </w:rPr>
              <w:t>Τη ρύθμιση κάθε θέματος το οποίο αφορά στην εγκατάσταση, λειτουργία και στη συντήρηση ανελκυστήρων, καθώς και στη χορήγηση των σχετικών τεχνικών επαγγελματικών αδειών, σύμφωνα με τις διατάξεις της σχετικής νομοθεσίας.</w:t>
            </w:r>
          </w:p>
        </w:tc>
        <w:tc>
          <w:tcPr>
            <w:tcW w:w="1843" w:type="dxa"/>
            <w:vAlign w:val="center"/>
          </w:tcPr>
          <w:p w14:paraId="7F8607BF" w14:textId="77777777" w:rsidR="00A62C3B" w:rsidRPr="00BB0C29" w:rsidRDefault="00A62C3B" w:rsidP="008F7476">
            <w:pPr>
              <w:jc w:val="center"/>
              <w:outlineLvl w:val="4"/>
              <w:rPr>
                <w:rFonts w:cstheme="minorHAnsi"/>
              </w:rPr>
            </w:pPr>
            <w:r w:rsidRPr="00BB0C29">
              <w:rPr>
                <w:rFonts w:cstheme="minorHAnsi"/>
              </w:rPr>
              <w:t>Ν. 3852/10 άρθρο 94</w:t>
            </w:r>
          </w:p>
        </w:tc>
      </w:tr>
      <w:tr w:rsidR="00A62C3B" w:rsidRPr="00AF4702" w14:paraId="5B509544" w14:textId="77777777" w:rsidTr="0022588F">
        <w:tc>
          <w:tcPr>
            <w:tcW w:w="7478" w:type="dxa"/>
            <w:vAlign w:val="center"/>
          </w:tcPr>
          <w:p w14:paraId="6708CC45" w14:textId="77777777" w:rsidR="00A62C3B" w:rsidRPr="00AF4702" w:rsidRDefault="00A62C3B" w:rsidP="008F7476">
            <w:pPr>
              <w:outlineLvl w:val="4"/>
              <w:rPr>
                <w:rFonts w:cstheme="minorHAnsi"/>
              </w:rPr>
            </w:pPr>
            <w:r w:rsidRPr="00AF4702">
              <w:rPr>
                <w:rFonts w:cstheme="minorHAnsi"/>
              </w:rPr>
              <w:t>Επιχειρησιακό Σχέδιο Εξασφάλισης Κοινόχρηστων Χώρων</w:t>
            </w:r>
          </w:p>
        </w:tc>
        <w:tc>
          <w:tcPr>
            <w:tcW w:w="1843" w:type="dxa"/>
            <w:vAlign w:val="center"/>
          </w:tcPr>
          <w:p w14:paraId="57915239" w14:textId="77777777" w:rsidR="00A62C3B" w:rsidRPr="00AF4702" w:rsidRDefault="00A62C3B" w:rsidP="008F7476">
            <w:pPr>
              <w:jc w:val="center"/>
              <w:outlineLvl w:val="4"/>
              <w:rPr>
                <w:rFonts w:cstheme="minorHAnsi"/>
              </w:rPr>
            </w:pPr>
            <w:r w:rsidRPr="00AF4702">
              <w:rPr>
                <w:rFonts w:cstheme="minorHAnsi"/>
              </w:rPr>
              <w:t xml:space="preserve">αρ. 92 ν. 4759/20, </w:t>
            </w:r>
          </w:p>
          <w:p w14:paraId="7D0C48C4" w14:textId="77777777" w:rsidR="00A62C3B" w:rsidRPr="00AF4702" w:rsidRDefault="00A62C3B" w:rsidP="008F7476">
            <w:pPr>
              <w:jc w:val="center"/>
              <w:outlineLvl w:val="4"/>
              <w:rPr>
                <w:rFonts w:cstheme="minorHAnsi"/>
              </w:rPr>
            </w:pPr>
            <w:r w:rsidRPr="00AF4702">
              <w:rPr>
                <w:rFonts w:cstheme="minorHAnsi"/>
              </w:rPr>
              <w:t>ΥΑ 57771/774/14/06/2021</w:t>
            </w:r>
          </w:p>
        </w:tc>
      </w:tr>
    </w:tbl>
    <w:p w14:paraId="7C0F7756" w14:textId="77777777" w:rsidR="00930A73" w:rsidRPr="00C8327C" w:rsidRDefault="00930A73" w:rsidP="002B4575">
      <w:pPr>
        <w:pStyle w:val="EP4"/>
      </w:pPr>
      <w:r w:rsidRPr="00C8327C">
        <w:t xml:space="preserve">Υποδομές - Διαχείριση τεχνικών έργων </w:t>
      </w:r>
    </w:p>
    <w:p w14:paraId="705B223F" w14:textId="77777777" w:rsidR="004173F8" w:rsidRDefault="004173F8" w:rsidP="004173F8">
      <w:pPr>
        <w:pStyle w:val="EP5"/>
        <w:outlineLvl w:val="4"/>
      </w:pPr>
      <w:r w:rsidRPr="00A72A42">
        <w:t>Οδικό δίκτυο</w:t>
      </w:r>
    </w:p>
    <w:tbl>
      <w:tblPr>
        <w:tblStyle w:val="a8"/>
        <w:tblW w:w="9321" w:type="dxa"/>
        <w:tblLayout w:type="fixed"/>
        <w:tblLook w:val="04A0" w:firstRow="1" w:lastRow="0" w:firstColumn="1" w:lastColumn="0" w:noHBand="0" w:noVBand="1"/>
      </w:tblPr>
      <w:tblGrid>
        <w:gridCol w:w="7478"/>
        <w:gridCol w:w="1843"/>
      </w:tblGrid>
      <w:tr w:rsidR="004173F8" w:rsidRPr="00A5504C" w14:paraId="69CF5453" w14:textId="77777777" w:rsidTr="005B5A27">
        <w:tc>
          <w:tcPr>
            <w:tcW w:w="7478" w:type="dxa"/>
            <w:shd w:val="clear" w:color="auto" w:fill="D9D9D9" w:themeFill="background1" w:themeFillShade="D9"/>
            <w:vAlign w:val="center"/>
          </w:tcPr>
          <w:p w14:paraId="733DBC7A" w14:textId="77777777" w:rsidR="004173F8" w:rsidRPr="00A5504C" w:rsidRDefault="004173F8" w:rsidP="005B5A27">
            <w:pPr>
              <w:jc w:val="center"/>
              <w:outlineLvl w:val="4"/>
              <w:rPr>
                <w:rFonts w:eastAsia="Times New Roman" w:cstheme="minorHAnsi"/>
                <w:b/>
                <w:lang w:eastAsia="el-GR"/>
              </w:rPr>
            </w:pPr>
            <w:r w:rsidRPr="00A5504C">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22747C3F" w14:textId="77777777" w:rsidR="004173F8" w:rsidRPr="00A5504C" w:rsidRDefault="004173F8" w:rsidP="005B5A27">
            <w:pPr>
              <w:ind w:left="-108"/>
              <w:jc w:val="center"/>
              <w:outlineLvl w:val="4"/>
              <w:rPr>
                <w:rFonts w:eastAsia="Times New Roman" w:cstheme="minorHAnsi"/>
                <w:b/>
                <w:lang w:eastAsia="el-GR"/>
              </w:rPr>
            </w:pPr>
            <w:r w:rsidRPr="00A5504C">
              <w:rPr>
                <w:rFonts w:eastAsia="Times New Roman" w:cstheme="minorHAnsi"/>
                <w:b/>
                <w:lang w:eastAsia="el-GR"/>
              </w:rPr>
              <w:t>ΝΟΜΟΣ</w:t>
            </w:r>
          </w:p>
        </w:tc>
      </w:tr>
      <w:tr w:rsidR="004173F8" w:rsidRPr="00A5504C" w14:paraId="3EA406BE" w14:textId="77777777" w:rsidTr="00A72A42">
        <w:tc>
          <w:tcPr>
            <w:tcW w:w="7478" w:type="dxa"/>
            <w:vAlign w:val="center"/>
          </w:tcPr>
          <w:p w14:paraId="51E2F361" w14:textId="77777777" w:rsidR="004173F8" w:rsidRPr="00A5504C" w:rsidRDefault="004173F8" w:rsidP="005B5A27">
            <w:pPr>
              <w:jc w:val="both"/>
              <w:outlineLvl w:val="4"/>
              <w:rPr>
                <w:rFonts w:eastAsia="Times New Roman" w:cstheme="minorHAnsi"/>
                <w:b/>
                <w:lang w:eastAsia="el-GR"/>
              </w:rPr>
            </w:pPr>
            <w:r w:rsidRPr="00A5504C">
              <w:rPr>
                <w:rFonts w:eastAsia="Times New Roman" w:cstheme="minorHAnsi"/>
                <w:lang w:eastAsia="el-GR"/>
              </w:rPr>
              <w:t>Η μελέτη των έργων συντήρησης και βελτίωσης του οδικού δικτύου αρμοδιότητας δήμου</w:t>
            </w:r>
            <w:r>
              <w:rPr>
                <w:rFonts w:eastAsia="Times New Roman" w:cstheme="minorHAnsi"/>
                <w:lang w:eastAsia="el-GR"/>
              </w:rPr>
              <w:t>.</w:t>
            </w:r>
          </w:p>
        </w:tc>
        <w:tc>
          <w:tcPr>
            <w:tcW w:w="1843" w:type="dxa"/>
            <w:vAlign w:val="center"/>
          </w:tcPr>
          <w:p w14:paraId="0A9FBA6A" w14:textId="77777777" w:rsidR="004173F8" w:rsidRPr="00A5504C" w:rsidRDefault="004173F8" w:rsidP="005B5A27">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p w14:paraId="2CBF36BF" w14:textId="77777777" w:rsidR="004173F8" w:rsidRPr="00A5504C" w:rsidRDefault="004173F8" w:rsidP="005B5A27">
            <w:pPr>
              <w:ind w:left="-108"/>
              <w:jc w:val="center"/>
              <w:outlineLvl w:val="4"/>
              <w:rPr>
                <w:rFonts w:eastAsia="Times New Roman" w:cstheme="minorHAnsi"/>
                <w:b/>
                <w:lang w:eastAsia="el-GR"/>
              </w:rPr>
            </w:pPr>
            <w:r w:rsidRPr="00A5504C">
              <w:rPr>
                <w:rFonts w:cstheme="minorHAnsi"/>
              </w:rPr>
              <w:t>Ν. 4674/2022 άρθρο 16</w:t>
            </w:r>
          </w:p>
        </w:tc>
      </w:tr>
    </w:tbl>
    <w:p w14:paraId="36FA28E2" w14:textId="5ECA05B4" w:rsidR="00A72A42" w:rsidRDefault="00A72A42" w:rsidP="00A72A42">
      <w:pPr>
        <w:pStyle w:val="EP5"/>
        <w:outlineLvl w:val="4"/>
      </w:pPr>
      <w:r>
        <w:lastRenderedPageBreak/>
        <w:t>Κοινόχρηστοι χώροι - Ηλεκτροφωτισμός</w:t>
      </w:r>
    </w:p>
    <w:tbl>
      <w:tblPr>
        <w:tblStyle w:val="a8"/>
        <w:tblW w:w="9321" w:type="dxa"/>
        <w:tblLayout w:type="fixed"/>
        <w:tblLook w:val="04A0" w:firstRow="1" w:lastRow="0" w:firstColumn="1" w:lastColumn="0" w:noHBand="0" w:noVBand="1"/>
      </w:tblPr>
      <w:tblGrid>
        <w:gridCol w:w="7478"/>
        <w:gridCol w:w="1843"/>
      </w:tblGrid>
      <w:tr w:rsidR="00A72A42" w:rsidRPr="00AF4702" w14:paraId="7E2AC1F1" w14:textId="77777777" w:rsidTr="005B5A27">
        <w:tc>
          <w:tcPr>
            <w:tcW w:w="7478" w:type="dxa"/>
            <w:shd w:val="clear" w:color="auto" w:fill="D9D9D9" w:themeFill="background1" w:themeFillShade="D9"/>
            <w:vAlign w:val="center"/>
          </w:tcPr>
          <w:p w14:paraId="35FF2B7C" w14:textId="77777777" w:rsidR="00A72A42" w:rsidRPr="00AF4702" w:rsidRDefault="00A72A42" w:rsidP="005B5A27">
            <w:pPr>
              <w:jc w:val="center"/>
              <w:outlineLvl w:val="4"/>
              <w:rPr>
                <w:rFonts w:eastAsia="Times New Roman" w:cstheme="minorHAnsi"/>
                <w:b/>
                <w:szCs w:val="24"/>
                <w:lang w:eastAsia="el-GR"/>
              </w:rPr>
            </w:pPr>
            <w:r w:rsidRPr="00AF4702">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9341588" w14:textId="77777777" w:rsidR="00A72A42" w:rsidRPr="00AF4702" w:rsidRDefault="00A72A42" w:rsidP="005B5A27">
            <w:pPr>
              <w:ind w:left="-108"/>
              <w:jc w:val="center"/>
              <w:outlineLvl w:val="4"/>
              <w:rPr>
                <w:rFonts w:eastAsia="Times New Roman" w:cstheme="minorHAnsi"/>
                <w:b/>
                <w:szCs w:val="24"/>
                <w:lang w:eastAsia="el-GR"/>
              </w:rPr>
            </w:pPr>
            <w:r w:rsidRPr="00AF4702">
              <w:rPr>
                <w:rFonts w:eastAsia="Times New Roman" w:cstheme="minorHAnsi"/>
                <w:b/>
                <w:szCs w:val="24"/>
                <w:lang w:eastAsia="el-GR"/>
              </w:rPr>
              <w:t>ΝΟΜΟΣ</w:t>
            </w:r>
          </w:p>
        </w:tc>
      </w:tr>
      <w:tr w:rsidR="00A72A42" w:rsidRPr="00AF4702" w14:paraId="15B0B360" w14:textId="77777777" w:rsidTr="005B5A27">
        <w:tc>
          <w:tcPr>
            <w:tcW w:w="7478" w:type="dxa"/>
            <w:vAlign w:val="center"/>
          </w:tcPr>
          <w:p w14:paraId="495F3BF4" w14:textId="77777777" w:rsidR="00A72A42" w:rsidRPr="00AF4702" w:rsidRDefault="00A72A42" w:rsidP="005B5A27">
            <w:pPr>
              <w:widowControl w:val="0"/>
              <w:adjustRightInd w:val="0"/>
              <w:jc w:val="both"/>
              <w:outlineLvl w:val="4"/>
              <w:rPr>
                <w:rFonts w:eastAsia="Times New Roman" w:cstheme="minorHAnsi"/>
                <w:lang w:eastAsia="el-GR"/>
              </w:rPr>
            </w:pPr>
            <w:r w:rsidRPr="00AF4702">
              <w:rPr>
                <w:rFonts w:eastAsia="Times New Roman" w:cstheme="minorHAnsi"/>
                <w:color w:val="000000"/>
                <w:lang w:eastAsia="el-GR"/>
              </w:rPr>
              <w:t xml:space="preserve">Η εξασφάλιση και διαρκής βελτίωση των τεχνικών και κοινωνικών υποδομών στις πόλεις και  τα χωριά όπως  η κατασκευή, συντήρηση και διαχείριση συστημάτων </w:t>
            </w:r>
            <w:r w:rsidRPr="009A2461">
              <w:rPr>
                <w:rFonts w:eastAsia="Times New Roman" w:cstheme="minorHAnsi"/>
                <w:color w:val="000000"/>
                <w:lang w:eastAsia="el-GR"/>
              </w:rPr>
              <w:t>ύδρευσης</w:t>
            </w:r>
            <w:r w:rsidRPr="00AF4702">
              <w:rPr>
                <w:rFonts w:eastAsia="Times New Roman" w:cstheme="minorHAnsi"/>
                <w:color w:val="000000"/>
                <w:lang w:eastAsia="el-GR"/>
              </w:rPr>
              <w:t xml:space="preserve">, αφαλάτωσης, τηλεθέρμανσης, </w:t>
            </w:r>
            <w:r w:rsidRPr="00A72A42">
              <w:rPr>
                <w:rFonts w:eastAsia="Times New Roman" w:cstheme="minorHAnsi"/>
                <w:color w:val="000000"/>
                <w:u w:val="single"/>
                <w:lang w:eastAsia="el-GR"/>
              </w:rPr>
              <w:t>έργων ηλεκτροφωτισμού των κοινόχρηστων χώρων</w:t>
            </w:r>
            <w:r w:rsidRPr="00AF4702">
              <w:rPr>
                <w:rFonts w:eastAsia="Times New Roman" w:cstheme="minorHAnsi"/>
                <w:color w:val="000000"/>
                <w:lang w:eastAsia="el-GR"/>
              </w:rPr>
              <w:t>, η  δημιουργία  χώρων πρασίνου,</w:t>
            </w:r>
            <w:r w:rsidRPr="00AF4702">
              <w:rPr>
                <w:rFonts w:eastAsia="Times New Roman" w:cstheme="minorHAnsi"/>
                <w:color w:val="000000"/>
                <w:u w:val="single"/>
                <w:lang w:eastAsia="el-GR"/>
              </w:rPr>
              <w:t xml:space="preserve"> χώρων αναψυχής, πλατειών και λοιπών υπαίθριων κοινόχρηστων χώρων.</w:t>
            </w:r>
          </w:p>
        </w:tc>
        <w:tc>
          <w:tcPr>
            <w:tcW w:w="1843" w:type="dxa"/>
            <w:vAlign w:val="center"/>
          </w:tcPr>
          <w:p w14:paraId="658BCDCA" w14:textId="77777777" w:rsidR="00A72A42" w:rsidRPr="00AF4702" w:rsidRDefault="00A72A42" w:rsidP="005B5A27">
            <w:pPr>
              <w:jc w:val="center"/>
              <w:outlineLvl w:val="4"/>
              <w:rPr>
                <w:rFonts w:cstheme="minorHAnsi"/>
              </w:rPr>
            </w:pPr>
            <w:r w:rsidRPr="00AF4702">
              <w:rPr>
                <w:rFonts w:cstheme="minorHAnsi"/>
              </w:rPr>
              <w:t>Ν.</w:t>
            </w:r>
            <w:r>
              <w:rPr>
                <w:rFonts w:cstheme="minorHAnsi"/>
              </w:rPr>
              <w:t xml:space="preserve"> </w:t>
            </w:r>
            <w:r w:rsidRPr="00AF4702">
              <w:rPr>
                <w:rFonts w:cstheme="minorHAnsi"/>
              </w:rPr>
              <w:t>3463/06 άρθρο 75</w:t>
            </w:r>
          </w:p>
          <w:p w14:paraId="3F62A988" w14:textId="77777777" w:rsidR="00A72A42" w:rsidRPr="00AF4702" w:rsidRDefault="00A72A42" w:rsidP="005B5A27">
            <w:pPr>
              <w:jc w:val="center"/>
              <w:outlineLvl w:val="4"/>
              <w:rPr>
                <w:rFonts w:cstheme="minorHAnsi"/>
              </w:rPr>
            </w:pPr>
            <w:r w:rsidRPr="00AF4702">
              <w:rPr>
                <w:rFonts w:cstheme="minorHAnsi"/>
              </w:rPr>
              <w:t>Τροποποίηση:</w:t>
            </w:r>
          </w:p>
          <w:p w14:paraId="470E9681" w14:textId="77777777" w:rsidR="00A72A42" w:rsidRPr="00AF4702" w:rsidRDefault="00A72A42" w:rsidP="005B5A27">
            <w:pPr>
              <w:jc w:val="center"/>
              <w:outlineLvl w:val="4"/>
              <w:rPr>
                <w:rFonts w:cstheme="minorHAnsi"/>
              </w:rPr>
            </w:pPr>
            <w:r w:rsidRPr="00AF4702">
              <w:rPr>
                <w:rFonts w:cstheme="minorHAnsi"/>
              </w:rPr>
              <w:t>Ν. 4674/2020 άρθρο 16 π.1</w:t>
            </w:r>
          </w:p>
        </w:tc>
      </w:tr>
    </w:tbl>
    <w:p w14:paraId="43C3C74B" w14:textId="4360964A" w:rsidR="00A72A42" w:rsidRDefault="00A72A42" w:rsidP="00A72A42">
      <w:pPr>
        <w:pStyle w:val="EP5"/>
        <w:outlineLvl w:val="4"/>
      </w:pPr>
      <w:r w:rsidRPr="00A72A42">
        <w:t>Υποδομές για τη στήριξη της τοπικής οικονομίας</w:t>
      </w:r>
    </w:p>
    <w:tbl>
      <w:tblPr>
        <w:tblStyle w:val="a8"/>
        <w:tblW w:w="9321" w:type="dxa"/>
        <w:tblLayout w:type="fixed"/>
        <w:tblLook w:val="04A0" w:firstRow="1" w:lastRow="0" w:firstColumn="1" w:lastColumn="0" w:noHBand="0" w:noVBand="1"/>
      </w:tblPr>
      <w:tblGrid>
        <w:gridCol w:w="7478"/>
        <w:gridCol w:w="1843"/>
      </w:tblGrid>
      <w:tr w:rsidR="005F3946" w:rsidRPr="00AF4702" w14:paraId="0B917A4B" w14:textId="77777777" w:rsidTr="005B5A27">
        <w:tc>
          <w:tcPr>
            <w:tcW w:w="7478" w:type="dxa"/>
            <w:shd w:val="clear" w:color="auto" w:fill="D9D9D9" w:themeFill="background1" w:themeFillShade="D9"/>
            <w:vAlign w:val="center"/>
          </w:tcPr>
          <w:p w14:paraId="79FBB623" w14:textId="77777777" w:rsidR="005F3946" w:rsidRPr="00AF4702" w:rsidRDefault="005F3946" w:rsidP="005B5A27">
            <w:pPr>
              <w:jc w:val="center"/>
              <w:outlineLvl w:val="4"/>
              <w:rPr>
                <w:rFonts w:eastAsia="Times New Roman" w:cstheme="minorHAnsi"/>
                <w:b/>
                <w:szCs w:val="24"/>
                <w:lang w:eastAsia="el-GR"/>
              </w:rPr>
            </w:pPr>
            <w:r w:rsidRPr="00AF4702">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88759EB" w14:textId="77777777" w:rsidR="005F3946" w:rsidRPr="00AF4702" w:rsidRDefault="005F3946" w:rsidP="005B5A27">
            <w:pPr>
              <w:ind w:left="-108"/>
              <w:jc w:val="center"/>
              <w:outlineLvl w:val="4"/>
              <w:rPr>
                <w:rFonts w:eastAsia="Times New Roman" w:cstheme="minorHAnsi"/>
                <w:b/>
                <w:szCs w:val="24"/>
                <w:lang w:eastAsia="el-GR"/>
              </w:rPr>
            </w:pPr>
            <w:r w:rsidRPr="00AF4702">
              <w:rPr>
                <w:rFonts w:eastAsia="Times New Roman" w:cstheme="minorHAnsi"/>
                <w:b/>
                <w:szCs w:val="24"/>
                <w:lang w:eastAsia="el-GR"/>
              </w:rPr>
              <w:t>ΝΟΜΟΣ</w:t>
            </w:r>
          </w:p>
        </w:tc>
      </w:tr>
      <w:tr w:rsidR="00A72A42" w:rsidRPr="00A5504C" w14:paraId="124C9AB7" w14:textId="77777777" w:rsidTr="00A72A42">
        <w:tc>
          <w:tcPr>
            <w:tcW w:w="7478" w:type="dxa"/>
            <w:vAlign w:val="center"/>
          </w:tcPr>
          <w:p w14:paraId="67E605B9" w14:textId="77777777" w:rsidR="00A72A42" w:rsidRPr="00A5504C" w:rsidRDefault="00A72A42" w:rsidP="005B5A27">
            <w:pPr>
              <w:jc w:val="both"/>
              <w:outlineLvl w:val="4"/>
              <w:rPr>
                <w:rFonts w:eastAsia="Times New Roman" w:cstheme="minorHAnsi"/>
                <w:b/>
                <w:lang w:eastAsia="el-GR"/>
              </w:rPr>
            </w:pPr>
            <w:r w:rsidRPr="00A5504C">
              <w:rPr>
                <w:rFonts w:eastAsia="Times New Roman" w:cstheme="minorHAnsi"/>
                <w:lang w:eastAsia="el-GR"/>
              </w:rPr>
              <w:t xml:space="preserve">Ο σχεδιασμός, η κατασκευή, συντήρηση και διαχείριση υποδομών για τη στήριξη της τοπικής οικονομίας, όπως </w:t>
            </w:r>
            <w:r w:rsidRPr="00A72A42">
              <w:rPr>
                <w:rFonts w:eastAsia="Times New Roman" w:cstheme="minorHAnsi"/>
                <w:lang w:eastAsia="el-GR"/>
              </w:rPr>
              <w:t>έργων οδοποιίας,</w:t>
            </w:r>
            <w:r w:rsidRPr="00A5504C">
              <w:rPr>
                <w:rFonts w:eastAsia="Times New Roman" w:cstheme="minorHAnsi"/>
                <w:lang w:eastAsia="el-GR"/>
              </w:rPr>
              <w:t xml:space="preserve"> συστημάτων άρδευσης, αντιπλημμυρικών και εγγειοβελτιωτικών έργων.</w:t>
            </w:r>
          </w:p>
        </w:tc>
        <w:tc>
          <w:tcPr>
            <w:tcW w:w="1843" w:type="dxa"/>
            <w:vAlign w:val="center"/>
          </w:tcPr>
          <w:p w14:paraId="7E7679D9" w14:textId="77777777" w:rsidR="00A72A42" w:rsidRPr="00A5504C" w:rsidRDefault="00A72A42" w:rsidP="005B5A27">
            <w:pPr>
              <w:jc w:val="center"/>
              <w:outlineLvl w:val="4"/>
              <w:rPr>
                <w:rFonts w:cstheme="minorHAnsi"/>
              </w:rPr>
            </w:pPr>
            <w:r w:rsidRPr="00A5504C">
              <w:rPr>
                <w:rFonts w:cstheme="minorHAnsi"/>
              </w:rPr>
              <w:t>Ν.</w:t>
            </w:r>
            <w:r>
              <w:rPr>
                <w:rFonts w:cstheme="minorHAnsi"/>
              </w:rPr>
              <w:t xml:space="preserve"> </w:t>
            </w:r>
            <w:r w:rsidRPr="00A5504C">
              <w:rPr>
                <w:rFonts w:cstheme="minorHAnsi"/>
              </w:rPr>
              <w:t>3463/06 άρθρο 75</w:t>
            </w:r>
          </w:p>
          <w:p w14:paraId="222D6C66" w14:textId="77777777" w:rsidR="00A72A42" w:rsidRPr="00A5504C" w:rsidRDefault="00A72A42" w:rsidP="005B5A27">
            <w:pPr>
              <w:jc w:val="center"/>
              <w:outlineLvl w:val="4"/>
              <w:rPr>
                <w:rFonts w:cstheme="minorHAnsi"/>
              </w:rPr>
            </w:pPr>
            <w:r w:rsidRPr="00A5504C">
              <w:rPr>
                <w:rFonts w:cstheme="minorHAnsi"/>
              </w:rPr>
              <w:t>Τροποποίηση:</w:t>
            </w:r>
          </w:p>
          <w:p w14:paraId="43A4548E" w14:textId="77777777" w:rsidR="00A72A42" w:rsidRPr="00A5504C" w:rsidRDefault="00A72A42" w:rsidP="005B5A27">
            <w:pPr>
              <w:ind w:left="-108"/>
              <w:jc w:val="center"/>
              <w:outlineLvl w:val="4"/>
              <w:rPr>
                <w:rFonts w:eastAsia="Times New Roman" w:cstheme="minorHAnsi"/>
                <w:b/>
                <w:lang w:eastAsia="el-GR"/>
              </w:rPr>
            </w:pPr>
            <w:r w:rsidRPr="00A5504C">
              <w:rPr>
                <w:rFonts w:cstheme="minorHAnsi"/>
              </w:rPr>
              <w:t>Ν. 4674/2020 άρθρο 16 π.1</w:t>
            </w:r>
          </w:p>
        </w:tc>
      </w:tr>
      <w:tr w:rsidR="005F3946" w:rsidRPr="00832DAD" w14:paraId="341A903E" w14:textId="77777777" w:rsidTr="005B5A27">
        <w:tc>
          <w:tcPr>
            <w:tcW w:w="7478" w:type="dxa"/>
            <w:vAlign w:val="center"/>
          </w:tcPr>
          <w:p w14:paraId="1668C59A" w14:textId="77777777" w:rsidR="005F3946" w:rsidRPr="00832DAD" w:rsidRDefault="005F3946" w:rsidP="005B5A27">
            <w:pPr>
              <w:widowControl w:val="0"/>
              <w:adjustRightInd w:val="0"/>
              <w:jc w:val="both"/>
              <w:outlineLvl w:val="4"/>
              <w:rPr>
                <w:rFonts w:eastAsia="Times New Roman" w:cstheme="minorHAnsi"/>
                <w:szCs w:val="24"/>
                <w:lang w:eastAsia="el-GR"/>
              </w:rPr>
            </w:pPr>
            <w:r w:rsidRPr="00832DAD">
              <w:rPr>
                <w:rFonts w:eastAsia="Times New Roman" w:cstheme="minorHAnsi"/>
                <w:szCs w:val="24"/>
                <w:lang w:eastAsia="el-GR"/>
              </w:rPr>
              <w:t xml:space="preserve">Η μελέτη και εκτέλεση έργων τεχνικής υποδομής, τοπικής σημασίας, που αφορούν στη γεωργία, την κτηνοτροφία και την αλιεία και ιδίως αυτών που σχετίζονται με την αγροτική οδοποιία, την κατασκευή </w:t>
            </w:r>
            <w:proofErr w:type="spellStart"/>
            <w:r w:rsidRPr="00832DAD">
              <w:rPr>
                <w:rFonts w:eastAsia="Times New Roman" w:cstheme="minorHAnsi"/>
                <w:szCs w:val="24"/>
                <w:lang w:eastAsia="el-GR"/>
              </w:rPr>
              <w:t>λιμνοδεξαμενών</w:t>
            </w:r>
            <w:proofErr w:type="spellEnd"/>
            <w:r w:rsidRPr="00832DAD">
              <w:rPr>
                <w:rFonts w:eastAsia="Times New Roman" w:cstheme="minorHAnsi"/>
                <w:szCs w:val="24"/>
                <w:lang w:eastAsia="el-GR"/>
              </w:rPr>
              <w:t>, τα έργα βελτίωσης βοσκοτόπων και τα εγγειοβελτιωτικά έργα.</w:t>
            </w:r>
          </w:p>
        </w:tc>
        <w:tc>
          <w:tcPr>
            <w:tcW w:w="1843" w:type="dxa"/>
            <w:vAlign w:val="center"/>
          </w:tcPr>
          <w:p w14:paraId="4C715D71" w14:textId="77777777" w:rsidR="005F3946" w:rsidRPr="00832DAD" w:rsidRDefault="005F3946" w:rsidP="005B5A27">
            <w:pPr>
              <w:jc w:val="center"/>
              <w:outlineLvl w:val="4"/>
              <w:rPr>
                <w:rFonts w:cstheme="minorHAnsi"/>
              </w:rPr>
            </w:pPr>
            <w:bookmarkStart w:id="184" w:name="OLE_LINK206"/>
            <w:bookmarkStart w:id="185" w:name="OLE_LINK207"/>
            <w:bookmarkStart w:id="186" w:name="OLE_LINK208"/>
            <w:r w:rsidRPr="00832DAD">
              <w:rPr>
                <w:rFonts w:cstheme="minorHAnsi"/>
              </w:rPr>
              <w:t>Ν.</w:t>
            </w:r>
            <w:r>
              <w:rPr>
                <w:rFonts w:cstheme="minorHAnsi"/>
              </w:rPr>
              <w:t xml:space="preserve"> </w:t>
            </w:r>
            <w:r w:rsidRPr="00832DAD">
              <w:rPr>
                <w:rFonts w:cstheme="minorHAnsi"/>
              </w:rPr>
              <w:t>3852/10</w:t>
            </w:r>
            <w:bookmarkEnd w:id="184"/>
            <w:bookmarkEnd w:id="185"/>
            <w:bookmarkEnd w:id="186"/>
            <w:r w:rsidRPr="00832DAD">
              <w:rPr>
                <w:rFonts w:cstheme="minorHAnsi"/>
              </w:rPr>
              <w:t xml:space="preserve"> άρθρο 94</w:t>
            </w:r>
          </w:p>
        </w:tc>
      </w:tr>
    </w:tbl>
    <w:p w14:paraId="4C57BC9A" w14:textId="2501B485" w:rsidR="005F3946" w:rsidRDefault="005F3946" w:rsidP="00A72A42">
      <w:pPr>
        <w:pStyle w:val="EP5"/>
        <w:outlineLvl w:val="4"/>
      </w:pPr>
      <w:r>
        <w:rPr>
          <w:rFonts w:cstheme="minorHAnsi"/>
          <w:lang w:eastAsia="el-GR"/>
        </w:rPr>
        <w:t>Κ</w:t>
      </w:r>
      <w:r w:rsidRPr="003A0CC3">
        <w:rPr>
          <w:rFonts w:cstheme="minorHAnsi"/>
          <w:lang w:eastAsia="el-GR"/>
        </w:rPr>
        <w:t xml:space="preserve">ατασκευή </w:t>
      </w:r>
      <w:r>
        <w:rPr>
          <w:rFonts w:cstheme="minorHAnsi"/>
          <w:lang w:eastAsia="el-GR"/>
        </w:rPr>
        <w:t xml:space="preserve">&amp; </w:t>
      </w:r>
      <w:r w:rsidRPr="003A0CC3">
        <w:rPr>
          <w:rFonts w:cstheme="minorHAnsi"/>
          <w:lang w:eastAsia="el-GR"/>
        </w:rPr>
        <w:t>συντήρηση κτιρίων</w:t>
      </w:r>
    </w:p>
    <w:tbl>
      <w:tblPr>
        <w:tblStyle w:val="a8"/>
        <w:tblW w:w="9322" w:type="dxa"/>
        <w:tblLook w:val="04A0" w:firstRow="1" w:lastRow="0" w:firstColumn="1" w:lastColumn="0" w:noHBand="0" w:noVBand="1"/>
      </w:tblPr>
      <w:tblGrid>
        <w:gridCol w:w="7479"/>
        <w:gridCol w:w="1843"/>
      </w:tblGrid>
      <w:tr w:rsidR="005F3946" w:rsidRPr="003A0CC3" w14:paraId="62943237" w14:textId="77777777" w:rsidTr="006F31C5">
        <w:trPr>
          <w:trHeight w:val="377"/>
        </w:trPr>
        <w:tc>
          <w:tcPr>
            <w:tcW w:w="7479" w:type="dxa"/>
            <w:shd w:val="clear" w:color="auto" w:fill="D9D9D9" w:themeFill="background1" w:themeFillShade="D9"/>
            <w:vAlign w:val="center"/>
          </w:tcPr>
          <w:p w14:paraId="4CE44E56" w14:textId="77777777" w:rsidR="005F3946" w:rsidRPr="003A0CC3" w:rsidRDefault="005F3946" w:rsidP="005B5A27">
            <w:pPr>
              <w:jc w:val="center"/>
              <w:rPr>
                <w:rFonts w:eastAsia="Times New Roman" w:cstheme="minorHAnsi"/>
                <w:b/>
                <w:bCs/>
                <w:lang w:eastAsia="el-GR"/>
              </w:rPr>
            </w:pPr>
            <w:r w:rsidRPr="003A0CC3">
              <w:rPr>
                <w:rFonts w:eastAsia="Times New Roman" w:cstheme="minorHAnsi"/>
                <w:b/>
                <w:bCs/>
                <w:lang w:eastAsia="el-GR"/>
              </w:rPr>
              <w:t>ΑΡΜΟΔΙΟΤΗΤΕΣ ΔΗΜΩΝ</w:t>
            </w:r>
          </w:p>
        </w:tc>
        <w:tc>
          <w:tcPr>
            <w:tcW w:w="1843" w:type="dxa"/>
            <w:shd w:val="clear" w:color="auto" w:fill="D9D9D9" w:themeFill="background1" w:themeFillShade="D9"/>
            <w:vAlign w:val="center"/>
          </w:tcPr>
          <w:p w14:paraId="6D9E078A" w14:textId="77777777" w:rsidR="005F3946" w:rsidRPr="003A0CC3" w:rsidRDefault="005F3946" w:rsidP="005B5A27">
            <w:pPr>
              <w:jc w:val="center"/>
              <w:rPr>
                <w:rFonts w:eastAsia="Times New Roman" w:cstheme="minorHAnsi"/>
                <w:b/>
                <w:bCs/>
                <w:lang w:eastAsia="el-GR"/>
              </w:rPr>
            </w:pPr>
            <w:r w:rsidRPr="003A0CC3">
              <w:rPr>
                <w:rFonts w:eastAsia="Times New Roman" w:cstheme="minorHAnsi"/>
                <w:b/>
                <w:bCs/>
                <w:lang w:eastAsia="el-GR"/>
              </w:rPr>
              <w:t>ΝΟΜΟΘΕΣΙΑ</w:t>
            </w:r>
          </w:p>
        </w:tc>
      </w:tr>
      <w:tr w:rsidR="005F3946" w:rsidRPr="003A0CC3" w14:paraId="2E78CBDB" w14:textId="77777777" w:rsidTr="006F31C5">
        <w:trPr>
          <w:trHeight w:val="350"/>
        </w:trPr>
        <w:tc>
          <w:tcPr>
            <w:tcW w:w="7479" w:type="dxa"/>
            <w:vAlign w:val="center"/>
          </w:tcPr>
          <w:p w14:paraId="6A575633" w14:textId="77777777" w:rsidR="005F3946" w:rsidRPr="003A0CC3" w:rsidRDefault="005F3946" w:rsidP="005B5A27">
            <w:pPr>
              <w:widowControl w:val="0"/>
              <w:adjustRightInd w:val="0"/>
              <w:jc w:val="both"/>
              <w:rPr>
                <w:rFonts w:eastAsia="Times New Roman" w:cstheme="minorHAnsi"/>
                <w:lang w:eastAsia="el-GR"/>
              </w:rPr>
            </w:pPr>
            <w:r w:rsidRPr="003A0CC3">
              <w:rPr>
                <w:rFonts w:eastAsia="Times New Roman" w:cstheme="minorHAnsi"/>
                <w:lang w:eastAsia="el-GR"/>
              </w:rPr>
              <w:t>Η κατασκευή, διαχείριση και βελτίωση των υλικοτεχνικών υποδομών του εθνικού συστήματος της πρωτοβάθμιας και δευτεροβάθμιας Παιδείας και ιδιαίτερα η συντήρηση, η καθαριότητα και η φύλαξη των σχολικών κτιρίων.</w:t>
            </w:r>
          </w:p>
        </w:tc>
        <w:tc>
          <w:tcPr>
            <w:tcW w:w="1843" w:type="dxa"/>
            <w:vAlign w:val="center"/>
          </w:tcPr>
          <w:p w14:paraId="3392C3C9" w14:textId="77777777" w:rsidR="005F3946" w:rsidRPr="003A0CC3" w:rsidRDefault="005F3946" w:rsidP="005B5A27">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3463/06 άρθρο 75</w:t>
            </w:r>
          </w:p>
          <w:p w14:paraId="206DC705" w14:textId="77777777" w:rsidR="005F3946" w:rsidRPr="003A0CC3" w:rsidRDefault="005F3946" w:rsidP="005B5A27">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4610/19 άρθρο 204 π.8</w:t>
            </w:r>
          </w:p>
        </w:tc>
      </w:tr>
      <w:tr w:rsidR="007229EA" w:rsidRPr="00DD08C1" w14:paraId="6C182A3C" w14:textId="77777777" w:rsidTr="006F31C5">
        <w:tc>
          <w:tcPr>
            <w:tcW w:w="7479" w:type="dxa"/>
            <w:vAlign w:val="center"/>
          </w:tcPr>
          <w:p w14:paraId="06C119B6" w14:textId="77777777" w:rsidR="007229EA" w:rsidRPr="00DD08C1" w:rsidRDefault="007229EA" w:rsidP="005B5A27">
            <w:pPr>
              <w:widowControl w:val="0"/>
              <w:adjustRightInd w:val="0"/>
              <w:jc w:val="both"/>
              <w:outlineLvl w:val="4"/>
              <w:rPr>
                <w:rFonts w:eastAsia="Times New Roman" w:cstheme="minorHAnsi"/>
                <w:szCs w:val="24"/>
                <w:lang w:eastAsia="el-GR"/>
              </w:rPr>
            </w:pPr>
            <w:r w:rsidRPr="00DD08C1">
              <w:rPr>
                <w:rFonts w:eastAsia="Times New Roman" w:cstheme="minorHAnsi"/>
                <w:szCs w:val="24"/>
                <w:lang w:eastAsia="el-GR"/>
              </w:rPr>
              <w:t xml:space="preserve">Η διαχείριση, η αξιοποίηση και η εκμετάλλευση της δημοτικής και κοινοτικής περιουσίας και η </w:t>
            </w:r>
            <w:r w:rsidRPr="007229EA">
              <w:rPr>
                <w:rFonts w:eastAsia="Times New Roman" w:cstheme="minorHAnsi"/>
                <w:szCs w:val="24"/>
                <w:u w:val="single"/>
                <w:lang w:eastAsia="el-GR"/>
              </w:rPr>
              <w:t>κατασκευή, συντήρηση και διαχείριση δημοτικών και κοινοτικών κτιρίων.</w:t>
            </w:r>
          </w:p>
        </w:tc>
        <w:tc>
          <w:tcPr>
            <w:tcW w:w="1843" w:type="dxa"/>
            <w:vAlign w:val="center"/>
          </w:tcPr>
          <w:p w14:paraId="3904114B" w14:textId="77777777" w:rsidR="007229EA" w:rsidRPr="00DD08C1" w:rsidRDefault="007229EA" w:rsidP="005B5A27">
            <w:pPr>
              <w:jc w:val="center"/>
              <w:outlineLvl w:val="4"/>
              <w:rPr>
                <w:rFonts w:cstheme="minorHAnsi"/>
              </w:rPr>
            </w:pPr>
            <w:r w:rsidRPr="00DD08C1">
              <w:rPr>
                <w:rFonts w:cstheme="minorHAnsi"/>
              </w:rPr>
              <w:t>Ν.</w:t>
            </w:r>
            <w:r>
              <w:rPr>
                <w:rFonts w:cstheme="minorHAnsi"/>
              </w:rPr>
              <w:t xml:space="preserve"> </w:t>
            </w:r>
            <w:r w:rsidRPr="00DD08C1">
              <w:rPr>
                <w:rFonts w:cstheme="minorHAnsi"/>
              </w:rPr>
              <w:t>3463/06 άρθρο 75</w:t>
            </w:r>
            <w:r>
              <w:rPr>
                <w:rFonts w:cstheme="minorHAnsi"/>
              </w:rPr>
              <w:t xml:space="preserve"> </w:t>
            </w:r>
            <w:r w:rsidRPr="00DD08C1">
              <w:rPr>
                <w:rFonts w:cstheme="minorHAnsi"/>
              </w:rPr>
              <w:t>&amp; άρθρα 178 έως 200</w:t>
            </w:r>
          </w:p>
        </w:tc>
      </w:tr>
      <w:tr w:rsidR="00A74406" w:rsidRPr="002367A4" w14:paraId="46830CFF" w14:textId="77777777" w:rsidTr="006F31C5">
        <w:tc>
          <w:tcPr>
            <w:tcW w:w="7479" w:type="dxa"/>
          </w:tcPr>
          <w:p w14:paraId="4375CA23" w14:textId="77777777" w:rsidR="00A74406" w:rsidRPr="002367A4" w:rsidRDefault="00A74406" w:rsidP="005B5A27">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t>Η επισκευή, συντήρηση και αξιοποίηση παραδοσιακών και ιστορικών σχολικών κτιρίων και κτιρίων που παραχωρούνται από δημόσιους ή ιδιωτικούς φορείς.</w:t>
            </w:r>
          </w:p>
        </w:tc>
        <w:tc>
          <w:tcPr>
            <w:tcW w:w="1843" w:type="dxa"/>
          </w:tcPr>
          <w:p w14:paraId="18D88C17" w14:textId="77777777" w:rsidR="00A74406" w:rsidRPr="002367A4" w:rsidRDefault="00A74406" w:rsidP="005B5A27">
            <w:pPr>
              <w:jc w:val="center"/>
              <w:outlineLvl w:val="4"/>
              <w:rPr>
                <w:rFonts w:eastAsia="Times New Roman" w:cstheme="minorHAnsi"/>
                <w:szCs w:val="24"/>
                <w:lang w:eastAsia="el-GR"/>
              </w:rPr>
            </w:pPr>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3463/06 άρθρο 75</w:t>
            </w:r>
          </w:p>
        </w:tc>
      </w:tr>
      <w:tr w:rsidR="006F31C5" w:rsidRPr="00864119" w14:paraId="1B4EE7E0" w14:textId="77777777" w:rsidTr="006F31C5">
        <w:tc>
          <w:tcPr>
            <w:tcW w:w="7478" w:type="dxa"/>
            <w:shd w:val="clear" w:color="auto" w:fill="FFFFFF" w:themeFill="background1"/>
            <w:vAlign w:val="center"/>
          </w:tcPr>
          <w:p w14:paraId="69D69BCC" w14:textId="77777777" w:rsidR="006F31C5" w:rsidRPr="00864119" w:rsidRDefault="006F31C5" w:rsidP="00865B0D">
            <w:pPr>
              <w:widowControl w:val="0"/>
              <w:adjustRightInd w:val="0"/>
              <w:jc w:val="both"/>
              <w:outlineLvl w:val="4"/>
              <w:rPr>
                <w:rFonts w:eastAsia="Times New Roman" w:cstheme="minorHAnsi"/>
                <w:b/>
                <w:lang w:eastAsia="el-GR"/>
              </w:rPr>
            </w:pPr>
            <w:r>
              <w:t xml:space="preserve">Η </w:t>
            </w:r>
            <w:r w:rsidRPr="006F31C5">
              <w:rPr>
                <w:u w:val="single"/>
              </w:rPr>
              <w:t>μελέτη, κατασκευή</w:t>
            </w:r>
            <w:r>
              <w:t xml:space="preserve"> και εκμετάλλευση </w:t>
            </w:r>
            <w:r w:rsidRPr="006F31C5">
              <w:rPr>
                <w:u w:val="single"/>
              </w:rPr>
              <w:t>βιοτεχνικών κέντρων και κτιρίων</w:t>
            </w:r>
            <w:r>
              <w:t xml:space="preserve"> στις ειδικές βιοτεχνικές και βιομηχανικές ζώνες που καθορίζονται στο πλαίσιο του πολεοδομικού και του χωροταξικού σχεδιασμού.</w:t>
            </w:r>
          </w:p>
        </w:tc>
        <w:tc>
          <w:tcPr>
            <w:tcW w:w="1843" w:type="dxa"/>
            <w:shd w:val="clear" w:color="auto" w:fill="FFFFFF" w:themeFill="background1"/>
            <w:vAlign w:val="center"/>
          </w:tcPr>
          <w:p w14:paraId="6923BE78" w14:textId="77777777" w:rsidR="006F31C5" w:rsidRPr="00864119" w:rsidRDefault="006F31C5" w:rsidP="00865B0D">
            <w:pPr>
              <w:widowControl w:val="0"/>
              <w:adjustRightInd w:val="0"/>
              <w:jc w:val="center"/>
              <w:outlineLvl w:val="4"/>
              <w:rPr>
                <w:rFonts w:eastAsia="Times New Roman" w:cstheme="minorHAnsi"/>
                <w:b/>
                <w:lang w:eastAsia="el-GR"/>
              </w:rPr>
            </w:pPr>
            <w:r>
              <w:t>Ν. 3463/06 άρθρο 75</w:t>
            </w:r>
          </w:p>
        </w:tc>
      </w:tr>
    </w:tbl>
    <w:p w14:paraId="6F97EA31" w14:textId="1FFE488C" w:rsidR="009D3B7F" w:rsidRDefault="009D3B7F" w:rsidP="005F3946">
      <w:pPr>
        <w:pStyle w:val="EP5"/>
        <w:outlineLvl w:val="4"/>
        <w:rPr>
          <w:rFonts w:cstheme="minorHAnsi"/>
          <w:lang w:eastAsia="el-GR"/>
        </w:rPr>
      </w:pPr>
      <w:r>
        <w:rPr>
          <w:rFonts w:cstheme="minorHAnsi"/>
          <w:lang w:eastAsia="el-GR"/>
        </w:rPr>
        <w:t>Π</w:t>
      </w:r>
      <w:r w:rsidRPr="002367A4">
        <w:rPr>
          <w:rFonts w:cstheme="minorHAnsi"/>
          <w:lang w:eastAsia="el-GR"/>
        </w:rPr>
        <w:t>ροστασία και αναβάθμιση</w:t>
      </w:r>
      <w:r w:rsidRPr="009D3B7F">
        <w:t xml:space="preserve"> </w:t>
      </w:r>
      <w:r w:rsidRPr="009D3B7F">
        <w:rPr>
          <w:rFonts w:cstheme="minorHAnsi"/>
          <w:lang w:eastAsia="el-GR"/>
        </w:rPr>
        <w:t>αρχιτεκτονικού και πολιτιστικού περ</w:t>
      </w:r>
      <w:r>
        <w:rPr>
          <w:rFonts w:cstheme="minorHAnsi"/>
          <w:lang w:eastAsia="el-GR"/>
        </w:rPr>
        <w:t>ιβάλλοντος</w:t>
      </w:r>
    </w:p>
    <w:tbl>
      <w:tblPr>
        <w:tblStyle w:val="a8"/>
        <w:tblW w:w="9321" w:type="dxa"/>
        <w:tblLayout w:type="fixed"/>
        <w:tblLook w:val="04A0" w:firstRow="1" w:lastRow="0" w:firstColumn="1" w:lastColumn="0" w:noHBand="0" w:noVBand="1"/>
      </w:tblPr>
      <w:tblGrid>
        <w:gridCol w:w="7478"/>
        <w:gridCol w:w="1843"/>
      </w:tblGrid>
      <w:tr w:rsidR="009D3B7F" w:rsidRPr="002367A4" w14:paraId="06B49CD5" w14:textId="77777777" w:rsidTr="009D3B7F">
        <w:tc>
          <w:tcPr>
            <w:tcW w:w="7478" w:type="dxa"/>
            <w:vAlign w:val="center"/>
          </w:tcPr>
          <w:p w14:paraId="30C7DEBB" w14:textId="77777777" w:rsidR="009D3B7F" w:rsidRPr="002367A4" w:rsidRDefault="009D3B7F" w:rsidP="009D3B7F">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t xml:space="preserve">Η εκπόνηση τοπικών προγραμμάτων για την προστασία - αναβάθμιση του φυσικού, </w:t>
            </w:r>
            <w:r w:rsidRPr="009D3B7F">
              <w:rPr>
                <w:rFonts w:eastAsia="Times New Roman" w:cstheme="minorHAnsi"/>
                <w:szCs w:val="24"/>
                <w:u w:val="single"/>
                <w:lang w:eastAsia="el-GR"/>
              </w:rPr>
              <w:t>αρχιτεκτονικού και πολιτιστικού περιβάλλοντος</w:t>
            </w:r>
            <w:r w:rsidRPr="002367A4">
              <w:rPr>
                <w:rFonts w:eastAsia="Times New Roman" w:cstheme="minorHAnsi"/>
                <w:szCs w:val="24"/>
                <w:lang w:eastAsia="el-GR"/>
              </w:rPr>
              <w:t>, στο πλαίσιο εθνικών &amp; ευρωπαϊκών πολιτικών.</w:t>
            </w:r>
          </w:p>
        </w:tc>
        <w:tc>
          <w:tcPr>
            <w:tcW w:w="1843" w:type="dxa"/>
            <w:vAlign w:val="center"/>
          </w:tcPr>
          <w:p w14:paraId="7EB87D87" w14:textId="77777777" w:rsidR="009D3B7F" w:rsidRPr="002367A4" w:rsidRDefault="009D3B7F" w:rsidP="009D3B7F">
            <w:pPr>
              <w:jc w:val="center"/>
              <w:outlineLvl w:val="4"/>
              <w:rPr>
                <w:rFonts w:eastAsia="Times New Roman" w:cstheme="minorHAnsi"/>
                <w:szCs w:val="24"/>
                <w:lang w:eastAsia="el-GR"/>
              </w:rPr>
            </w:pPr>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3463/06 άρθρο 75</w:t>
            </w:r>
          </w:p>
        </w:tc>
      </w:tr>
      <w:tr w:rsidR="009D3B7F" w:rsidRPr="002367A4" w14:paraId="256FA4C2" w14:textId="77777777" w:rsidTr="009D3B7F">
        <w:tc>
          <w:tcPr>
            <w:tcW w:w="7478" w:type="dxa"/>
            <w:vAlign w:val="center"/>
          </w:tcPr>
          <w:p w14:paraId="59F1435C" w14:textId="77777777" w:rsidR="009D3B7F" w:rsidRPr="002367A4" w:rsidRDefault="009D3B7F" w:rsidP="009D3B7F">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t>Η μέριμνα και η λήψη μέτρων για την προστασία και αναβάθμιση της αισθητικής των πόλεων και των οικισμών.</w:t>
            </w:r>
          </w:p>
        </w:tc>
        <w:tc>
          <w:tcPr>
            <w:tcW w:w="1843" w:type="dxa"/>
            <w:vAlign w:val="center"/>
          </w:tcPr>
          <w:p w14:paraId="17B2122A" w14:textId="77777777" w:rsidR="009D3B7F" w:rsidRPr="002367A4" w:rsidRDefault="009D3B7F" w:rsidP="009D3B7F">
            <w:pPr>
              <w:jc w:val="center"/>
              <w:outlineLvl w:val="4"/>
              <w:rPr>
                <w:rFonts w:eastAsia="Times New Roman" w:cstheme="minorHAnsi"/>
                <w:szCs w:val="24"/>
                <w:lang w:eastAsia="el-GR"/>
              </w:rPr>
            </w:pPr>
            <w:r w:rsidRPr="002367A4">
              <w:rPr>
                <w:rFonts w:cstheme="minorHAnsi"/>
              </w:rPr>
              <w:t>Ν.</w:t>
            </w:r>
            <w:r>
              <w:rPr>
                <w:rFonts w:cstheme="minorHAnsi"/>
              </w:rPr>
              <w:t xml:space="preserve"> </w:t>
            </w:r>
            <w:r w:rsidRPr="002367A4">
              <w:rPr>
                <w:rFonts w:cstheme="minorHAnsi"/>
              </w:rPr>
              <w:t>3463/06 άρθρο 75</w:t>
            </w:r>
          </w:p>
        </w:tc>
      </w:tr>
      <w:tr w:rsidR="009D3B7F" w:rsidRPr="002367A4" w14:paraId="089EF31C" w14:textId="77777777" w:rsidTr="009D3B7F">
        <w:tc>
          <w:tcPr>
            <w:tcW w:w="7478" w:type="dxa"/>
            <w:vAlign w:val="center"/>
          </w:tcPr>
          <w:p w14:paraId="4710759A" w14:textId="77777777" w:rsidR="009D3B7F" w:rsidRPr="002367A4" w:rsidRDefault="009D3B7F" w:rsidP="009D3B7F">
            <w:pPr>
              <w:widowControl w:val="0"/>
              <w:adjustRightInd w:val="0"/>
              <w:jc w:val="both"/>
              <w:outlineLvl w:val="4"/>
              <w:rPr>
                <w:rFonts w:eastAsia="Times New Roman" w:cstheme="minorHAnsi"/>
                <w:szCs w:val="24"/>
                <w:lang w:eastAsia="el-GR"/>
              </w:rPr>
            </w:pPr>
            <w:r w:rsidRPr="002367A4">
              <w:rPr>
                <w:rFonts w:eastAsia="Times New Roman" w:cstheme="minorHAnsi"/>
                <w:szCs w:val="24"/>
                <w:lang w:eastAsia="el-GR"/>
              </w:rPr>
              <w:lastRenderedPageBreak/>
              <w:t>Η προστασία μουσείων, μνημείων, σπηλαίων, καθώς και αρχαιολογικών και ιστορικών χώρων της περιοχής και των εγκαταστάσεων αυτών.</w:t>
            </w:r>
          </w:p>
        </w:tc>
        <w:tc>
          <w:tcPr>
            <w:tcW w:w="1843" w:type="dxa"/>
            <w:vAlign w:val="center"/>
          </w:tcPr>
          <w:p w14:paraId="5D7C6797" w14:textId="77777777" w:rsidR="009D3B7F" w:rsidRPr="002367A4" w:rsidRDefault="009D3B7F" w:rsidP="009D3B7F">
            <w:pPr>
              <w:jc w:val="center"/>
              <w:outlineLvl w:val="4"/>
              <w:rPr>
                <w:rFonts w:eastAsia="Times New Roman" w:cstheme="minorHAnsi"/>
                <w:szCs w:val="24"/>
                <w:lang w:eastAsia="el-GR"/>
              </w:rPr>
            </w:pPr>
            <w:r w:rsidRPr="002367A4">
              <w:rPr>
                <w:rFonts w:eastAsia="Times New Roman" w:cstheme="minorHAnsi"/>
                <w:szCs w:val="24"/>
                <w:lang w:eastAsia="el-GR"/>
              </w:rPr>
              <w:t>Ν.</w:t>
            </w:r>
            <w:r>
              <w:rPr>
                <w:rFonts w:eastAsia="Times New Roman" w:cstheme="minorHAnsi"/>
                <w:szCs w:val="24"/>
                <w:lang w:eastAsia="el-GR"/>
              </w:rPr>
              <w:t xml:space="preserve"> </w:t>
            </w:r>
            <w:r w:rsidRPr="002367A4">
              <w:rPr>
                <w:rFonts w:eastAsia="Times New Roman" w:cstheme="minorHAnsi"/>
                <w:szCs w:val="24"/>
                <w:lang w:eastAsia="el-GR"/>
              </w:rPr>
              <w:t>3463/06 άρθρο 75</w:t>
            </w:r>
          </w:p>
        </w:tc>
      </w:tr>
    </w:tbl>
    <w:p w14:paraId="634E0AEF" w14:textId="31B7B9EB" w:rsidR="005F3946" w:rsidRDefault="005F3946" w:rsidP="005F3946">
      <w:pPr>
        <w:pStyle w:val="EP5"/>
        <w:outlineLvl w:val="4"/>
      </w:pPr>
      <w:r>
        <w:rPr>
          <w:rFonts w:cstheme="minorHAnsi"/>
          <w:lang w:eastAsia="el-GR"/>
        </w:rPr>
        <w:t>Κ</w:t>
      </w:r>
      <w:r w:rsidRPr="003A0CC3">
        <w:rPr>
          <w:rFonts w:cstheme="minorHAnsi"/>
          <w:lang w:eastAsia="el-GR"/>
        </w:rPr>
        <w:t xml:space="preserve">ατασκευή </w:t>
      </w:r>
      <w:r>
        <w:rPr>
          <w:rFonts w:cstheme="minorHAnsi"/>
          <w:lang w:eastAsia="el-GR"/>
        </w:rPr>
        <w:t xml:space="preserve">&amp; </w:t>
      </w:r>
      <w:r w:rsidRPr="003A0CC3">
        <w:rPr>
          <w:rFonts w:cstheme="minorHAnsi"/>
          <w:lang w:eastAsia="el-GR"/>
        </w:rPr>
        <w:t xml:space="preserve">συντήρηση </w:t>
      </w:r>
      <w:r w:rsidRPr="008E407E">
        <w:rPr>
          <w:rFonts w:cstheme="minorHAnsi"/>
          <w:lang w:eastAsia="el-GR"/>
        </w:rPr>
        <w:t>αθλητικών εγκαταστάσεων</w:t>
      </w:r>
    </w:p>
    <w:tbl>
      <w:tblPr>
        <w:tblStyle w:val="a8"/>
        <w:tblW w:w="9321" w:type="dxa"/>
        <w:tblLook w:val="04A0" w:firstRow="1" w:lastRow="0" w:firstColumn="1" w:lastColumn="0" w:noHBand="0" w:noVBand="1"/>
      </w:tblPr>
      <w:tblGrid>
        <w:gridCol w:w="7478"/>
        <w:gridCol w:w="1843"/>
      </w:tblGrid>
      <w:tr w:rsidR="005F3946" w:rsidRPr="008E407E" w14:paraId="04D8C593" w14:textId="77777777" w:rsidTr="005F3946">
        <w:tc>
          <w:tcPr>
            <w:tcW w:w="7478" w:type="dxa"/>
            <w:shd w:val="clear" w:color="auto" w:fill="D9D9D9" w:themeFill="background1" w:themeFillShade="D9"/>
            <w:vAlign w:val="center"/>
          </w:tcPr>
          <w:p w14:paraId="1E10147D" w14:textId="77777777" w:rsidR="005F3946" w:rsidRPr="008E407E" w:rsidRDefault="005F3946" w:rsidP="005B5A27">
            <w:pPr>
              <w:jc w:val="center"/>
              <w:outlineLvl w:val="4"/>
              <w:rPr>
                <w:rFonts w:eastAsia="Times New Roman" w:cstheme="minorHAnsi"/>
                <w:b/>
                <w:szCs w:val="24"/>
                <w:lang w:eastAsia="el-GR"/>
              </w:rPr>
            </w:pPr>
            <w:r w:rsidRPr="008E407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9EEAFBD" w14:textId="77777777" w:rsidR="005F3946" w:rsidRPr="008E407E" w:rsidRDefault="005F3946" w:rsidP="005B5A27">
            <w:pPr>
              <w:jc w:val="center"/>
              <w:outlineLvl w:val="4"/>
              <w:rPr>
                <w:rFonts w:eastAsia="Times New Roman" w:cstheme="minorHAnsi"/>
                <w:b/>
                <w:szCs w:val="24"/>
                <w:lang w:eastAsia="el-GR"/>
              </w:rPr>
            </w:pPr>
            <w:r w:rsidRPr="008E407E">
              <w:rPr>
                <w:rFonts w:eastAsia="Times New Roman" w:cstheme="minorHAnsi"/>
                <w:b/>
                <w:szCs w:val="24"/>
                <w:lang w:eastAsia="el-GR"/>
              </w:rPr>
              <w:t>ΝΟΜΟΘΕΣΙΑ</w:t>
            </w:r>
          </w:p>
        </w:tc>
      </w:tr>
      <w:tr w:rsidR="005F3946" w:rsidRPr="008E407E" w14:paraId="25AA5987" w14:textId="77777777" w:rsidTr="005F3946">
        <w:tc>
          <w:tcPr>
            <w:tcW w:w="7478" w:type="dxa"/>
            <w:vAlign w:val="center"/>
          </w:tcPr>
          <w:p w14:paraId="0B2038B3" w14:textId="77777777" w:rsidR="005F3946" w:rsidRPr="008E407E" w:rsidRDefault="005F3946" w:rsidP="005B5A27">
            <w:pPr>
              <w:widowControl w:val="0"/>
              <w:adjustRightInd w:val="0"/>
              <w:jc w:val="both"/>
              <w:outlineLvl w:val="4"/>
              <w:rPr>
                <w:rFonts w:eastAsia="Times New Roman" w:cstheme="minorHAnsi"/>
                <w:szCs w:val="24"/>
                <w:lang w:eastAsia="el-GR"/>
              </w:rPr>
            </w:pPr>
            <w:r w:rsidRPr="008E407E">
              <w:rPr>
                <w:rFonts w:eastAsia="Times New Roman" w:cstheme="minorHAnsi"/>
                <w:szCs w:val="24"/>
                <w:lang w:eastAsia="el-GR"/>
              </w:rPr>
              <w:t xml:space="preserve">Η κατασκευή, συντήρηση και διαχείριση </w:t>
            </w:r>
            <w:bookmarkStart w:id="187" w:name="_Hlk152514937"/>
            <w:r w:rsidRPr="008E407E">
              <w:rPr>
                <w:rFonts w:eastAsia="Times New Roman" w:cstheme="minorHAnsi"/>
                <w:szCs w:val="24"/>
                <w:lang w:eastAsia="el-GR"/>
              </w:rPr>
              <w:t xml:space="preserve">αθλητικών εγκαταστάσεων, </w:t>
            </w:r>
            <w:bookmarkEnd w:id="187"/>
            <w:r w:rsidRPr="008E407E">
              <w:rPr>
                <w:rFonts w:eastAsia="Times New Roman" w:cstheme="minorHAnsi"/>
                <w:szCs w:val="24"/>
                <w:lang w:eastAsia="el-GR"/>
              </w:rPr>
              <w:t>όπως δημοτικών και κοινοτικών γυμναστηρίων, αθλητικών κέντρων και δημοτικών και κοινοτικών χώρων άθλησης.</w:t>
            </w:r>
          </w:p>
        </w:tc>
        <w:tc>
          <w:tcPr>
            <w:tcW w:w="1843" w:type="dxa"/>
            <w:vAlign w:val="center"/>
          </w:tcPr>
          <w:p w14:paraId="6E2BE984" w14:textId="77777777" w:rsidR="005F3946" w:rsidRPr="008E407E" w:rsidRDefault="005F3946" w:rsidP="005B5A27">
            <w:pPr>
              <w:jc w:val="center"/>
              <w:outlineLvl w:val="4"/>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bl>
    <w:p w14:paraId="66BBE8D3" w14:textId="315B7D30" w:rsidR="007227DB" w:rsidRDefault="007227DB" w:rsidP="007227DB">
      <w:pPr>
        <w:pStyle w:val="EP5"/>
        <w:outlineLvl w:val="4"/>
      </w:pPr>
      <w:r>
        <w:rPr>
          <w:rFonts w:cstheme="minorHAnsi"/>
          <w:lang w:eastAsia="el-GR"/>
        </w:rPr>
        <w:t>Κ</w:t>
      </w:r>
      <w:r w:rsidRPr="003A0CC3">
        <w:rPr>
          <w:rFonts w:cstheme="minorHAnsi"/>
          <w:lang w:eastAsia="el-GR"/>
        </w:rPr>
        <w:t xml:space="preserve">ατασκευή </w:t>
      </w:r>
      <w:r>
        <w:rPr>
          <w:rFonts w:cstheme="minorHAnsi"/>
          <w:lang w:eastAsia="el-GR"/>
        </w:rPr>
        <w:t xml:space="preserve">&amp; </w:t>
      </w:r>
      <w:r w:rsidRPr="003A0CC3">
        <w:rPr>
          <w:rFonts w:cstheme="minorHAnsi"/>
          <w:lang w:eastAsia="el-GR"/>
        </w:rPr>
        <w:t xml:space="preserve">συντήρηση </w:t>
      </w:r>
      <w:r>
        <w:rPr>
          <w:rFonts w:cstheme="minorHAnsi"/>
          <w:lang w:eastAsia="el-GR"/>
        </w:rPr>
        <w:t>παιδικών χαρών</w:t>
      </w:r>
    </w:p>
    <w:tbl>
      <w:tblPr>
        <w:tblStyle w:val="a8"/>
        <w:tblW w:w="9321" w:type="dxa"/>
        <w:tblLook w:val="04A0" w:firstRow="1" w:lastRow="0" w:firstColumn="1" w:lastColumn="0" w:noHBand="0" w:noVBand="1"/>
      </w:tblPr>
      <w:tblGrid>
        <w:gridCol w:w="7478"/>
        <w:gridCol w:w="1843"/>
      </w:tblGrid>
      <w:tr w:rsidR="007227DB" w:rsidRPr="008E407E" w14:paraId="08FDD17B" w14:textId="77777777" w:rsidTr="00CA74D4">
        <w:tc>
          <w:tcPr>
            <w:tcW w:w="7478" w:type="dxa"/>
            <w:shd w:val="clear" w:color="auto" w:fill="D9D9D9" w:themeFill="background1" w:themeFillShade="D9"/>
            <w:vAlign w:val="center"/>
          </w:tcPr>
          <w:p w14:paraId="49716ABC" w14:textId="77777777" w:rsidR="007227DB" w:rsidRPr="008E407E" w:rsidRDefault="007227DB" w:rsidP="00CA74D4">
            <w:pPr>
              <w:jc w:val="center"/>
              <w:outlineLvl w:val="4"/>
              <w:rPr>
                <w:rFonts w:eastAsia="Times New Roman" w:cstheme="minorHAnsi"/>
                <w:b/>
                <w:szCs w:val="24"/>
                <w:lang w:eastAsia="el-GR"/>
              </w:rPr>
            </w:pPr>
            <w:r w:rsidRPr="008E407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F18799A" w14:textId="77777777" w:rsidR="007227DB" w:rsidRPr="008E407E" w:rsidRDefault="007227DB" w:rsidP="00CA74D4">
            <w:pPr>
              <w:jc w:val="center"/>
              <w:outlineLvl w:val="4"/>
              <w:rPr>
                <w:rFonts w:eastAsia="Times New Roman" w:cstheme="minorHAnsi"/>
                <w:b/>
                <w:szCs w:val="24"/>
                <w:lang w:eastAsia="el-GR"/>
              </w:rPr>
            </w:pPr>
            <w:r w:rsidRPr="008E407E">
              <w:rPr>
                <w:rFonts w:eastAsia="Times New Roman" w:cstheme="minorHAnsi"/>
                <w:b/>
                <w:szCs w:val="24"/>
                <w:lang w:eastAsia="el-GR"/>
              </w:rPr>
              <w:t>ΝΟΜΟΘΕΣΙΑ</w:t>
            </w:r>
          </w:p>
        </w:tc>
      </w:tr>
      <w:tr w:rsidR="007227DB" w:rsidRPr="008E407E" w14:paraId="3A1E52B0" w14:textId="77777777" w:rsidTr="00CA74D4">
        <w:tc>
          <w:tcPr>
            <w:tcW w:w="7478" w:type="dxa"/>
            <w:vAlign w:val="center"/>
          </w:tcPr>
          <w:p w14:paraId="0C5A0892" w14:textId="15EE90F6" w:rsidR="007227DB" w:rsidRPr="007227DB" w:rsidRDefault="007227DB" w:rsidP="007227DB">
            <w:pPr>
              <w:jc w:val="both"/>
            </w:pPr>
            <w:r w:rsidRPr="007227DB">
              <w:t xml:space="preserve">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w:t>
            </w:r>
            <w:proofErr w:type="spellStart"/>
            <w:r w:rsidRPr="007227DB">
              <w:t>αδειοδότησης</w:t>
            </w:r>
            <w:proofErr w:type="spellEnd"/>
            <w:r w:rsidRPr="007227DB">
              <w:t xml:space="preserve"> και ελέγχου τους, τη διαδικασία συντήρησης αυτών, καθώς και κάθε άλλη αναγκαία λεπτομέρεια.</w:t>
            </w:r>
          </w:p>
        </w:tc>
        <w:tc>
          <w:tcPr>
            <w:tcW w:w="1843" w:type="dxa"/>
            <w:vAlign w:val="center"/>
          </w:tcPr>
          <w:p w14:paraId="13C94808" w14:textId="77777777" w:rsidR="00501BC9" w:rsidRDefault="007227DB" w:rsidP="00CA74D4">
            <w:pPr>
              <w:jc w:val="center"/>
              <w:outlineLvl w:val="4"/>
            </w:pPr>
            <w:r>
              <w:t>ΥΑ 28492/2009</w:t>
            </w:r>
          </w:p>
          <w:p w14:paraId="750774F2" w14:textId="0865C97E" w:rsidR="007227DB" w:rsidRPr="008E407E" w:rsidRDefault="00501BC9" w:rsidP="00CA74D4">
            <w:pPr>
              <w:jc w:val="center"/>
              <w:outlineLvl w:val="4"/>
              <w:rPr>
                <w:rFonts w:eastAsia="Times New Roman" w:cstheme="minorHAnsi"/>
                <w:szCs w:val="24"/>
                <w:lang w:eastAsia="el-GR"/>
              </w:rPr>
            </w:pPr>
            <w:r>
              <w:t xml:space="preserve">Τροποποίηση και συμπλήρωση με την  ΥΑ </w:t>
            </w:r>
            <w:r w:rsidRPr="00501BC9">
              <w:t>27934/2014</w:t>
            </w:r>
          </w:p>
        </w:tc>
      </w:tr>
    </w:tbl>
    <w:p w14:paraId="05388442" w14:textId="61932D6A" w:rsidR="009A2461" w:rsidRDefault="009A2461" w:rsidP="009A2461">
      <w:pPr>
        <w:pStyle w:val="EP5"/>
        <w:outlineLvl w:val="4"/>
      </w:pPr>
      <w:r>
        <w:t>Ενεργειακά έργα</w:t>
      </w:r>
      <w:r w:rsidR="00632DBD">
        <w:t xml:space="preserve"> </w:t>
      </w:r>
      <w:r w:rsidR="00A11B74">
        <w:t xml:space="preserve">- Έργα </w:t>
      </w:r>
      <w:r w:rsidR="00A11B74" w:rsidRPr="00A11B74">
        <w:t>εκμετάλλευση</w:t>
      </w:r>
      <w:r w:rsidR="00A11B74">
        <w:t>ς</w:t>
      </w:r>
      <w:r w:rsidR="00A11B74" w:rsidRPr="00A11B74">
        <w:t xml:space="preserve"> τοπικών φυσικών πόρων</w:t>
      </w:r>
    </w:p>
    <w:tbl>
      <w:tblPr>
        <w:tblStyle w:val="a8"/>
        <w:tblW w:w="9321" w:type="dxa"/>
        <w:tblLayout w:type="fixed"/>
        <w:tblLook w:val="04A0" w:firstRow="1" w:lastRow="0" w:firstColumn="1" w:lastColumn="0" w:noHBand="0" w:noVBand="1"/>
      </w:tblPr>
      <w:tblGrid>
        <w:gridCol w:w="7478"/>
        <w:gridCol w:w="1843"/>
      </w:tblGrid>
      <w:tr w:rsidR="009A2461" w:rsidRPr="00A5504C" w14:paraId="0F05B52D" w14:textId="77777777" w:rsidTr="009A2461">
        <w:tc>
          <w:tcPr>
            <w:tcW w:w="7478" w:type="dxa"/>
            <w:shd w:val="clear" w:color="auto" w:fill="D9D9D9" w:themeFill="background1" w:themeFillShade="D9"/>
          </w:tcPr>
          <w:p w14:paraId="18EEDCFD" w14:textId="77777777" w:rsidR="009A2461" w:rsidRPr="00A5504C" w:rsidRDefault="009A2461" w:rsidP="005B5A27">
            <w:pPr>
              <w:jc w:val="center"/>
              <w:outlineLvl w:val="4"/>
              <w:rPr>
                <w:rFonts w:eastAsia="Times New Roman" w:cstheme="minorHAnsi"/>
                <w:b/>
                <w:lang w:eastAsia="el-GR"/>
              </w:rPr>
            </w:pPr>
            <w:r w:rsidRPr="00A5504C">
              <w:rPr>
                <w:rFonts w:eastAsia="Times New Roman" w:cstheme="minorHAnsi"/>
                <w:b/>
                <w:lang w:eastAsia="el-GR"/>
              </w:rPr>
              <w:t>ΑΡΜΟΔΙΟΤΗΤΕΣ ΔΗΜΩΝ</w:t>
            </w:r>
          </w:p>
        </w:tc>
        <w:tc>
          <w:tcPr>
            <w:tcW w:w="1843" w:type="dxa"/>
            <w:shd w:val="clear" w:color="auto" w:fill="D9D9D9" w:themeFill="background1" w:themeFillShade="D9"/>
          </w:tcPr>
          <w:p w14:paraId="1EA08471" w14:textId="77777777" w:rsidR="009A2461" w:rsidRPr="00A5504C" w:rsidRDefault="009A2461" w:rsidP="005B5A27">
            <w:pPr>
              <w:ind w:left="-108"/>
              <w:jc w:val="center"/>
              <w:outlineLvl w:val="4"/>
              <w:rPr>
                <w:rFonts w:eastAsia="Times New Roman" w:cstheme="minorHAnsi"/>
                <w:b/>
                <w:lang w:eastAsia="el-GR"/>
              </w:rPr>
            </w:pPr>
            <w:r w:rsidRPr="00A5504C">
              <w:rPr>
                <w:rFonts w:eastAsia="Times New Roman" w:cstheme="minorHAnsi"/>
                <w:b/>
                <w:lang w:eastAsia="el-GR"/>
              </w:rPr>
              <w:t>ΝΟΜΟΣ</w:t>
            </w:r>
          </w:p>
        </w:tc>
      </w:tr>
      <w:tr w:rsidR="009A2461" w:rsidRPr="001F1A6B" w14:paraId="532662B4" w14:textId="77777777" w:rsidTr="009A2461">
        <w:trPr>
          <w:trHeight w:val="1266"/>
        </w:trPr>
        <w:tc>
          <w:tcPr>
            <w:tcW w:w="7478" w:type="dxa"/>
            <w:vAlign w:val="center"/>
          </w:tcPr>
          <w:p w14:paraId="1F2A6B54" w14:textId="77777777" w:rsidR="009A2461" w:rsidRPr="001F1A6B" w:rsidRDefault="009A2461" w:rsidP="005B5A27">
            <w:pPr>
              <w:widowControl w:val="0"/>
              <w:adjustRightInd w:val="0"/>
              <w:jc w:val="both"/>
              <w:outlineLvl w:val="4"/>
              <w:rPr>
                <w:rFonts w:eastAsia="Times New Roman" w:cstheme="minorHAnsi"/>
                <w:szCs w:val="24"/>
                <w:lang w:eastAsia="el-GR"/>
              </w:rPr>
            </w:pPr>
            <w:r w:rsidRPr="001F1A6B">
              <w:rPr>
                <w:rFonts w:eastAsia="Times New Roman" w:cstheme="minorHAnsi"/>
                <w:szCs w:val="24"/>
                <w:lang w:eastAsia="el-GR"/>
              </w:rPr>
              <w:t xml:space="preserve">Η προστασία, η αξιοποίηση και η εκμετάλλευση των τοπικών φυσικών πόρων και περιοχών, των ιαματικών πηγών και των </w:t>
            </w:r>
            <w:r w:rsidRPr="009A2461">
              <w:rPr>
                <w:rFonts w:eastAsia="Times New Roman" w:cstheme="minorHAnsi"/>
                <w:szCs w:val="24"/>
                <w:lang w:eastAsia="el-GR"/>
              </w:rPr>
              <w:t>ήπιων ή ανανεώσιμων μορφών ενέργειας,</w:t>
            </w:r>
            <w:r w:rsidRPr="001F1A6B">
              <w:rPr>
                <w:rFonts w:eastAsia="Times New Roman" w:cstheme="minorHAnsi"/>
                <w:szCs w:val="24"/>
                <w:lang w:eastAsia="el-GR"/>
              </w:rPr>
              <w:t xml:space="preserve"> καθώς και </w:t>
            </w:r>
            <w:r w:rsidRPr="009A2461">
              <w:rPr>
                <w:rFonts w:eastAsia="Times New Roman" w:cstheme="minorHAnsi"/>
                <w:szCs w:val="24"/>
                <w:u w:val="single"/>
                <w:lang w:eastAsia="el-GR"/>
              </w:rPr>
              <w:t>η κατασκευή, συντήρηση και διαχείριση των σχετικών έργων και εγκαταστάσεων,</w:t>
            </w:r>
            <w:r w:rsidRPr="001F1A6B">
              <w:rPr>
                <w:rFonts w:eastAsia="Times New Roman" w:cstheme="minorHAnsi"/>
                <w:szCs w:val="24"/>
                <w:lang w:eastAsia="el-GR"/>
              </w:rPr>
              <w:t xml:space="preserve"> σύμφωνα με την κείμενη νομοθεσία.</w:t>
            </w:r>
          </w:p>
        </w:tc>
        <w:tc>
          <w:tcPr>
            <w:tcW w:w="1843" w:type="dxa"/>
            <w:vAlign w:val="center"/>
          </w:tcPr>
          <w:p w14:paraId="39642D30" w14:textId="77777777" w:rsidR="009A2461" w:rsidRPr="001F1A6B" w:rsidRDefault="009A2461" w:rsidP="005B5A27">
            <w:pPr>
              <w:jc w:val="center"/>
              <w:outlineLvl w:val="4"/>
              <w:rPr>
                <w:rFonts w:eastAsia="Times New Roman" w:cstheme="minorHAnsi"/>
                <w:szCs w:val="24"/>
                <w:lang w:eastAsia="el-GR"/>
              </w:rPr>
            </w:pPr>
            <w:r w:rsidRPr="001F1A6B">
              <w:rPr>
                <w:rFonts w:eastAsia="Times New Roman" w:cstheme="minorHAnsi"/>
                <w:szCs w:val="24"/>
                <w:lang w:eastAsia="el-GR"/>
              </w:rPr>
              <w:t>Ν.</w:t>
            </w:r>
            <w:r>
              <w:rPr>
                <w:rFonts w:eastAsia="Times New Roman" w:cstheme="minorHAnsi"/>
                <w:szCs w:val="24"/>
                <w:lang w:eastAsia="el-GR"/>
              </w:rPr>
              <w:t xml:space="preserve"> </w:t>
            </w:r>
            <w:r w:rsidRPr="001F1A6B">
              <w:rPr>
                <w:rFonts w:eastAsia="Times New Roman" w:cstheme="minorHAnsi"/>
                <w:szCs w:val="24"/>
                <w:lang w:eastAsia="el-GR"/>
              </w:rPr>
              <w:t>3463/06 άρθρο 75</w:t>
            </w:r>
          </w:p>
        </w:tc>
      </w:tr>
    </w:tbl>
    <w:p w14:paraId="22F4E45F" w14:textId="47E32706" w:rsidR="00A72A42" w:rsidRDefault="00A72A42" w:rsidP="00906ACC">
      <w:pPr>
        <w:pStyle w:val="EP5"/>
        <w:outlineLvl w:val="4"/>
      </w:pPr>
      <w:r>
        <w:t xml:space="preserve">Λιμενικά </w:t>
      </w:r>
      <w:r w:rsidR="005F3946">
        <w:t>έργα</w:t>
      </w:r>
    </w:p>
    <w:tbl>
      <w:tblPr>
        <w:tblStyle w:val="a8"/>
        <w:tblW w:w="9321" w:type="dxa"/>
        <w:tblLayout w:type="fixed"/>
        <w:tblLook w:val="04A0" w:firstRow="1" w:lastRow="0" w:firstColumn="1" w:lastColumn="0" w:noHBand="0" w:noVBand="1"/>
      </w:tblPr>
      <w:tblGrid>
        <w:gridCol w:w="7478"/>
        <w:gridCol w:w="1843"/>
      </w:tblGrid>
      <w:tr w:rsidR="00A72A42" w:rsidRPr="000C5647" w14:paraId="5D094756" w14:textId="77777777" w:rsidTr="005B5A27">
        <w:tc>
          <w:tcPr>
            <w:tcW w:w="7479" w:type="dxa"/>
            <w:shd w:val="clear" w:color="auto" w:fill="D9D9D9" w:themeFill="background1" w:themeFillShade="D9"/>
            <w:vAlign w:val="center"/>
          </w:tcPr>
          <w:p w14:paraId="30F6650E" w14:textId="77777777" w:rsidR="00A72A42" w:rsidRPr="000C5647" w:rsidRDefault="00A72A42" w:rsidP="005B5A27">
            <w:pPr>
              <w:widowControl w:val="0"/>
              <w:adjustRightInd w:val="0"/>
              <w:jc w:val="center"/>
              <w:outlineLvl w:val="4"/>
              <w:rPr>
                <w:rFonts w:eastAsia="Times New Roman" w:cstheme="minorHAnsi"/>
                <w:b/>
                <w:szCs w:val="24"/>
                <w:lang w:eastAsia="el-GR"/>
              </w:rPr>
            </w:pPr>
            <w:r w:rsidRPr="000C5647">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778FA712" w14:textId="77777777" w:rsidR="00A72A42" w:rsidRPr="000C5647" w:rsidRDefault="00A72A42" w:rsidP="005B5A27">
            <w:pPr>
              <w:jc w:val="center"/>
              <w:outlineLvl w:val="4"/>
              <w:rPr>
                <w:rFonts w:cstheme="minorHAnsi"/>
                <w:b/>
              </w:rPr>
            </w:pPr>
            <w:r w:rsidRPr="000C5647">
              <w:rPr>
                <w:rFonts w:cstheme="minorHAnsi"/>
                <w:b/>
              </w:rPr>
              <w:t>ΝΟΜΟΣ</w:t>
            </w:r>
          </w:p>
        </w:tc>
      </w:tr>
      <w:tr w:rsidR="00A72A42" w:rsidRPr="00FA7343" w14:paraId="4A10D3AF" w14:textId="77777777" w:rsidTr="005B5A27">
        <w:tc>
          <w:tcPr>
            <w:tcW w:w="7479" w:type="dxa"/>
            <w:vAlign w:val="center"/>
          </w:tcPr>
          <w:p w14:paraId="48029A5D" w14:textId="77777777" w:rsidR="00A72A42" w:rsidRPr="00FA7343" w:rsidRDefault="00A72A42" w:rsidP="005B5A27">
            <w:pPr>
              <w:widowControl w:val="0"/>
              <w:adjustRightInd w:val="0"/>
              <w:jc w:val="both"/>
              <w:outlineLvl w:val="4"/>
              <w:rPr>
                <w:rFonts w:eastAsia="Times New Roman" w:cstheme="minorHAnsi"/>
                <w:szCs w:val="24"/>
                <w:lang w:eastAsia="el-GR"/>
              </w:rPr>
            </w:pPr>
            <w:r w:rsidRPr="00FA7343">
              <w:rPr>
                <w:rFonts w:eastAsia="Times New Roman" w:cstheme="minorHAnsi"/>
                <w:szCs w:val="24"/>
                <w:lang w:eastAsia="el-GR"/>
              </w:rPr>
              <w:t xml:space="preserve">Η διοίκηση και εκμετάλλευση των χώρων της ζώνης λιμένα δικαιοδοσίας τους, καθώς και η </w:t>
            </w:r>
            <w:r w:rsidRPr="00A72A42">
              <w:rPr>
                <w:rFonts w:eastAsia="Times New Roman" w:cstheme="minorHAnsi"/>
                <w:szCs w:val="24"/>
                <w:u w:val="single"/>
                <w:lang w:eastAsia="el-GR"/>
              </w:rPr>
              <w:t>κατασκευή και συντήρηση των αναγκαίων λιμενικών έργων.</w:t>
            </w:r>
          </w:p>
        </w:tc>
        <w:tc>
          <w:tcPr>
            <w:tcW w:w="1843" w:type="dxa"/>
            <w:vAlign w:val="center"/>
          </w:tcPr>
          <w:p w14:paraId="26E8BFBF" w14:textId="77777777" w:rsidR="00A72A42" w:rsidRPr="00FA7343" w:rsidRDefault="00A72A42" w:rsidP="005B5A27">
            <w:pPr>
              <w:jc w:val="center"/>
              <w:outlineLvl w:val="4"/>
              <w:rPr>
                <w:rFonts w:cstheme="minorHAnsi"/>
              </w:rPr>
            </w:pPr>
            <w:r w:rsidRPr="00FA7343">
              <w:rPr>
                <w:rFonts w:cstheme="minorHAnsi"/>
              </w:rPr>
              <w:t>Ν.</w:t>
            </w:r>
            <w:r>
              <w:rPr>
                <w:rFonts w:cstheme="minorHAnsi"/>
              </w:rPr>
              <w:t xml:space="preserve"> </w:t>
            </w:r>
            <w:r w:rsidRPr="00FA7343">
              <w:rPr>
                <w:rFonts w:cstheme="minorHAnsi"/>
              </w:rPr>
              <w:t>3463/06 άρθρο 75</w:t>
            </w:r>
          </w:p>
        </w:tc>
      </w:tr>
    </w:tbl>
    <w:p w14:paraId="400DA9DA" w14:textId="043BE0BC" w:rsidR="004173F8" w:rsidRDefault="004173F8" w:rsidP="004173F8">
      <w:pPr>
        <w:pStyle w:val="EP5"/>
        <w:outlineLvl w:val="4"/>
      </w:pPr>
      <w:r>
        <w:t xml:space="preserve">Δημόσιες συμβάσεις </w:t>
      </w:r>
      <w:r w:rsidR="008172A0">
        <w:t>μελετών &amp; έ</w:t>
      </w:r>
      <w:r w:rsidR="00F9136D" w:rsidRPr="00DD08C1">
        <w:rPr>
          <w:rFonts w:cstheme="minorHAnsi"/>
          <w:lang w:eastAsia="el-GR"/>
        </w:rPr>
        <w:t>ργων</w:t>
      </w:r>
    </w:p>
    <w:tbl>
      <w:tblPr>
        <w:tblStyle w:val="a8"/>
        <w:tblW w:w="9322" w:type="dxa"/>
        <w:tblLook w:val="04A0" w:firstRow="1" w:lastRow="0" w:firstColumn="1" w:lastColumn="0" w:noHBand="0" w:noVBand="1"/>
      </w:tblPr>
      <w:tblGrid>
        <w:gridCol w:w="7479"/>
        <w:gridCol w:w="1843"/>
      </w:tblGrid>
      <w:tr w:rsidR="004173F8" w:rsidRPr="00DD08C1" w14:paraId="2B9C967A" w14:textId="77777777" w:rsidTr="005B5A27">
        <w:tc>
          <w:tcPr>
            <w:tcW w:w="7479" w:type="dxa"/>
            <w:tcBorders>
              <w:bottom w:val="single" w:sz="4" w:space="0" w:color="auto"/>
            </w:tcBorders>
            <w:shd w:val="clear" w:color="auto" w:fill="D9D9D9" w:themeFill="background1" w:themeFillShade="D9"/>
            <w:vAlign w:val="center"/>
          </w:tcPr>
          <w:p w14:paraId="41D1E125" w14:textId="77777777" w:rsidR="004173F8" w:rsidRPr="00DD08C1" w:rsidRDefault="004173F8" w:rsidP="005B5A27">
            <w:pPr>
              <w:jc w:val="center"/>
              <w:outlineLvl w:val="4"/>
              <w:rPr>
                <w:rFonts w:eastAsia="Times New Roman" w:cstheme="minorHAnsi"/>
                <w:b/>
                <w:szCs w:val="24"/>
                <w:lang w:eastAsia="el-GR"/>
              </w:rPr>
            </w:pPr>
            <w:r w:rsidRPr="00DD08C1">
              <w:rPr>
                <w:rFonts w:eastAsia="Times New Roman" w:cstheme="minorHAnsi"/>
                <w:b/>
                <w:szCs w:val="24"/>
                <w:lang w:eastAsia="el-GR"/>
              </w:rPr>
              <w:t>ΛΕΙΤΟΥΡΓΙΕΣ ΔΗΜΩΝ</w:t>
            </w:r>
          </w:p>
        </w:tc>
        <w:tc>
          <w:tcPr>
            <w:tcW w:w="1843" w:type="dxa"/>
            <w:tcBorders>
              <w:bottom w:val="single" w:sz="4" w:space="0" w:color="auto"/>
            </w:tcBorders>
            <w:shd w:val="clear" w:color="auto" w:fill="D9D9D9" w:themeFill="background1" w:themeFillShade="D9"/>
            <w:vAlign w:val="center"/>
          </w:tcPr>
          <w:p w14:paraId="2BB721E8" w14:textId="77777777" w:rsidR="004173F8" w:rsidRPr="00DD08C1" w:rsidRDefault="004173F8" w:rsidP="005B5A27">
            <w:pPr>
              <w:ind w:left="-108"/>
              <w:jc w:val="center"/>
              <w:outlineLvl w:val="4"/>
              <w:rPr>
                <w:rFonts w:eastAsia="Times New Roman" w:cstheme="minorHAnsi"/>
                <w:b/>
                <w:szCs w:val="24"/>
                <w:lang w:eastAsia="el-GR"/>
              </w:rPr>
            </w:pPr>
            <w:r w:rsidRPr="00DD08C1">
              <w:rPr>
                <w:rFonts w:eastAsia="Times New Roman" w:cstheme="minorHAnsi"/>
                <w:b/>
                <w:szCs w:val="24"/>
                <w:lang w:eastAsia="el-GR"/>
              </w:rPr>
              <w:t>ΒΑΣΙΚΗ ΝΟΜΟΘΕΣΙΑ</w:t>
            </w:r>
          </w:p>
        </w:tc>
      </w:tr>
      <w:tr w:rsidR="004173F8" w:rsidRPr="00DD08C1" w14:paraId="04902082" w14:textId="77777777" w:rsidTr="005B5A27">
        <w:trPr>
          <w:trHeight w:val="289"/>
        </w:trPr>
        <w:tc>
          <w:tcPr>
            <w:tcW w:w="7479" w:type="dxa"/>
            <w:tcBorders>
              <w:bottom w:val="single" w:sz="4" w:space="0" w:color="auto"/>
            </w:tcBorders>
            <w:vAlign w:val="center"/>
          </w:tcPr>
          <w:p w14:paraId="31458DF4" w14:textId="77777777" w:rsidR="004173F8" w:rsidRPr="00DD08C1" w:rsidRDefault="004173F8" w:rsidP="005B5A27">
            <w:pPr>
              <w:widowControl w:val="0"/>
              <w:adjustRightInd w:val="0"/>
              <w:jc w:val="both"/>
              <w:outlineLvl w:val="4"/>
              <w:rPr>
                <w:rFonts w:eastAsia="Times New Roman" w:cstheme="minorHAnsi"/>
                <w:szCs w:val="24"/>
                <w:lang w:eastAsia="el-GR"/>
              </w:rPr>
            </w:pPr>
            <w:r w:rsidRPr="00DD08C1">
              <w:rPr>
                <w:rFonts w:eastAsia="Times New Roman" w:cstheme="minorHAnsi"/>
                <w:szCs w:val="24"/>
                <w:lang w:eastAsia="el-GR"/>
              </w:rPr>
              <w:t>Διαχείριση Δημόσιων Συμβάσεων Έργων, Προμηθειών και Υπηρεσιών</w:t>
            </w:r>
          </w:p>
        </w:tc>
        <w:tc>
          <w:tcPr>
            <w:tcW w:w="1843" w:type="dxa"/>
            <w:tcBorders>
              <w:bottom w:val="single" w:sz="4" w:space="0" w:color="auto"/>
            </w:tcBorders>
            <w:vAlign w:val="center"/>
          </w:tcPr>
          <w:p w14:paraId="546395FE" w14:textId="77777777" w:rsidR="004173F8" w:rsidRDefault="004173F8" w:rsidP="005B5A27">
            <w:pPr>
              <w:pStyle w:val="a6"/>
              <w:numPr>
                <w:ilvl w:val="0"/>
                <w:numId w:val="10"/>
              </w:numPr>
              <w:spacing w:before="0"/>
              <w:ind w:left="208" w:hanging="208"/>
              <w:jc w:val="center"/>
              <w:outlineLvl w:val="4"/>
              <w:rPr>
                <w:rFonts w:cstheme="minorHAnsi"/>
              </w:rPr>
            </w:pPr>
            <w:r>
              <w:rPr>
                <w:rFonts w:cstheme="minorHAnsi"/>
              </w:rPr>
              <w:t xml:space="preserve">Ν. 3463/06 </w:t>
            </w:r>
            <w:r w:rsidRPr="00DD08C1">
              <w:rPr>
                <w:rFonts w:cstheme="minorHAnsi"/>
              </w:rPr>
              <w:t>(αρ. 208 και 209)</w:t>
            </w:r>
          </w:p>
          <w:p w14:paraId="0B7E0EA3" w14:textId="77777777" w:rsidR="004173F8" w:rsidRPr="00DD08C1" w:rsidRDefault="004173F8" w:rsidP="005B5A27">
            <w:pPr>
              <w:pStyle w:val="a6"/>
              <w:numPr>
                <w:ilvl w:val="0"/>
                <w:numId w:val="10"/>
              </w:numPr>
              <w:spacing w:before="0"/>
              <w:ind w:left="208" w:hanging="208"/>
              <w:jc w:val="center"/>
              <w:outlineLvl w:val="4"/>
              <w:rPr>
                <w:rFonts w:cstheme="minorHAnsi"/>
              </w:rPr>
            </w:pPr>
            <w:r w:rsidRPr="00DD08C1">
              <w:rPr>
                <w:rFonts w:cstheme="minorHAnsi"/>
              </w:rPr>
              <w:t xml:space="preserve">Ν.4412/16 </w:t>
            </w:r>
          </w:p>
          <w:p w14:paraId="7E044320" w14:textId="77777777" w:rsidR="004173F8" w:rsidRPr="002F414D" w:rsidRDefault="004173F8" w:rsidP="005B5A27">
            <w:pPr>
              <w:pStyle w:val="a6"/>
              <w:numPr>
                <w:ilvl w:val="0"/>
                <w:numId w:val="10"/>
              </w:numPr>
              <w:spacing w:before="0"/>
              <w:ind w:left="208" w:hanging="208"/>
              <w:jc w:val="center"/>
              <w:outlineLvl w:val="4"/>
              <w:rPr>
                <w:rFonts w:cstheme="minorHAnsi"/>
              </w:rPr>
            </w:pPr>
            <w:r w:rsidRPr="00DD08C1">
              <w:rPr>
                <w:rFonts w:cstheme="minorHAnsi"/>
              </w:rPr>
              <w:t>Ν. 4413/16</w:t>
            </w:r>
          </w:p>
        </w:tc>
      </w:tr>
    </w:tbl>
    <w:p w14:paraId="7CD5F01A" w14:textId="0C064627" w:rsidR="00181A43" w:rsidRDefault="00181A43" w:rsidP="002B4575">
      <w:pPr>
        <w:pStyle w:val="EP4"/>
      </w:pPr>
      <w:r w:rsidRPr="000A733F">
        <w:t>Μεταφορές</w:t>
      </w:r>
      <w:r w:rsidR="007830B8">
        <w:t xml:space="preserve"> </w:t>
      </w:r>
      <w:r w:rsidR="0050238A" w:rsidRPr="00C8327C">
        <w:t>- Βιώσιμη αστική κινητικότητα</w:t>
      </w:r>
    </w:p>
    <w:p w14:paraId="366908FC" w14:textId="77777777" w:rsidR="00181A43" w:rsidRPr="000B7996" w:rsidRDefault="00181A43" w:rsidP="00181A43">
      <w:pPr>
        <w:pStyle w:val="EP5"/>
        <w:outlineLvl w:val="4"/>
      </w:pPr>
      <w:r>
        <w:t>Οδικές μεταφορές</w:t>
      </w:r>
    </w:p>
    <w:tbl>
      <w:tblPr>
        <w:tblStyle w:val="a8"/>
        <w:tblW w:w="9321" w:type="dxa"/>
        <w:tblLayout w:type="fixed"/>
        <w:tblLook w:val="04A0" w:firstRow="1" w:lastRow="0" w:firstColumn="1" w:lastColumn="0" w:noHBand="0" w:noVBand="1"/>
      </w:tblPr>
      <w:tblGrid>
        <w:gridCol w:w="7478"/>
        <w:gridCol w:w="1843"/>
      </w:tblGrid>
      <w:tr w:rsidR="00181A43" w:rsidRPr="00A5504C" w14:paraId="4E223981" w14:textId="77777777" w:rsidTr="00A72A42">
        <w:tc>
          <w:tcPr>
            <w:tcW w:w="7478" w:type="dxa"/>
            <w:shd w:val="clear" w:color="auto" w:fill="D9D9D9" w:themeFill="background1" w:themeFillShade="D9"/>
            <w:vAlign w:val="center"/>
          </w:tcPr>
          <w:p w14:paraId="768A88FB" w14:textId="77777777" w:rsidR="00181A43" w:rsidRPr="00A5504C" w:rsidRDefault="00181A43" w:rsidP="008030EC">
            <w:pPr>
              <w:jc w:val="center"/>
              <w:outlineLvl w:val="4"/>
              <w:rPr>
                <w:rFonts w:eastAsia="Times New Roman" w:cstheme="minorHAnsi"/>
                <w:b/>
                <w:lang w:eastAsia="el-GR"/>
              </w:rPr>
            </w:pPr>
            <w:r w:rsidRPr="00A5504C">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3BB5F26E" w14:textId="77777777" w:rsidR="00181A43" w:rsidRPr="00A5504C" w:rsidRDefault="00181A43" w:rsidP="005B53B8">
            <w:pPr>
              <w:ind w:left="-108"/>
              <w:jc w:val="center"/>
              <w:outlineLvl w:val="4"/>
              <w:rPr>
                <w:rFonts w:eastAsia="Times New Roman" w:cstheme="minorHAnsi"/>
                <w:b/>
                <w:lang w:eastAsia="el-GR"/>
              </w:rPr>
            </w:pPr>
            <w:r w:rsidRPr="00A5504C">
              <w:rPr>
                <w:rFonts w:eastAsia="Times New Roman" w:cstheme="minorHAnsi"/>
                <w:b/>
                <w:lang w:eastAsia="el-GR"/>
              </w:rPr>
              <w:t>ΝΟΜΟΣ</w:t>
            </w:r>
          </w:p>
        </w:tc>
      </w:tr>
      <w:tr w:rsidR="00181A43" w:rsidRPr="00A5504C" w14:paraId="6A50FDEC" w14:textId="77777777" w:rsidTr="00A72A42">
        <w:trPr>
          <w:trHeight w:val="274"/>
        </w:trPr>
        <w:tc>
          <w:tcPr>
            <w:tcW w:w="7478" w:type="dxa"/>
            <w:vAlign w:val="center"/>
          </w:tcPr>
          <w:p w14:paraId="399494A7" w14:textId="77777777" w:rsidR="00181A43" w:rsidRPr="00A5504C" w:rsidRDefault="00181A43" w:rsidP="008030EC">
            <w:pPr>
              <w:widowControl w:val="0"/>
              <w:adjustRightInd w:val="0"/>
              <w:jc w:val="both"/>
              <w:outlineLvl w:val="4"/>
              <w:rPr>
                <w:rFonts w:eastAsia="Times New Roman" w:cstheme="minorHAnsi"/>
                <w:lang w:eastAsia="el-GR"/>
              </w:rPr>
            </w:pPr>
            <w:r w:rsidRPr="00A5504C">
              <w:rPr>
                <w:rFonts w:eastAsia="Times New Roman" w:cstheme="minorHAnsi"/>
                <w:lang w:eastAsia="el-GR"/>
              </w:rPr>
              <w:t>Η συμμετοχή στο έργο της αστικής συγκοινωνίας και η διενέργεια μεταφοράς για τη μετακίνηση κατοίκων της περιοχής τους, καθώς και η μεταφορά για την εξυπηρέτηση και την αναψυχή αυτών, όπως ορίζεται στο άρθρο 83 και στη σχετική νομοθεσία.</w:t>
            </w:r>
          </w:p>
        </w:tc>
        <w:tc>
          <w:tcPr>
            <w:tcW w:w="1843" w:type="dxa"/>
            <w:vAlign w:val="center"/>
          </w:tcPr>
          <w:p w14:paraId="1417A63C"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3463/06 άρθρα 75,</w:t>
            </w:r>
            <w:r>
              <w:rPr>
                <w:rFonts w:cstheme="minorHAnsi"/>
              </w:rPr>
              <w:t xml:space="preserve"> </w:t>
            </w:r>
            <w:r w:rsidRPr="00A5504C">
              <w:rPr>
                <w:rFonts w:cstheme="minorHAnsi"/>
              </w:rPr>
              <w:t>83</w:t>
            </w:r>
          </w:p>
        </w:tc>
      </w:tr>
      <w:tr w:rsidR="00181A43" w:rsidRPr="00A5504C" w14:paraId="279ABC35" w14:textId="77777777" w:rsidTr="00A72A42">
        <w:tc>
          <w:tcPr>
            <w:tcW w:w="7478" w:type="dxa"/>
            <w:vAlign w:val="center"/>
          </w:tcPr>
          <w:p w14:paraId="402A346E" w14:textId="77777777" w:rsidR="00181A43" w:rsidRPr="00A5504C" w:rsidRDefault="00181A43" w:rsidP="008030EC">
            <w:pPr>
              <w:widowControl w:val="0"/>
              <w:adjustRightInd w:val="0"/>
              <w:jc w:val="both"/>
              <w:outlineLvl w:val="4"/>
              <w:rPr>
                <w:rFonts w:eastAsia="Times New Roman" w:cstheme="minorHAnsi"/>
                <w:lang w:eastAsia="el-GR"/>
              </w:rPr>
            </w:pPr>
            <w:r w:rsidRPr="00A5504C">
              <w:rPr>
                <w:rFonts w:eastAsia="Times New Roman" w:cstheme="minorHAnsi"/>
                <w:lang w:eastAsia="el-GR"/>
              </w:rPr>
              <w:lastRenderedPageBreak/>
              <w:t>Ο καθορισμός, η κατασκευή, συντήρηση και εκμετάλλευση υπόγειων και υπέργειων χώρων στάθμευσης, καθώς και ο έλεγχος της στάθμευσης των αυτοκινήτων, σύμφωνα με την κείμενη νομοθεσία.</w:t>
            </w:r>
          </w:p>
        </w:tc>
        <w:tc>
          <w:tcPr>
            <w:tcW w:w="1843" w:type="dxa"/>
            <w:vAlign w:val="center"/>
          </w:tcPr>
          <w:p w14:paraId="2E2A36CE"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3463/06 άρθρο 75</w:t>
            </w:r>
          </w:p>
          <w:p w14:paraId="24854452"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4674/2020 άρθρο 16 π.1</w:t>
            </w:r>
          </w:p>
        </w:tc>
      </w:tr>
      <w:tr w:rsidR="00181A43" w:rsidRPr="00A5504C" w14:paraId="252F16F6" w14:textId="77777777" w:rsidTr="00A72A42">
        <w:tc>
          <w:tcPr>
            <w:tcW w:w="7478" w:type="dxa"/>
            <w:vAlign w:val="center"/>
          </w:tcPr>
          <w:p w14:paraId="7632FC7E" w14:textId="77777777" w:rsidR="00181A43" w:rsidRPr="00A5504C" w:rsidRDefault="00181A43" w:rsidP="008030EC">
            <w:pPr>
              <w:widowControl w:val="0"/>
              <w:adjustRightInd w:val="0"/>
              <w:jc w:val="both"/>
              <w:outlineLvl w:val="4"/>
              <w:rPr>
                <w:rFonts w:eastAsia="Times New Roman" w:cstheme="minorHAnsi"/>
                <w:lang w:eastAsia="el-GR"/>
              </w:rPr>
            </w:pPr>
            <w:r w:rsidRPr="00A5504C">
              <w:rPr>
                <w:rFonts w:eastAsia="Times New Roman" w:cstheme="minorHAnsi"/>
                <w:lang w:eastAsia="el-GR"/>
              </w:rPr>
              <w:t xml:space="preserve">Η ρύθμιση της κυκλοφορίας, ο καθορισμός πεζοδρόμων, </w:t>
            </w:r>
            <w:proofErr w:type="spellStart"/>
            <w:r w:rsidRPr="00A5504C">
              <w:rPr>
                <w:rFonts w:eastAsia="Times New Roman" w:cstheme="minorHAnsi"/>
                <w:lang w:eastAsia="el-GR"/>
              </w:rPr>
              <w:t>μονοδρομήσεων</w:t>
            </w:r>
            <w:proofErr w:type="spellEnd"/>
            <w:r w:rsidRPr="00A5504C">
              <w:rPr>
                <w:rFonts w:eastAsia="Times New Roman" w:cstheme="minorHAnsi"/>
                <w:lang w:eastAsia="el-GR"/>
              </w:rPr>
              <w:t xml:space="preserve"> και κατευθύνσεων της κυκλοφορίας, η απομάκρυνση εγκαταλελειμμένων οχημάτων και γενικότερα η λήψη μέτρων για την αποφυγή δυσμενών επιδράσεων στην ασφάλεια της κυκλοφορίας, σύμφωνα με την κείμενη νομοθεσία.</w:t>
            </w:r>
          </w:p>
        </w:tc>
        <w:tc>
          <w:tcPr>
            <w:tcW w:w="1843" w:type="dxa"/>
            <w:vAlign w:val="center"/>
          </w:tcPr>
          <w:p w14:paraId="1D0D534E" w14:textId="77777777" w:rsidR="00181A43" w:rsidRPr="00A5504C" w:rsidRDefault="00181A43" w:rsidP="005B53B8">
            <w:pPr>
              <w:jc w:val="center"/>
              <w:outlineLvl w:val="4"/>
              <w:rPr>
                <w:rFonts w:cstheme="minorHAnsi"/>
              </w:rPr>
            </w:pPr>
            <w:bookmarkStart w:id="188" w:name="OLE_LINK323"/>
            <w:bookmarkStart w:id="189" w:name="OLE_LINK324"/>
            <w:bookmarkStart w:id="190" w:name="OLE_LINK325"/>
            <w:bookmarkStart w:id="191" w:name="OLE_LINK326"/>
            <w:r w:rsidRPr="00A5504C">
              <w:rPr>
                <w:rFonts w:cstheme="minorHAnsi"/>
              </w:rPr>
              <w:t>Ν.</w:t>
            </w:r>
            <w:r>
              <w:rPr>
                <w:rFonts w:cstheme="minorHAnsi"/>
              </w:rPr>
              <w:t xml:space="preserve"> </w:t>
            </w:r>
            <w:r w:rsidRPr="00A5504C">
              <w:rPr>
                <w:rFonts w:cstheme="minorHAnsi"/>
              </w:rPr>
              <w:t>3463/06</w:t>
            </w:r>
            <w:bookmarkEnd w:id="188"/>
            <w:bookmarkEnd w:id="189"/>
            <w:bookmarkEnd w:id="190"/>
            <w:bookmarkEnd w:id="191"/>
            <w:r w:rsidRPr="00A5504C">
              <w:rPr>
                <w:rFonts w:cstheme="minorHAnsi"/>
              </w:rPr>
              <w:t xml:space="preserve"> άρθρο 75</w:t>
            </w:r>
          </w:p>
          <w:p w14:paraId="23418F9C"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4674/2020 άρθρο 16 π.1</w:t>
            </w:r>
          </w:p>
        </w:tc>
      </w:tr>
      <w:tr w:rsidR="00181A43" w:rsidRPr="00A5504C" w14:paraId="65EAF194" w14:textId="77777777" w:rsidTr="00A72A42">
        <w:tc>
          <w:tcPr>
            <w:tcW w:w="7478" w:type="dxa"/>
            <w:vAlign w:val="center"/>
          </w:tcPr>
          <w:p w14:paraId="1A909331" w14:textId="77777777" w:rsidR="00181A43" w:rsidRPr="00A5504C" w:rsidRDefault="00181A43" w:rsidP="008030EC">
            <w:pPr>
              <w:widowControl w:val="0"/>
              <w:tabs>
                <w:tab w:val="num" w:pos="1080"/>
              </w:tabs>
              <w:adjustRightInd w:val="0"/>
              <w:jc w:val="both"/>
              <w:outlineLvl w:val="4"/>
              <w:rPr>
                <w:rFonts w:eastAsia="Times New Roman" w:cstheme="minorHAnsi"/>
                <w:lang w:eastAsia="el-GR"/>
              </w:rPr>
            </w:pPr>
            <w:r w:rsidRPr="00A5504C">
              <w:rPr>
                <w:rFonts w:eastAsia="Times New Roman" w:cstheme="minorHAnsi"/>
                <w:lang w:eastAsia="el-GR"/>
              </w:rPr>
              <w:t>Η μέριμνα και η λήψη μέτρων για την απρόσκοπτη πρόσβαση στους κοινόχρηστους χώρους.</w:t>
            </w:r>
          </w:p>
        </w:tc>
        <w:tc>
          <w:tcPr>
            <w:tcW w:w="1843" w:type="dxa"/>
            <w:vAlign w:val="center"/>
          </w:tcPr>
          <w:p w14:paraId="376B7EA4"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3463/06 άρθρο 75</w:t>
            </w:r>
          </w:p>
          <w:p w14:paraId="31E62A21"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4674/2020 άρθρο 16 π.1</w:t>
            </w:r>
          </w:p>
        </w:tc>
      </w:tr>
      <w:tr w:rsidR="00181A43" w:rsidRPr="00A5504C" w14:paraId="70EC044C" w14:textId="77777777" w:rsidTr="00A72A42">
        <w:tc>
          <w:tcPr>
            <w:tcW w:w="7478" w:type="dxa"/>
            <w:vAlign w:val="center"/>
          </w:tcPr>
          <w:p w14:paraId="0142A073" w14:textId="77777777" w:rsidR="00181A43" w:rsidRPr="00A5504C" w:rsidRDefault="00181A43" w:rsidP="008030EC">
            <w:pPr>
              <w:widowControl w:val="0"/>
              <w:tabs>
                <w:tab w:val="num" w:pos="1080"/>
              </w:tabs>
              <w:adjustRightInd w:val="0"/>
              <w:jc w:val="both"/>
              <w:outlineLvl w:val="4"/>
              <w:rPr>
                <w:rFonts w:eastAsia="Times New Roman" w:cstheme="minorHAnsi"/>
                <w:lang w:eastAsia="el-GR"/>
              </w:rPr>
            </w:pPr>
            <w:r w:rsidRPr="00A5504C">
              <w:rPr>
                <w:rFonts w:eastAsia="Times New Roman" w:cstheme="minorHAnsi"/>
                <w:lang w:eastAsia="el-GR"/>
              </w:rPr>
              <w:t>Η ονομασία των οδών, πλατειών, η τοποθέτηση πινακίδων πληροφορίας και η αρίθμηση κτισμάτων.</w:t>
            </w:r>
          </w:p>
        </w:tc>
        <w:tc>
          <w:tcPr>
            <w:tcW w:w="1843" w:type="dxa"/>
            <w:vAlign w:val="center"/>
          </w:tcPr>
          <w:p w14:paraId="7411FB8B"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3463/06 άρθρο 75</w:t>
            </w:r>
          </w:p>
        </w:tc>
      </w:tr>
      <w:tr w:rsidR="00181A43" w:rsidRPr="00A5504C" w14:paraId="3D3DA4A4" w14:textId="77777777" w:rsidTr="00A72A42">
        <w:tc>
          <w:tcPr>
            <w:tcW w:w="7478" w:type="dxa"/>
            <w:vAlign w:val="center"/>
          </w:tcPr>
          <w:p w14:paraId="296DC648" w14:textId="77777777" w:rsidR="00181A43" w:rsidRPr="00A5504C" w:rsidRDefault="00181A43" w:rsidP="008030EC">
            <w:pPr>
              <w:jc w:val="both"/>
              <w:outlineLvl w:val="4"/>
              <w:rPr>
                <w:rFonts w:eastAsia="Times New Roman" w:cstheme="minorHAnsi"/>
                <w:lang w:eastAsia="el-GR"/>
              </w:rPr>
            </w:pPr>
            <w:r w:rsidRPr="00A5504C">
              <w:rPr>
                <w:rFonts w:eastAsia="Times New Roman" w:cstheme="minorHAnsi"/>
                <w:color w:val="000000"/>
                <w:lang w:eastAsia="el-GR"/>
              </w:rPr>
              <w:t>Η εκπόνηση κυκλοφοριακών μελετών, καθώς και η μελέτη, εκτέλεση και επίβλεψη των εργασιών σήμανσης, σηματοδότησης και ηλεκτροφωτισμού του οδικού δικτύου του δήμου.</w:t>
            </w:r>
          </w:p>
        </w:tc>
        <w:tc>
          <w:tcPr>
            <w:tcW w:w="1843" w:type="dxa"/>
            <w:vAlign w:val="center"/>
          </w:tcPr>
          <w:p w14:paraId="735C7692"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1D64C5F0" w14:textId="77777777" w:rsidTr="00A72A42">
        <w:trPr>
          <w:trHeight w:val="1810"/>
        </w:trPr>
        <w:tc>
          <w:tcPr>
            <w:tcW w:w="7478" w:type="dxa"/>
            <w:vAlign w:val="center"/>
          </w:tcPr>
          <w:p w14:paraId="00E20D1C" w14:textId="77777777" w:rsidR="00181A43" w:rsidRPr="00A5504C" w:rsidRDefault="00181A43" w:rsidP="008030EC">
            <w:pPr>
              <w:jc w:val="both"/>
              <w:outlineLvl w:val="4"/>
              <w:rPr>
                <w:rFonts w:eastAsia="Times New Roman" w:cstheme="minorHAnsi"/>
                <w:color w:val="000000"/>
                <w:lang w:eastAsia="el-GR"/>
              </w:rPr>
            </w:pPr>
            <w:r w:rsidRPr="00A5504C">
              <w:rPr>
                <w:rFonts w:eastAsia="Times New Roman" w:cstheme="minorHAnsi"/>
                <w:color w:val="000000"/>
                <w:lang w:eastAsia="el-GR"/>
              </w:rPr>
              <w:t>Ο καθορισμός των αστικών γραμμών λεωφορείων, της αφετηρίας, της διαδρομής, των στάσεων και του τέρματος των αντίστοιχων γραμμών, καθώς και ο καθορισμός των προδιαγραφών, η κατασκευή και η συντήρηση των στάσεων και των στεγάστρων αναμονής επιβατών αστικών και υπεραστικών γραμμών.</w:t>
            </w:r>
          </w:p>
        </w:tc>
        <w:tc>
          <w:tcPr>
            <w:tcW w:w="1843" w:type="dxa"/>
            <w:vAlign w:val="center"/>
          </w:tcPr>
          <w:p w14:paraId="7B1DA35D" w14:textId="056F3011" w:rsidR="00181A43" w:rsidRPr="00A5504C" w:rsidRDefault="00181A43" w:rsidP="005B53B8">
            <w:pPr>
              <w:jc w:val="center"/>
              <w:outlineLvl w:val="4"/>
              <w:rPr>
                <w:rFonts w:eastAsia="Times New Roman" w:cstheme="minorHAnsi"/>
                <w:color w:val="000000"/>
                <w:lang w:eastAsia="el-GR"/>
              </w:rPr>
            </w:pPr>
            <w:r w:rsidRPr="00A5504C">
              <w:rPr>
                <w:rFonts w:eastAsia="Times New Roman" w:cstheme="minorHAnsi"/>
                <w:color w:val="000000"/>
                <w:lang w:eastAsia="el-GR"/>
              </w:rPr>
              <w:t>Ν.</w:t>
            </w:r>
            <w:r>
              <w:rPr>
                <w:rFonts w:eastAsia="Times New Roman" w:cstheme="minorHAnsi"/>
                <w:color w:val="000000"/>
                <w:lang w:eastAsia="el-GR"/>
              </w:rPr>
              <w:t xml:space="preserve"> </w:t>
            </w:r>
            <w:r w:rsidRPr="00A5504C">
              <w:rPr>
                <w:rFonts w:eastAsia="Times New Roman" w:cstheme="minorHAnsi"/>
                <w:color w:val="000000"/>
                <w:lang w:eastAsia="el-GR"/>
              </w:rPr>
              <w:t>4635/2019 αρ.229</w:t>
            </w:r>
            <w:r w:rsidR="00462417">
              <w:rPr>
                <w:rFonts w:eastAsia="Times New Roman" w:cstheme="minorHAnsi"/>
                <w:color w:val="000000"/>
                <w:lang w:eastAsia="el-GR"/>
              </w:rPr>
              <w:t>,</w:t>
            </w:r>
            <w:r w:rsidRPr="00A5504C">
              <w:rPr>
                <w:rFonts w:eastAsia="Times New Roman" w:cstheme="minorHAnsi"/>
                <w:color w:val="000000"/>
                <w:lang w:eastAsia="el-GR"/>
              </w:rPr>
              <w:t xml:space="preserve"> παρ.5</w:t>
            </w:r>
          </w:p>
          <w:p w14:paraId="3B112FD5" w14:textId="77777777" w:rsidR="00181A43" w:rsidRPr="00A5504C" w:rsidRDefault="00181A43" w:rsidP="005B53B8">
            <w:pPr>
              <w:jc w:val="center"/>
              <w:outlineLvl w:val="4"/>
              <w:rPr>
                <w:rFonts w:eastAsia="Times New Roman" w:cstheme="minorHAnsi"/>
                <w:color w:val="000000"/>
                <w:lang w:eastAsia="el-GR"/>
              </w:rPr>
            </w:pPr>
            <w:r w:rsidRPr="00A5504C">
              <w:rPr>
                <w:rFonts w:eastAsia="Times New Roman" w:cstheme="minorHAnsi"/>
                <w:color w:val="000000"/>
                <w:lang w:eastAsia="el-GR"/>
              </w:rPr>
              <w:t>(Αντικαθιστά τον Ν.</w:t>
            </w:r>
            <w:r>
              <w:rPr>
                <w:rFonts w:eastAsia="Times New Roman" w:cstheme="minorHAnsi"/>
                <w:color w:val="000000"/>
                <w:lang w:eastAsia="el-GR"/>
              </w:rPr>
              <w:t xml:space="preserve"> </w:t>
            </w:r>
            <w:r w:rsidRPr="00A5504C">
              <w:rPr>
                <w:rFonts w:eastAsia="Times New Roman" w:cstheme="minorHAnsi"/>
                <w:color w:val="000000"/>
                <w:lang w:eastAsia="el-GR"/>
              </w:rPr>
              <w:t>3852/10 άρθρο 94 )</w:t>
            </w:r>
          </w:p>
        </w:tc>
      </w:tr>
      <w:tr w:rsidR="00462417" w:rsidRPr="00A5504C" w14:paraId="358F585B" w14:textId="77777777" w:rsidTr="00A72A42">
        <w:trPr>
          <w:trHeight w:val="1810"/>
        </w:trPr>
        <w:tc>
          <w:tcPr>
            <w:tcW w:w="7478" w:type="dxa"/>
            <w:vAlign w:val="center"/>
          </w:tcPr>
          <w:p w14:paraId="72BCBAA1" w14:textId="77777777" w:rsidR="00462417" w:rsidRPr="00462417" w:rsidRDefault="00462417" w:rsidP="00462417">
            <w:pPr>
              <w:jc w:val="both"/>
              <w:outlineLvl w:val="4"/>
              <w:rPr>
                <w:rFonts w:eastAsia="Times New Roman" w:cstheme="minorHAnsi"/>
                <w:color w:val="000000"/>
                <w:lang w:eastAsia="el-GR"/>
              </w:rPr>
            </w:pPr>
            <w:r w:rsidRPr="00462417">
              <w:rPr>
                <w:rFonts w:eastAsia="Times New Roman" w:cstheme="minorHAnsi"/>
                <w:color w:val="000000"/>
                <w:lang w:eastAsia="el-GR"/>
              </w:rPr>
              <w:t>6. Το άρθρο 18 του ν. 2963/2001 (Α΄ 268) αντικαθίσταται, ως εξής:</w:t>
            </w:r>
          </w:p>
          <w:p w14:paraId="2926A19B" w14:textId="77777777" w:rsidR="00462417" w:rsidRPr="00462417" w:rsidRDefault="00462417" w:rsidP="00462417">
            <w:pPr>
              <w:jc w:val="both"/>
              <w:outlineLvl w:val="4"/>
              <w:rPr>
                <w:rFonts w:eastAsia="Times New Roman" w:cstheme="minorHAnsi"/>
                <w:color w:val="000000"/>
                <w:lang w:eastAsia="el-GR"/>
              </w:rPr>
            </w:pPr>
            <w:r w:rsidRPr="00462417">
              <w:rPr>
                <w:rFonts w:eastAsia="Times New Roman" w:cstheme="minorHAnsi"/>
                <w:color w:val="000000"/>
                <w:lang w:eastAsia="el-GR"/>
              </w:rPr>
              <w:t>«Άρθρο 18 Μεταφορά επιβατών από τους ΟΤΑ</w:t>
            </w:r>
          </w:p>
          <w:p w14:paraId="41C7F979" w14:textId="77777777" w:rsidR="00462417" w:rsidRPr="00462417" w:rsidRDefault="00462417" w:rsidP="00462417">
            <w:pPr>
              <w:jc w:val="both"/>
              <w:outlineLvl w:val="4"/>
              <w:rPr>
                <w:rFonts w:eastAsia="Times New Roman" w:cstheme="minorHAnsi"/>
                <w:color w:val="000000"/>
                <w:lang w:eastAsia="el-GR"/>
              </w:rPr>
            </w:pPr>
            <w:r w:rsidRPr="00462417">
              <w:rPr>
                <w:rFonts w:eastAsia="Times New Roman" w:cstheme="minorHAnsi"/>
                <w:color w:val="000000"/>
                <w:lang w:eastAsia="el-GR"/>
              </w:rPr>
              <w:t>1. Οι Οργανισμοί Τοπικής Αυτοδιοίκησης πρώτου βαθμού μπορούν, πλέον των περιπτώσεων των παραγράφων 7 και 8 του άρθρου 7, να διενεργούν μεταφορά για την εξυπηρέτηση ατόμων με ειδικές ανάγκες, κέντρων απασχόλησης ηλικιωμένων και εργαζομένων του οικείου ΟΤΑ. Μπορούν επίσης να διενεργούν μεταφορά για τη μετακίνηση κατοίκων μεταξύ των δημοτικών τους κοινοτήτων και από και προς το κέντρο του δήμου, εφόσον το εν λόγω μεταφορικό έργο δεν εξυπηρετείται από υφιστάμενη γραμμή, κατά το σχεδιασμό της οικείας Περιφέρειας.</w:t>
            </w:r>
          </w:p>
          <w:p w14:paraId="546B2996" w14:textId="1EC27111" w:rsidR="00462417" w:rsidRPr="00A5504C" w:rsidRDefault="00462417" w:rsidP="00462417">
            <w:pPr>
              <w:jc w:val="both"/>
              <w:outlineLvl w:val="4"/>
              <w:rPr>
                <w:rFonts w:eastAsia="Times New Roman" w:cstheme="minorHAnsi"/>
                <w:color w:val="000000"/>
                <w:lang w:eastAsia="el-GR"/>
              </w:rPr>
            </w:pPr>
            <w:r w:rsidRPr="00462417">
              <w:rPr>
                <w:rFonts w:eastAsia="Times New Roman" w:cstheme="minorHAnsi"/>
                <w:color w:val="000000"/>
                <w:lang w:eastAsia="el-GR"/>
              </w:rPr>
              <w:t>2. Η εκτέλεση του προαναφερόμενου έργου γίνεται με ιδιωτικής χρήσης λεωφορεία ιδιοκτησίας ΟΤΑ. Εφόσον το προσωπικό σε οδηγούς του οικείου δήμου δεν επαρκεί για την κάλυψη των απαιτούμενων δρομολογίων, ο δήμος μπορεί να αναθέτει τις υπηρεσίες οδηγού κατά το άρθρο 61 του ν. 3979/2011 (Α΄ 138).».</w:t>
            </w:r>
          </w:p>
        </w:tc>
        <w:tc>
          <w:tcPr>
            <w:tcW w:w="1843" w:type="dxa"/>
            <w:vAlign w:val="center"/>
          </w:tcPr>
          <w:p w14:paraId="2E27525C" w14:textId="70519933" w:rsidR="00462417" w:rsidRPr="00A5504C" w:rsidRDefault="00462417" w:rsidP="005B53B8">
            <w:pPr>
              <w:jc w:val="center"/>
              <w:outlineLvl w:val="4"/>
              <w:rPr>
                <w:rFonts w:eastAsia="Times New Roman" w:cstheme="minorHAnsi"/>
                <w:color w:val="000000"/>
                <w:lang w:eastAsia="el-GR"/>
              </w:rPr>
            </w:pPr>
            <w:r>
              <w:rPr>
                <w:rFonts w:eastAsia="Times New Roman" w:cstheme="minorHAnsi"/>
                <w:color w:val="000000"/>
                <w:lang w:eastAsia="el-GR"/>
              </w:rPr>
              <w:t>Ν. 4635/2019 αρ.229, παρ.6</w:t>
            </w:r>
          </w:p>
        </w:tc>
      </w:tr>
      <w:tr w:rsidR="00181A43" w:rsidRPr="00A5504C" w14:paraId="637CC338" w14:textId="77777777" w:rsidTr="00A72A42">
        <w:tc>
          <w:tcPr>
            <w:tcW w:w="7478" w:type="dxa"/>
            <w:vAlign w:val="center"/>
          </w:tcPr>
          <w:p w14:paraId="3E0A4D92" w14:textId="77777777" w:rsidR="00181A43" w:rsidRPr="00A5504C" w:rsidRDefault="00181A43" w:rsidP="008030EC">
            <w:pPr>
              <w:jc w:val="both"/>
              <w:outlineLvl w:val="4"/>
              <w:rPr>
                <w:rFonts w:eastAsia="Times New Roman" w:cstheme="minorHAnsi"/>
                <w:lang w:eastAsia="el-GR"/>
              </w:rPr>
            </w:pPr>
            <w:r w:rsidRPr="00A5504C">
              <w:rPr>
                <w:rFonts w:eastAsia="Times New Roman" w:cstheme="minorHAnsi"/>
                <w:color w:val="000000"/>
                <w:lang w:eastAsia="el-GR"/>
              </w:rPr>
              <w:t>Ο καθορισμός των προδιαγραφών των στάσεων και των στεγάστρων αναμονής επιβατών των αστικών και υπεραστικών γραμμών.</w:t>
            </w:r>
          </w:p>
        </w:tc>
        <w:tc>
          <w:tcPr>
            <w:tcW w:w="1843" w:type="dxa"/>
            <w:vAlign w:val="center"/>
          </w:tcPr>
          <w:p w14:paraId="2C4EBB86"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1FAA8007" w14:textId="77777777" w:rsidTr="00A72A42">
        <w:tc>
          <w:tcPr>
            <w:tcW w:w="7478" w:type="dxa"/>
            <w:vAlign w:val="center"/>
          </w:tcPr>
          <w:p w14:paraId="445A1662" w14:textId="77777777" w:rsidR="00181A43" w:rsidRPr="00A5504C" w:rsidRDefault="00181A43" w:rsidP="008030EC">
            <w:pPr>
              <w:jc w:val="both"/>
              <w:outlineLvl w:val="4"/>
              <w:rPr>
                <w:rFonts w:eastAsia="Times New Roman" w:cstheme="minorHAnsi"/>
                <w:u w:val="single"/>
                <w:lang w:eastAsia="el-GR"/>
              </w:rPr>
            </w:pPr>
            <w:r w:rsidRPr="00A5504C">
              <w:rPr>
                <w:rFonts w:eastAsia="Times New Roman" w:cstheme="minorHAnsi"/>
                <w:lang w:eastAsia="el-GR"/>
              </w:rPr>
              <w:t>Ο καθορισμός κομίστρων αστικών φορέων παροχής συγκοινωνιακού έργου.</w:t>
            </w:r>
          </w:p>
        </w:tc>
        <w:tc>
          <w:tcPr>
            <w:tcW w:w="1843" w:type="dxa"/>
            <w:vAlign w:val="center"/>
          </w:tcPr>
          <w:p w14:paraId="4F197BAD"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27A64419" w14:textId="77777777" w:rsidTr="00A72A42">
        <w:tc>
          <w:tcPr>
            <w:tcW w:w="7478" w:type="dxa"/>
            <w:vAlign w:val="center"/>
          </w:tcPr>
          <w:p w14:paraId="6AFE60C3" w14:textId="77777777" w:rsidR="00181A43" w:rsidRPr="00A5504C" w:rsidRDefault="00181A43" w:rsidP="008030EC">
            <w:pPr>
              <w:jc w:val="both"/>
              <w:outlineLvl w:val="4"/>
              <w:rPr>
                <w:rFonts w:eastAsia="Times New Roman" w:cstheme="minorHAnsi"/>
                <w:u w:val="single"/>
                <w:lang w:eastAsia="el-GR"/>
              </w:rPr>
            </w:pPr>
            <w:r w:rsidRPr="00A5504C">
              <w:rPr>
                <w:rFonts w:eastAsia="Times New Roman" w:cstheme="minorHAnsi"/>
                <w:lang w:eastAsia="el-GR"/>
              </w:rPr>
              <w:t>Η απαγόρευση της δημιουργίας θέσεων στάθμευσης σε συγκεκριμένους χώρους</w:t>
            </w:r>
          </w:p>
        </w:tc>
        <w:tc>
          <w:tcPr>
            <w:tcW w:w="1843" w:type="dxa"/>
            <w:vAlign w:val="center"/>
          </w:tcPr>
          <w:p w14:paraId="3BD2F8F9"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04036BF4" w14:textId="77777777" w:rsidTr="00A72A42">
        <w:tc>
          <w:tcPr>
            <w:tcW w:w="7478" w:type="dxa"/>
            <w:vAlign w:val="center"/>
          </w:tcPr>
          <w:p w14:paraId="308F2C2E" w14:textId="77777777" w:rsidR="00181A43" w:rsidRPr="00A5504C" w:rsidRDefault="00181A43" w:rsidP="008030EC">
            <w:pPr>
              <w:jc w:val="both"/>
              <w:outlineLvl w:val="4"/>
              <w:rPr>
                <w:rFonts w:eastAsia="Times New Roman" w:cstheme="minorHAnsi"/>
                <w:u w:val="single"/>
                <w:lang w:eastAsia="el-GR"/>
              </w:rPr>
            </w:pPr>
            <w:r w:rsidRPr="00A5504C">
              <w:rPr>
                <w:rFonts w:eastAsia="Times New Roman" w:cstheme="minorHAnsi"/>
                <w:lang w:eastAsia="el-GR"/>
              </w:rPr>
              <w:lastRenderedPageBreak/>
              <w:t>Ο καθορισμός του εξωτερικού χρώματος των ΤΑΞΙ</w:t>
            </w:r>
          </w:p>
        </w:tc>
        <w:tc>
          <w:tcPr>
            <w:tcW w:w="1843" w:type="dxa"/>
            <w:vAlign w:val="center"/>
          </w:tcPr>
          <w:p w14:paraId="7F9EA3EB"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2C5B4560" w14:textId="77777777" w:rsidTr="00A72A42">
        <w:tc>
          <w:tcPr>
            <w:tcW w:w="7478" w:type="dxa"/>
            <w:vAlign w:val="center"/>
          </w:tcPr>
          <w:p w14:paraId="1251339B" w14:textId="77777777" w:rsidR="00181A43" w:rsidRPr="00A5504C" w:rsidRDefault="00181A43" w:rsidP="008030EC">
            <w:pPr>
              <w:jc w:val="both"/>
              <w:outlineLvl w:val="4"/>
              <w:rPr>
                <w:rFonts w:eastAsia="Times New Roman" w:cstheme="minorHAnsi"/>
                <w:u w:val="single"/>
                <w:lang w:eastAsia="el-GR"/>
              </w:rPr>
            </w:pPr>
            <w:r w:rsidRPr="00A5504C">
              <w:rPr>
                <w:rFonts w:eastAsia="Times New Roman" w:cstheme="minorHAnsi"/>
                <w:lang w:eastAsia="el-GR"/>
              </w:rPr>
              <w:t xml:space="preserve">Η ανάκληση άδειας κυκλοφορίας αστικού λεωφορείου, από τον κύκλο εργασίας, εντός του ιδίου ημερολογιακού έτους </w:t>
            </w:r>
            <w:proofErr w:type="spellStart"/>
            <w:r w:rsidRPr="00A5504C">
              <w:rPr>
                <w:rFonts w:eastAsia="Times New Roman" w:cstheme="minorHAnsi"/>
                <w:lang w:eastAsia="el-GR"/>
              </w:rPr>
              <w:t>κατ΄</w:t>
            </w:r>
            <w:proofErr w:type="spellEnd"/>
            <w:r w:rsidRPr="00A5504C">
              <w:rPr>
                <w:rFonts w:eastAsia="Times New Roman" w:cstheme="minorHAnsi"/>
                <w:lang w:eastAsia="el-GR"/>
              </w:rPr>
              <w:t xml:space="preserve"> άρθρο 31 του ν. 2963 / 2001</w:t>
            </w:r>
          </w:p>
        </w:tc>
        <w:tc>
          <w:tcPr>
            <w:tcW w:w="1843" w:type="dxa"/>
            <w:vAlign w:val="center"/>
          </w:tcPr>
          <w:p w14:paraId="50356B1E"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1C88FF33" w14:textId="77777777" w:rsidTr="00A72A42">
        <w:tc>
          <w:tcPr>
            <w:tcW w:w="7478" w:type="dxa"/>
            <w:vAlign w:val="center"/>
          </w:tcPr>
          <w:p w14:paraId="448147CB" w14:textId="77777777" w:rsidR="00181A43" w:rsidRPr="00A5504C" w:rsidRDefault="00181A43" w:rsidP="008030EC">
            <w:pPr>
              <w:jc w:val="both"/>
              <w:outlineLvl w:val="4"/>
              <w:rPr>
                <w:rFonts w:eastAsia="Times New Roman" w:cstheme="minorHAnsi"/>
                <w:u w:val="single"/>
                <w:lang w:eastAsia="el-GR"/>
              </w:rPr>
            </w:pPr>
            <w:r w:rsidRPr="00A5504C">
              <w:rPr>
                <w:rFonts w:eastAsia="Times New Roman" w:cstheme="minorHAnsi"/>
                <w:lang w:eastAsia="el-GR"/>
              </w:rPr>
              <w:t>Η δημιουργία χώρων στάθμευσης τροχοφόρων και με δυνατότητα μίσθωσης ακινήτων, σύμφωνα με την κείμενη νομοθεσία</w:t>
            </w:r>
          </w:p>
        </w:tc>
        <w:tc>
          <w:tcPr>
            <w:tcW w:w="1843" w:type="dxa"/>
            <w:vAlign w:val="center"/>
          </w:tcPr>
          <w:p w14:paraId="2EAC215F" w14:textId="77777777" w:rsidR="00181A43" w:rsidRPr="00A5504C" w:rsidRDefault="00181A43" w:rsidP="005B53B8">
            <w:pPr>
              <w:jc w:val="center"/>
              <w:outlineLvl w:val="4"/>
              <w:rPr>
                <w:rFonts w:cstheme="minorHAnsi"/>
              </w:rPr>
            </w:pPr>
            <w:r w:rsidRPr="00A5504C">
              <w:rPr>
                <w:rFonts w:cstheme="minorHAnsi"/>
              </w:rPr>
              <w:t>Ν.</w:t>
            </w:r>
            <w:r>
              <w:rPr>
                <w:rFonts w:cstheme="minorHAnsi"/>
              </w:rPr>
              <w:t xml:space="preserve"> </w:t>
            </w:r>
            <w:r w:rsidRPr="00A5504C">
              <w:rPr>
                <w:rFonts w:cstheme="minorHAnsi"/>
              </w:rPr>
              <w:t>3852/10 άρθρο 94</w:t>
            </w:r>
          </w:p>
        </w:tc>
      </w:tr>
      <w:tr w:rsidR="00181A43" w:rsidRPr="00A5504C" w14:paraId="2FF6A5D1" w14:textId="77777777" w:rsidTr="00A72A42">
        <w:tc>
          <w:tcPr>
            <w:tcW w:w="7478" w:type="dxa"/>
            <w:vAlign w:val="center"/>
          </w:tcPr>
          <w:p w14:paraId="4EB2F828" w14:textId="77777777" w:rsidR="00181A43" w:rsidRPr="00A5504C" w:rsidRDefault="00181A43" w:rsidP="008030EC">
            <w:pPr>
              <w:outlineLvl w:val="4"/>
              <w:rPr>
                <w:rFonts w:cstheme="minorHAnsi"/>
              </w:rPr>
            </w:pPr>
            <w:r w:rsidRPr="00A5504C">
              <w:rPr>
                <w:rFonts w:cstheme="minorHAnsi"/>
              </w:rPr>
              <w:t>Κατάρτιση Σχεδίου Βιώσιμης Αστικής Κινητικότητας  (ΣΒΑΚ)</w:t>
            </w:r>
          </w:p>
        </w:tc>
        <w:tc>
          <w:tcPr>
            <w:tcW w:w="1843" w:type="dxa"/>
            <w:vAlign w:val="center"/>
          </w:tcPr>
          <w:p w14:paraId="787E293E" w14:textId="77777777" w:rsidR="00A67917" w:rsidRPr="00A67917" w:rsidRDefault="00A67917" w:rsidP="00A67917">
            <w:pPr>
              <w:jc w:val="center"/>
              <w:outlineLvl w:val="4"/>
              <w:rPr>
                <w:rFonts w:cstheme="minorHAnsi"/>
              </w:rPr>
            </w:pPr>
            <w:r w:rsidRPr="00A67917">
              <w:rPr>
                <w:rFonts w:cstheme="minorHAnsi"/>
              </w:rPr>
              <w:t xml:space="preserve">N.4784/2021 </w:t>
            </w:r>
          </w:p>
          <w:p w14:paraId="42E6EBF3" w14:textId="71211B77" w:rsidR="00A67917" w:rsidRPr="00A5504C" w:rsidRDefault="00A67917" w:rsidP="00A67917">
            <w:pPr>
              <w:jc w:val="center"/>
              <w:outlineLvl w:val="4"/>
              <w:rPr>
                <w:rFonts w:cstheme="minorHAnsi"/>
              </w:rPr>
            </w:pPr>
            <w:r>
              <w:rPr>
                <w:rFonts w:cstheme="minorHAnsi"/>
              </w:rPr>
              <w:t>Αρ. 1, παρ.3</w:t>
            </w:r>
          </w:p>
        </w:tc>
      </w:tr>
      <w:tr w:rsidR="00181A43" w:rsidRPr="00A5504C" w14:paraId="45E3227C" w14:textId="77777777" w:rsidTr="00A72A42">
        <w:tc>
          <w:tcPr>
            <w:tcW w:w="7478" w:type="dxa"/>
            <w:vAlign w:val="center"/>
          </w:tcPr>
          <w:p w14:paraId="244402EB" w14:textId="77777777" w:rsidR="00181A43" w:rsidRPr="00A5504C" w:rsidRDefault="00181A43" w:rsidP="008030EC">
            <w:pPr>
              <w:outlineLvl w:val="4"/>
              <w:rPr>
                <w:rFonts w:cstheme="minorHAnsi"/>
                <w:shd w:val="clear" w:color="auto" w:fill="FFFFFF"/>
              </w:rPr>
            </w:pPr>
            <w:r w:rsidRPr="00A5504C">
              <w:rPr>
                <w:rFonts w:cstheme="minorHAnsi"/>
              </w:rPr>
              <w:t>Κατάρτιση Σχεδίου Αστικής Προσβασιμότητας (Σ.Α.Π.)</w:t>
            </w:r>
          </w:p>
        </w:tc>
        <w:tc>
          <w:tcPr>
            <w:tcW w:w="1843" w:type="dxa"/>
            <w:vAlign w:val="center"/>
          </w:tcPr>
          <w:p w14:paraId="6030A97E" w14:textId="77777777" w:rsidR="00181A43" w:rsidRPr="00A5504C" w:rsidRDefault="00181A43" w:rsidP="005B53B8">
            <w:pPr>
              <w:jc w:val="center"/>
              <w:outlineLvl w:val="4"/>
              <w:rPr>
                <w:rFonts w:cstheme="minorHAnsi"/>
              </w:rPr>
            </w:pPr>
            <w:r w:rsidRPr="00A5504C">
              <w:rPr>
                <w:rFonts w:cstheme="minorHAnsi"/>
              </w:rPr>
              <w:t>παρ 10, αρ. 121, Ν. 4819/21</w:t>
            </w:r>
          </w:p>
        </w:tc>
      </w:tr>
      <w:tr w:rsidR="00181A43" w:rsidRPr="00A5504C" w14:paraId="34F25BBD" w14:textId="77777777" w:rsidTr="00A72A42">
        <w:tc>
          <w:tcPr>
            <w:tcW w:w="7478" w:type="dxa"/>
            <w:vAlign w:val="center"/>
          </w:tcPr>
          <w:p w14:paraId="35AED57A" w14:textId="77777777" w:rsidR="00181A43" w:rsidRPr="00A5504C" w:rsidRDefault="00181A43" w:rsidP="008030EC">
            <w:pPr>
              <w:outlineLvl w:val="4"/>
              <w:rPr>
                <w:rFonts w:cstheme="minorHAnsi"/>
              </w:rPr>
            </w:pPr>
            <w:r w:rsidRPr="00A5504C">
              <w:rPr>
                <w:rFonts w:cstheme="minorHAnsi"/>
                <w:shd w:val="clear" w:color="auto" w:fill="FFFFFF"/>
              </w:rPr>
              <w:t>Εκπόνηση Σχεδίου Φόρτισης Ηλεκτρικών Οχημάτων (Σ.Φ.Η.Ο.) </w:t>
            </w:r>
          </w:p>
        </w:tc>
        <w:tc>
          <w:tcPr>
            <w:tcW w:w="1843" w:type="dxa"/>
            <w:vAlign w:val="center"/>
          </w:tcPr>
          <w:p w14:paraId="0F40686A" w14:textId="77777777" w:rsidR="00181A43" w:rsidRPr="00A5504C" w:rsidRDefault="00181A43" w:rsidP="005B53B8">
            <w:pPr>
              <w:jc w:val="center"/>
              <w:outlineLvl w:val="4"/>
              <w:rPr>
                <w:rFonts w:cstheme="minorHAnsi"/>
              </w:rPr>
            </w:pPr>
            <w:r w:rsidRPr="00A5504C">
              <w:rPr>
                <w:rFonts w:cstheme="minorHAnsi"/>
              </w:rPr>
              <w:t>Ν. 4710/20 Αρ 17</w:t>
            </w:r>
          </w:p>
        </w:tc>
      </w:tr>
      <w:tr w:rsidR="00181A43" w:rsidRPr="00A5504C" w14:paraId="1C188B71" w14:textId="77777777" w:rsidTr="00A72A42">
        <w:tc>
          <w:tcPr>
            <w:tcW w:w="7478" w:type="dxa"/>
            <w:vAlign w:val="center"/>
          </w:tcPr>
          <w:p w14:paraId="50B62219" w14:textId="77777777" w:rsidR="00181A43" w:rsidRPr="00A5504C" w:rsidRDefault="00181A43" w:rsidP="008030EC">
            <w:pPr>
              <w:jc w:val="both"/>
              <w:outlineLvl w:val="4"/>
              <w:rPr>
                <w:rFonts w:cstheme="minorHAnsi"/>
                <w:shd w:val="clear" w:color="auto" w:fill="FFFFFF"/>
              </w:rPr>
            </w:pPr>
            <w:r w:rsidRPr="00A5504C">
              <w:rPr>
                <w:rFonts w:eastAsia="Times New Roman" w:cstheme="minorHAnsi"/>
                <w:lang w:eastAsia="el-GR"/>
              </w:rPr>
              <w:t>Άδεια δημιουργίας εσοχής σε πεζοδρόμιο, πεζόδρομο ή πλατεία ή διαγράμμισης και σηματοδότησης δημοτικής οδού, προς εξυπηρέτηση των αναγκών στάθμευσης έμπροσθεν κύριου ξενοδοχειακού καταλύματος.</w:t>
            </w:r>
            <w:r w:rsidRPr="00A5504C">
              <w:rPr>
                <w:rFonts w:cstheme="minorHAnsi"/>
                <w:shd w:val="clear" w:color="auto" w:fill="FFFFFF"/>
              </w:rPr>
              <w:t xml:space="preserve"> </w:t>
            </w:r>
          </w:p>
        </w:tc>
        <w:tc>
          <w:tcPr>
            <w:tcW w:w="1843" w:type="dxa"/>
            <w:vAlign w:val="center"/>
          </w:tcPr>
          <w:p w14:paraId="7646FB03" w14:textId="77777777" w:rsidR="00181A43" w:rsidRPr="00A5504C" w:rsidRDefault="00181A43" w:rsidP="005B53B8">
            <w:pPr>
              <w:jc w:val="center"/>
              <w:outlineLvl w:val="4"/>
              <w:rPr>
                <w:rFonts w:cstheme="minorHAnsi"/>
              </w:rPr>
            </w:pPr>
            <w:r w:rsidRPr="00A5504C">
              <w:rPr>
                <w:rFonts w:cstheme="minorHAnsi"/>
                <w:shd w:val="clear" w:color="auto" w:fill="FFFFFF"/>
              </w:rPr>
              <w:t>Ν</w:t>
            </w:r>
            <w:r>
              <w:rPr>
                <w:rFonts w:cstheme="minorHAnsi"/>
                <w:shd w:val="clear" w:color="auto" w:fill="FFFFFF"/>
              </w:rPr>
              <w:t>.</w:t>
            </w:r>
            <w:r w:rsidRPr="00A5504C">
              <w:rPr>
                <w:rFonts w:cstheme="minorHAnsi"/>
                <w:shd w:val="clear" w:color="auto" w:fill="FFFFFF"/>
              </w:rPr>
              <w:t xml:space="preserve"> 4582/2018 άρθρο 68, όπως ισχύει.</w:t>
            </w:r>
          </w:p>
        </w:tc>
      </w:tr>
    </w:tbl>
    <w:p w14:paraId="74AA3082" w14:textId="77777777" w:rsidR="00181A43" w:rsidRDefault="00181A43" w:rsidP="00181A43">
      <w:pPr>
        <w:pStyle w:val="EP5"/>
        <w:outlineLvl w:val="4"/>
      </w:pPr>
      <w:r>
        <w:t xml:space="preserve">Θαλάσσιες μεταφορές </w:t>
      </w:r>
    </w:p>
    <w:tbl>
      <w:tblPr>
        <w:tblStyle w:val="a8"/>
        <w:tblW w:w="9321" w:type="dxa"/>
        <w:tblLayout w:type="fixed"/>
        <w:tblLook w:val="04A0" w:firstRow="1" w:lastRow="0" w:firstColumn="1" w:lastColumn="0" w:noHBand="0" w:noVBand="1"/>
      </w:tblPr>
      <w:tblGrid>
        <w:gridCol w:w="7478"/>
        <w:gridCol w:w="1843"/>
      </w:tblGrid>
      <w:tr w:rsidR="00181A43" w:rsidRPr="000C5647" w14:paraId="119AC389" w14:textId="77777777" w:rsidTr="00654728">
        <w:tc>
          <w:tcPr>
            <w:tcW w:w="7479" w:type="dxa"/>
            <w:shd w:val="clear" w:color="auto" w:fill="D9D9D9" w:themeFill="background1" w:themeFillShade="D9"/>
            <w:vAlign w:val="center"/>
          </w:tcPr>
          <w:p w14:paraId="4013EFDA" w14:textId="77777777" w:rsidR="00181A43" w:rsidRPr="000C5647" w:rsidRDefault="00181A43" w:rsidP="000C5647">
            <w:pPr>
              <w:widowControl w:val="0"/>
              <w:adjustRightInd w:val="0"/>
              <w:jc w:val="center"/>
              <w:outlineLvl w:val="4"/>
              <w:rPr>
                <w:rFonts w:eastAsia="Times New Roman" w:cstheme="minorHAnsi"/>
                <w:b/>
                <w:szCs w:val="24"/>
                <w:lang w:eastAsia="el-GR"/>
              </w:rPr>
            </w:pPr>
            <w:bookmarkStart w:id="192" w:name="_Hlk152514269"/>
            <w:r w:rsidRPr="000C5647">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57E54527" w14:textId="77777777" w:rsidR="00181A43" w:rsidRPr="000C5647" w:rsidRDefault="00181A43" w:rsidP="000C5647">
            <w:pPr>
              <w:jc w:val="center"/>
              <w:outlineLvl w:val="4"/>
              <w:rPr>
                <w:rFonts w:cstheme="minorHAnsi"/>
                <w:b/>
              </w:rPr>
            </w:pPr>
            <w:r w:rsidRPr="000C5647">
              <w:rPr>
                <w:rFonts w:cstheme="minorHAnsi"/>
                <w:b/>
              </w:rPr>
              <w:t>ΝΟΜΟΣ</w:t>
            </w:r>
          </w:p>
        </w:tc>
      </w:tr>
      <w:tr w:rsidR="00181A43" w:rsidRPr="00FA7343" w14:paraId="0048CC10" w14:textId="77777777" w:rsidTr="00654728">
        <w:tc>
          <w:tcPr>
            <w:tcW w:w="7479" w:type="dxa"/>
            <w:vAlign w:val="center"/>
          </w:tcPr>
          <w:p w14:paraId="794C147D" w14:textId="77777777" w:rsidR="00181A43" w:rsidRPr="00FA7343" w:rsidRDefault="00181A43" w:rsidP="008030EC">
            <w:pPr>
              <w:widowControl w:val="0"/>
              <w:adjustRightInd w:val="0"/>
              <w:jc w:val="both"/>
              <w:outlineLvl w:val="4"/>
              <w:rPr>
                <w:rFonts w:eastAsia="Times New Roman" w:cstheme="minorHAnsi"/>
                <w:szCs w:val="24"/>
                <w:lang w:eastAsia="el-GR"/>
              </w:rPr>
            </w:pPr>
            <w:r w:rsidRPr="00A72A42">
              <w:rPr>
                <w:rFonts w:eastAsia="Times New Roman" w:cstheme="minorHAnsi"/>
                <w:szCs w:val="24"/>
                <w:u w:val="single"/>
                <w:lang w:eastAsia="el-GR"/>
              </w:rPr>
              <w:t>Η διοίκηση και εκμετάλλευση των χώρων της ζώνης λιμένα</w:t>
            </w:r>
            <w:r w:rsidRPr="00FA7343">
              <w:rPr>
                <w:rFonts w:eastAsia="Times New Roman" w:cstheme="minorHAnsi"/>
                <w:szCs w:val="24"/>
                <w:lang w:eastAsia="el-GR"/>
              </w:rPr>
              <w:t xml:space="preserve"> δικαιοδοσίας τους, καθώς και η κατασκευή και συντήρηση των αναγκαίων λιμενικών έργων.</w:t>
            </w:r>
          </w:p>
        </w:tc>
        <w:tc>
          <w:tcPr>
            <w:tcW w:w="1843" w:type="dxa"/>
            <w:vAlign w:val="center"/>
          </w:tcPr>
          <w:p w14:paraId="76BB08AD" w14:textId="77777777" w:rsidR="00181A43" w:rsidRPr="00FA7343" w:rsidRDefault="00181A43" w:rsidP="008030EC">
            <w:pPr>
              <w:jc w:val="center"/>
              <w:outlineLvl w:val="4"/>
              <w:rPr>
                <w:rFonts w:cstheme="minorHAnsi"/>
              </w:rPr>
            </w:pPr>
            <w:r w:rsidRPr="00FA7343">
              <w:rPr>
                <w:rFonts w:cstheme="minorHAnsi"/>
              </w:rPr>
              <w:t>Ν.</w:t>
            </w:r>
            <w:r>
              <w:rPr>
                <w:rFonts w:cstheme="minorHAnsi"/>
              </w:rPr>
              <w:t xml:space="preserve"> </w:t>
            </w:r>
            <w:r w:rsidRPr="00FA7343">
              <w:rPr>
                <w:rFonts w:cstheme="minorHAnsi"/>
              </w:rPr>
              <w:t>3463/06 άρθρο 75</w:t>
            </w:r>
          </w:p>
        </w:tc>
      </w:tr>
    </w:tbl>
    <w:bookmarkEnd w:id="192"/>
    <w:p w14:paraId="03C934FE" w14:textId="77777777" w:rsidR="00181A43" w:rsidRDefault="00181A43" w:rsidP="00181A43">
      <w:pPr>
        <w:pStyle w:val="EP5"/>
        <w:outlineLvl w:val="4"/>
      </w:pPr>
      <w:r>
        <w:t>Εναέριες μεταφορές</w:t>
      </w:r>
    </w:p>
    <w:tbl>
      <w:tblPr>
        <w:tblStyle w:val="a8"/>
        <w:tblW w:w="9350" w:type="dxa"/>
        <w:tblLayout w:type="fixed"/>
        <w:tblLook w:val="04A0" w:firstRow="1" w:lastRow="0" w:firstColumn="1" w:lastColumn="0" w:noHBand="0" w:noVBand="1"/>
      </w:tblPr>
      <w:tblGrid>
        <w:gridCol w:w="7501"/>
        <w:gridCol w:w="1849"/>
      </w:tblGrid>
      <w:tr w:rsidR="00181A43" w:rsidRPr="000C5647" w14:paraId="73B13275" w14:textId="77777777" w:rsidTr="00B746D8">
        <w:tc>
          <w:tcPr>
            <w:tcW w:w="7479" w:type="dxa"/>
            <w:shd w:val="clear" w:color="auto" w:fill="D9D9D9" w:themeFill="background1" w:themeFillShade="D9"/>
            <w:vAlign w:val="center"/>
          </w:tcPr>
          <w:p w14:paraId="5902AA12" w14:textId="77777777" w:rsidR="00181A43" w:rsidRPr="000C5647" w:rsidRDefault="00181A43" w:rsidP="000C5647">
            <w:pPr>
              <w:widowControl w:val="0"/>
              <w:adjustRightInd w:val="0"/>
              <w:jc w:val="center"/>
              <w:outlineLvl w:val="4"/>
              <w:rPr>
                <w:rFonts w:cstheme="minorHAnsi"/>
                <w:b/>
                <w:bCs/>
              </w:rPr>
            </w:pPr>
            <w:r w:rsidRPr="000C5647">
              <w:rPr>
                <w:rFonts w:cstheme="minorHAnsi"/>
                <w:b/>
                <w:bCs/>
              </w:rPr>
              <w:t>ΑΡΜΟΔΙΟΤΗΤΕΣ ΔΗΜΩΝ</w:t>
            </w:r>
          </w:p>
        </w:tc>
        <w:tc>
          <w:tcPr>
            <w:tcW w:w="1843" w:type="dxa"/>
            <w:shd w:val="clear" w:color="auto" w:fill="D9D9D9" w:themeFill="background1" w:themeFillShade="D9"/>
            <w:vAlign w:val="center"/>
          </w:tcPr>
          <w:p w14:paraId="56436CC9" w14:textId="77777777" w:rsidR="00181A43" w:rsidRPr="000C5647" w:rsidRDefault="00181A43" w:rsidP="000C5647">
            <w:pPr>
              <w:jc w:val="center"/>
              <w:outlineLvl w:val="4"/>
              <w:rPr>
                <w:rFonts w:cstheme="minorHAnsi"/>
                <w:b/>
              </w:rPr>
            </w:pPr>
            <w:r w:rsidRPr="000C5647">
              <w:rPr>
                <w:rFonts w:cstheme="minorHAnsi"/>
                <w:b/>
              </w:rPr>
              <w:t>ΝΟΜΟΣ</w:t>
            </w:r>
          </w:p>
        </w:tc>
      </w:tr>
      <w:tr w:rsidR="00181A43" w:rsidRPr="00FA7343" w14:paraId="01BEDD3B" w14:textId="77777777" w:rsidTr="00B746D8">
        <w:tc>
          <w:tcPr>
            <w:tcW w:w="7479" w:type="dxa"/>
            <w:vAlign w:val="center"/>
          </w:tcPr>
          <w:p w14:paraId="6FE9B1BB" w14:textId="77777777" w:rsidR="00181A43" w:rsidRPr="00FA7343" w:rsidRDefault="00181A43" w:rsidP="008030EC">
            <w:pPr>
              <w:widowControl w:val="0"/>
              <w:adjustRightInd w:val="0"/>
              <w:jc w:val="both"/>
              <w:outlineLvl w:val="4"/>
              <w:rPr>
                <w:rFonts w:eastAsia="Times New Roman" w:cstheme="minorHAnsi"/>
                <w:lang w:eastAsia="el-GR"/>
              </w:rPr>
            </w:pPr>
            <w:r w:rsidRPr="00FA7343">
              <w:rPr>
                <w:rFonts w:cstheme="minorHAnsi"/>
                <w:bCs/>
              </w:rPr>
              <w:t>Ίδρυση, λειτουργία και εκμετάλλευση αεροδρομίων επί υδάτινων επιφανειών</w:t>
            </w:r>
          </w:p>
        </w:tc>
        <w:tc>
          <w:tcPr>
            <w:tcW w:w="1843" w:type="dxa"/>
            <w:vAlign w:val="center"/>
          </w:tcPr>
          <w:p w14:paraId="73543D41" w14:textId="77777777" w:rsidR="00181A43" w:rsidRPr="00FA7343" w:rsidRDefault="00181A43" w:rsidP="008030EC">
            <w:pPr>
              <w:jc w:val="center"/>
              <w:outlineLvl w:val="4"/>
              <w:rPr>
                <w:rFonts w:cstheme="minorHAnsi"/>
              </w:rPr>
            </w:pPr>
            <w:r w:rsidRPr="00FA7343">
              <w:rPr>
                <w:rFonts w:cstheme="minorHAnsi"/>
              </w:rPr>
              <w:t>άρθρα 1 έως 27 του Ν.</w:t>
            </w:r>
            <w:r>
              <w:rPr>
                <w:rFonts w:cstheme="minorHAnsi"/>
              </w:rPr>
              <w:t xml:space="preserve"> </w:t>
            </w:r>
            <w:r w:rsidRPr="00FA7343">
              <w:rPr>
                <w:rFonts w:cstheme="minorHAnsi"/>
              </w:rPr>
              <w:t>4663/20</w:t>
            </w:r>
          </w:p>
        </w:tc>
      </w:tr>
    </w:tbl>
    <w:p w14:paraId="17CE2018" w14:textId="41D69325" w:rsidR="0068028E" w:rsidRDefault="0068028E" w:rsidP="0068028E">
      <w:pPr>
        <w:pStyle w:val="EP3"/>
      </w:pPr>
      <w:bookmarkStart w:id="193" w:name="_Toc153097945"/>
      <w:r w:rsidRPr="0068028E">
        <w:t>Υπηρεσίες Τοπικής Οικονομίας &amp; Απασχόλησης</w:t>
      </w:r>
      <w:bookmarkEnd w:id="193"/>
      <w:r w:rsidRPr="0068028E">
        <w:t xml:space="preserve"> </w:t>
      </w:r>
    </w:p>
    <w:p w14:paraId="39B9CE90" w14:textId="77777777" w:rsidR="008D4D32" w:rsidRPr="00C8327C" w:rsidRDefault="008D4D32" w:rsidP="002B4575">
      <w:pPr>
        <w:pStyle w:val="EP4"/>
      </w:pPr>
      <w:r w:rsidRPr="00C8327C">
        <w:t xml:space="preserve">Πρωτογενής τομέας </w:t>
      </w:r>
    </w:p>
    <w:p w14:paraId="3C9D835A" w14:textId="77777777" w:rsidR="00181A43" w:rsidRDefault="00181A43" w:rsidP="00181A43">
      <w:pPr>
        <w:pStyle w:val="EP5"/>
        <w:outlineLvl w:val="4"/>
      </w:pPr>
      <w:r>
        <w:t xml:space="preserve">Γεωργία, </w:t>
      </w:r>
      <w:r w:rsidRPr="00C05025">
        <w:t>κτηνοτροφία και αλιεία</w:t>
      </w:r>
    </w:p>
    <w:tbl>
      <w:tblPr>
        <w:tblStyle w:val="a8"/>
        <w:tblW w:w="9321" w:type="dxa"/>
        <w:tblLook w:val="04A0" w:firstRow="1" w:lastRow="0" w:firstColumn="1" w:lastColumn="0" w:noHBand="0" w:noVBand="1"/>
      </w:tblPr>
      <w:tblGrid>
        <w:gridCol w:w="7478"/>
        <w:gridCol w:w="1843"/>
      </w:tblGrid>
      <w:tr w:rsidR="00181A43" w:rsidRPr="00832DAD" w14:paraId="17443E27" w14:textId="77777777" w:rsidTr="005F3946">
        <w:tc>
          <w:tcPr>
            <w:tcW w:w="7478" w:type="dxa"/>
            <w:shd w:val="clear" w:color="auto" w:fill="D9D9D9" w:themeFill="background1" w:themeFillShade="D9"/>
            <w:vAlign w:val="center"/>
          </w:tcPr>
          <w:p w14:paraId="01C4D7CF" w14:textId="77777777" w:rsidR="00181A43" w:rsidRPr="00832DAD" w:rsidRDefault="00181A43" w:rsidP="008030EC">
            <w:pPr>
              <w:jc w:val="center"/>
              <w:outlineLvl w:val="4"/>
              <w:rPr>
                <w:rFonts w:eastAsia="Times New Roman" w:cstheme="minorHAnsi"/>
                <w:b/>
                <w:szCs w:val="24"/>
                <w:lang w:eastAsia="el-GR"/>
              </w:rPr>
            </w:pPr>
            <w:r w:rsidRPr="00832DAD">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7797D7F1" w14:textId="77777777" w:rsidR="00181A43" w:rsidRPr="00832DAD" w:rsidRDefault="00181A43" w:rsidP="008030EC">
            <w:pPr>
              <w:ind w:left="-108"/>
              <w:jc w:val="center"/>
              <w:outlineLvl w:val="4"/>
              <w:rPr>
                <w:rFonts w:eastAsia="Times New Roman" w:cstheme="minorHAnsi"/>
                <w:b/>
                <w:szCs w:val="24"/>
                <w:lang w:eastAsia="el-GR"/>
              </w:rPr>
            </w:pPr>
            <w:r w:rsidRPr="00832DAD">
              <w:rPr>
                <w:rFonts w:eastAsia="Times New Roman" w:cstheme="minorHAnsi"/>
                <w:b/>
                <w:szCs w:val="24"/>
                <w:lang w:eastAsia="el-GR"/>
              </w:rPr>
              <w:t>ΝΟΜΟΣ</w:t>
            </w:r>
          </w:p>
        </w:tc>
      </w:tr>
      <w:tr w:rsidR="00181A43" w:rsidRPr="00832DAD" w14:paraId="6E7E28E1" w14:textId="77777777" w:rsidTr="005F3946">
        <w:tc>
          <w:tcPr>
            <w:tcW w:w="7478" w:type="dxa"/>
            <w:vAlign w:val="center"/>
          </w:tcPr>
          <w:p w14:paraId="56B10947" w14:textId="77777777" w:rsidR="00181A43" w:rsidRPr="00832DAD" w:rsidRDefault="00181A43" w:rsidP="008030EC">
            <w:pPr>
              <w:widowControl w:val="0"/>
              <w:adjustRightInd w:val="0"/>
              <w:jc w:val="both"/>
              <w:outlineLvl w:val="4"/>
              <w:rPr>
                <w:rFonts w:eastAsia="Times New Roman" w:cstheme="minorHAnsi"/>
                <w:szCs w:val="24"/>
                <w:lang w:eastAsia="el-GR"/>
              </w:rPr>
            </w:pPr>
            <w:r w:rsidRPr="00832DAD">
              <w:rPr>
                <w:rFonts w:eastAsia="Times New Roman" w:cstheme="minorHAnsi"/>
                <w:szCs w:val="24"/>
                <w:lang w:eastAsia="el-GR"/>
              </w:rPr>
              <w:t>Η διαχείριση και εκμετάλλευση δημοτικών και κοινοτικών καλλιεργητικών εκτάσεων και βοσκοτόπων, καθώς και αποκαλυπτόμενων καλλιεργητικών εκτάσεων που τους παραχωρούνται από το Δημόσιο.</w:t>
            </w:r>
          </w:p>
        </w:tc>
        <w:tc>
          <w:tcPr>
            <w:tcW w:w="1843" w:type="dxa"/>
            <w:vAlign w:val="center"/>
          </w:tcPr>
          <w:p w14:paraId="60BDDAC2" w14:textId="77777777" w:rsidR="00181A43" w:rsidRPr="00832DAD" w:rsidRDefault="00181A43" w:rsidP="008030EC">
            <w:pPr>
              <w:jc w:val="center"/>
              <w:outlineLvl w:val="4"/>
              <w:rPr>
                <w:rFonts w:cstheme="minorHAnsi"/>
              </w:rPr>
            </w:pPr>
            <w:r w:rsidRPr="00832DAD">
              <w:rPr>
                <w:rFonts w:cstheme="minorHAnsi"/>
              </w:rPr>
              <w:t>Ν.</w:t>
            </w:r>
            <w:r>
              <w:rPr>
                <w:rFonts w:cstheme="minorHAnsi"/>
              </w:rPr>
              <w:t xml:space="preserve"> </w:t>
            </w:r>
            <w:r w:rsidRPr="00832DAD">
              <w:rPr>
                <w:rFonts w:cstheme="minorHAnsi"/>
              </w:rPr>
              <w:t>3463/06 άρθρο 75</w:t>
            </w:r>
          </w:p>
        </w:tc>
      </w:tr>
      <w:tr w:rsidR="00181A43" w:rsidRPr="00832DAD" w14:paraId="202127B8" w14:textId="77777777" w:rsidTr="005F3946">
        <w:tc>
          <w:tcPr>
            <w:tcW w:w="7478" w:type="dxa"/>
            <w:vAlign w:val="center"/>
          </w:tcPr>
          <w:p w14:paraId="78F328DC"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Η ίδρυση και λειτουργία σφαγείων.</w:t>
            </w:r>
          </w:p>
        </w:tc>
        <w:tc>
          <w:tcPr>
            <w:tcW w:w="1843" w:type="dxa"/>
            <w:vAlign w:val="center"/>
          </w:tcPr>
          <w:p w14:paraId="23737A22" w14:textId="77777777" w:rsidR="00181A43" w:rsidRPr="00832DAD" w:rsidRDefault="00181A43" w:rsidP="008030EC">
            <w:pPr>
              <w:jc w:val="center"/>
              <w:outlineLvl w:val="4"/>
              <w:rPr>
                <w:rFonts w:cstheme="minorHAnsi"/>
              </w:rPr>
            </w:pPr>
            <w:r w:rsidRPr="00832DAD">
              <w:rPr>
                <w:rFonts w:cstheme="minorHAnsi"/>
              </w:rPr>
              <w:t>Ν.</w:t>
            </w:r>
            <w:r>
              <w:rPr>
                <w:rFonts w:cstheme="minorHAnsi"/>
              </w:rPr>
              <w:t xml:space="preserve"> </w:t>
            </w:r>
            <w:r w:rsidRPr="00832DAD">
              <w:rPr>
                <w:rFonts w:cstheme="minorHAnsi"/>
              </w:rPr>
              <w:t>3463/06 άρθρο 75</w:t>
            </w:r>
          </w:p>
        </w:tc>
      </w:tr>
      <w:tr w:rsidR="00181A43" w:rsidRPr="00832DAD" w14:paraId="0F35CB82" w14:textId="77777777" w:rsidTr="005F3946">
        <w:tc>
          <w:tcPr>
            <w:tcW w:w="7478" w:type="dxa"/>
            <w:vAlign w:val="center"/>
          </w:tcPr>
          <w:p w14:paraId="32FD8E9E"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 xml:space="preserve">Η σύσταση και λειτουργία </w:t>
            </w:r>
            <w:bookmarkStart w:id="194" w:name="OLE_LINK617"/>
            <w:bookmarkStart w:id="195" w:name="OLE_LINK618"/>
            <w:bookmarkStart w:id="196" w:name="OLE_LINK619"/>
            <w:r w:rsidRPr="00832DAD">
              <w:rPr>
                <w:rFonts w:eastAsia="Times New Roman" w:cstheme="minorHAnsi"/>
                <w:color w:val="000000"/>
                <w:shd w:val="clear" w:color="auto" w:fill="FFFFFF"/>
                <w:lang w:eastAsia="el-GR"/>
              </w:rPr>
              <w:t>Γ</w:t>
            </w:r>
            <w:bookmarkStart w:id="197" w:name="OLE_LINK620"/>
            <w:bookmarkStart w:id="198" w:name="OLE_LINK621"/>
            <w:r w:rsidRPr="00832DAD">
              <w:rPr>
                <w:rFonts w:eastAsia="Times New Roman" w:cstheme="minorHAnsi"/>
                <w:color w:val="000000"/>
                <w:shd w:val="clear" w:color="auto" w:fill="FFFFFF"/>
                <w:lang w:eastAsia="el-GR"/>
              </w:rPr>
              <w:t xml:space="preserve">ραφείων Γεωργικής Ανάπτυξης </w:t>
            </w:r>
            <w:bookmarkEnd w:id="194"/>
            <w:bookmarkEnd w:id="195"/>
            <w:bookmarkEnd w:id="196"/>
          </w:p>
        </w:tc>
        <w:bookmarkEnd w:id="197"/>
        <w:bookmarkEnd w:id="198"/>
        <w:tc>
          <w:tcPr>
            <w:tcW w:w="1843" w:type="dxa"/>
            <w:vAlign w:val="center"/>
          </w:tcPr>
          <w:p w14:paraId="445515E5" w14:textId="77777777" w:rsidR="00181A43" w:rsidRPr="00832DAD" w:rsidRDefault="00181A43" w:rsidP="008030EC">
            <w:pPr>
              <w:jc w:val="center"/>
              <w:outlineLvl w:val="4"/>
              <w:rPr>
                <w:rFonts w:cstheme="minorHAnsi"/>
              </w:rPr>
            </w:pPr>
            <w:r w:rsidRPr="00832DAD">
              <w:rPr>
                <w:rFonts w:cstheme="minorHAnsi"/>
              </w:rPr>
              <w:t>Ν.</w:t>
            </w:r>
            <w:r>
              <w:rPr>
                <w:rFonts w:cstheme="minorHAnsi"/>
              </w:rPr>
              <w:t xml:space="preserve"> </w:t>
            </w:r>
            <w:r w:rsidRPr="00832DAD">
              <w:rPr>
                <w:rFonts w:cstheme="minorHAnsi"/>
              </w:rPr>
              <w:t>3852/10 άρθρο 94</w:t>
            </w:r>
          </w:p>
        </w:tc>
      </w:tr>
      <w:tr w:rsidR="00181A43" w:rsidRPr="00832DAD" w14:paraId="1D224657" w14:textId="77777777" w:rsidTr="005F3946">
        <w:trPr>
          <w:trHeight w:val="264"/>
        </w:trPr>
        <w:tc>
          <w:tcPr>
            <w:tcW w:w="7478" w:type="dxa"/>
            <w:vAlign w:val="center"/>
          </w:tcPr>
          <w:p w14:paraId="1DCD017C"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Η διαχείριση βοσκοτόπων.</w:t>
            </w:r>
          </w:p>
        </w:tc>
        <w:tc>
          <w:tcPr>
            <w:tcW w:w="1843" w:type="dxa"/>
            <w:vAlign w:val="center"/>
          </w:tcPr>
          <w:p w14:paraId="5CBEC1EB" w14:textId="77777777" w:rsidR="00181A43" w:rsidRPr="00832DAD" w:rsidRDefault="00181A43" w:rsidP="008030EC">
            <w:pPr>
              <w:jc w:val="center"/>
              <w:outlineLvl w:val="4"/>
              <w:rPr>
                <w:rFonts w:cstheme="minorHAnsi"/>
              </w:rPr>
            </w:pPr>
            <w:r w:rsidRPr="00832DAD">
              <w:rPr>
                <w:rFonts w:cstheme="minorHAnsi"/>
              </w:rPr>
              <w:t>Ν.</w:t>
            </w:r>
            <w:r>
              <w:rPr>
                <w:rFonts w:cstheme="minorHAnsi"/>
              </w:rPr>
              <w:t xml:space="preserve"> </w:t>
            </w:r>
            <w:r w:rsidRPr="00832DAD">
              <w:rPr>
                <w:rFonts w:cstheme="minorHAnsi"/>
              </w:rPr>
              <w:t>3852/10 άρθρο 94</w:t>
            </w:r>
          </w:p>
        </w:tc>
      </w:tr>
      <w:tr w:rsidR="00181A43" w:rsidRPr="00832DAD" w14:paraId="607133F2" w14:textId="77777777" w:rsidTr="005F3946">
        <w:tc>
          <w:tcPr>
            <w:tcW w:w="7478" w:type="dxa"/>
            <w:vAlign w:val="center"/>
          </w:tcPr>
          <w:p w14:paraId="46F135A5"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 xml:space="preserve">Η έρευνα και μελέτη κάθε θέματος για την ανάπτυξη της γεωργίας, κτηνοτροφίας, και αλιείας, καθώς και τη διατήρηση του αγροτικού, </w:t>
            </w:r>
            <w:r w:rsidRPr="00832DAD">
              <w:rPr>
                <w:rFonts w:eastAsia="Times New Roman" w:cstheme="minorHAnsi"/>
                <w:color w:val="000000"/>
                <w:shd w:val="clear" w:color="auto" w:fill="FFFFFF"/>
                <w:lang w:eastAsia="el-GR"/>
              </w:rPr>
              <w:lastRenderedPageBreak/>
              <w:t>κτηνοτροφικού και αλιευτικού πληθυσμού στις εστίες τους.</w:t>
            </w:r>
          </w:p>
        </w:tc>
        <w:tc>
          <w:tcPr>
            <w:tcW w:w="1843" w:type="dxa"/>
            <w:vAlign w:val="center"/>
          </w:tcPr>
          <w:p w14:paraId="2EA3E411" w14:textId="77777777" w:rsidR="00181A43" w:rsidRPr="00832DAD" w:rsidRDefault="00181A43" w:rsidP="008030EC">
            <w:pPr>
              <w:jc w:val="center"/>
              <w:outlineLvl w:val="4"/>
              <w:rPr>
                <w:rFonts w:cstheme="minorHAnsi"/>
              </w:rPr>
            </w:pPr>
            <w:r w:rsidRPr="00832DAD">
              <w:rPr>
                <w:rFonts w:cstheme="minorHAnsi"/>
              </w:rPr>
              <w:lastRenderedPageBreak/>
              <w:t>Ν.</w:t>
            </w:r>
            <w:r>
              <w:rPr>
                <w:rFonts w:cstheme="minorHAnsi"/>
              </w:rPr>
              <w:t xml:space="preserve"> </w:t>
            </w:r>
            <w:r w:rsidRPr="00832DAD">
              <w:rPr>
                <w:rFonts w:cstheme="minorHAnsi"/>
              </w:rPr>
              <w:t>3852/10 άρθρο 94</w:t>
            </w:r>
          </w:p>
        </w:tc>
      </w:tr>
      <w:tr w:rsidR="00181A43" w:rsidRPr="00832DAD" w14:paraId="23DD1D42" w14:textId="77777777" w:rsidTr="005F3946">
        <w:tc>
          <w:tcPr>
            <w:tcW w:w="7478" w:type="dxa"/>
            <w:vAlign w:val="center"/>
          </w:tcPr>
          <w:p w14:paraId="71E2A799"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lastRenderedPageBreak/>
              <w:t>Η ανάπτυξη, προστασία, εκτίμηση και παρακολούθηση της φυτικής και ζωικής παραγωγής. </w:t>
            </w:r>
          </w:p>
        </w:tc>
        <w:tc>
          <w:tcPr>
            <w:tcW w:w="1843" w:type="dxa"/>
            <w:vAlign w:val="center"/>
          </w:tcPr>
          <w:p w14:paraId="1F448CE0" w14:textId="77777777" w:rsidR="00181A43" w:rsidRPr="00832DAD" w:rsidRDefault="00181A43" w:rsidP="008030EC">
            <w:pPr>
              <w:jc w:val="center"/>
              <w:outlineLvl w:val="4"/>
              <w:rPr>
                <w:rFonts w:cstheme="minorHAnsi"/>
              </w:rPr>
            </w:pPr>
            <w:r w:rsidRPr="00832DAD">
              <w:rPr>
                <w:rFonts w:cstheme="minorHAnsi"/>
              </w:rPr>
              <w:t>Ν.</w:t>
            </w:r>
            <w:r>
              <w:rPr>
                <w:rFonts w:cstheme="minorHAnsi"/>
              </w:rPr>
              <w:t xml:space="preserve"> </w:t>
            </w:r>
            <w:r w:rsidRPr="00832DAD">
              <w:rPr>
                <w:rFonts w:cstheme="minorHAnsi"/>
              </w:rPr>
              <w:t>3852/10 άρθρο 94</w:t>
            </w:r>
          </w:p>
        </w:tc>
      </w:tr>
      <w:tr w:rsidR="00181A43" w:rsidRPr="00832DAD" w14:paraId="1A2E54D6" w14:textId="77777777" w:rsidTr="005F3946">
        <w:tc>
          <w:tcPr>
            <w:tcW w:w="7478" w:type="dxa"/>
            <w:shd w:val="clear" w:color="auto" w:fill="D9D9D9" w:themeFill="background1" w:themeFillShade="D9"/>
            <w:vAlign w:val="center"/>
          </w:tcPr>
          <w:p w14:paraId="74B82312" w14:textId="77777777" w:rsidR="00181A43" w:rsidRPr="00832DAD" w:rsidRDefault="00181A43" w:rsidP="008030EC">
            <w:pPr>
              <w:widowControl w:val="0"/>
              <w:adjustRightInd w:val="0"/>
              <w:jc w:val="center"/>
              <w:outlineLvl w:val="4"/>
              <w:rPr>
                <w:rFonts w:eastAsia="Times New Roman" w:cstheme="minorHAnsi"/>
                <w:b/>
                <w:szCs w:val="24"/>
                <w:lang w:eastAsia="el-GR"/>
              </w:rPr>
            </w:pPr>
            <w:r w:rsidRPr="00832DAD">
              <w:rPr>
                <w:rFonts w:eastAsia="Times New Roman" w:cstheme="minorHAnsi"/>
                <w:b/>
                <w:szCs w:val="24"/>
                <w:lang w:eastAsia="el-GR"/>
              </w:rPr>
              <w:t xml:space="preserve">ΠΡΟΣΘΕΤΕΣ ΑΡΜΟΔΙΟΤΗΤΕΣ </w:t>
            </w:r>
          </w:p>
          <w:p w14:paraId="57266F49" w14:textId="77777777" w:rsidR="00181A43" w:rsidRPr="00832DAD" w:rsidRDefault="00181A43" w:rsidP="008030EC">
            <w:pPr>
              <w:widowControl w:val="0"/>
              <w:adjustRightInd w:val="0"/>
              <w:jc w:val="center"/>
              <w:outlineLvl w:val="4"/>
              <w:rPr>
                <w:rFonts w:eastAsia="Times New Roman" w:cstheme="minorHAnsi"/>
                <w:b/>
                <w:szCs w:val="24"/>
                <w:lang w:eastAsia="el-GR"/>
              </w:rPr>
            </w:pPr>
            <w:r w:rsidRPr="00832DAD">
              <w:rPr>
                <w:rFonts w:eastAsia="Times New Roman" w:cstheme="minorHAnsi"/>
                <w:b/>
                <w:szCs w:val="24"/>
                <w:lang w:eastAsia="el-GR"/>
              </w:rPr>
              <w:t>ΟΡΕΙΝΩΝ ΔΗΜΩΝ</w:t>
            </w:r>
          </w:p>
        </w:tc>
        <w:tc>
          <w:tcPr>
            <w:tcW w:w="1843" w:type="dxa"/>
            <w:shd w:val="clear" w:color="auto" w:fill="D9D9D9" w:themeFill="background1" w:themeFillShade="D9"/>
            <w:vAlign w:val="center"/>
          </w:tcPr>
          <w:p w14:paraId="78882632" w14:textId="77777777" w:rsidR="00181A43" w:rsidRPr="00832DAD" w:rsidRDefault="00181A43" w:rsidP="008030EC">
            <w:pPr>
              <w:widowControl w:val="0"/>
              <w:adjustRightInd w:val="0"/>
              <w:ind w:left="-108"/>
              <w:jc w:val="center"/>
              <w:outlineLvl w:val="4"/>
              <w:rPr>
                <w:rFonts w:eastAsia="Times New Roman" w:cstheme="minorHAnsi"/>
                <w:b/>
                <w:szCs w:val="24"/>
                <w:lang w:eastAsia="el-GR"/>
              </w:rPr>
            </w:pPr>
            <w:r w:rsidRPr="00832DAD">
              <w:rPr>
                <w:rFonts w:eastAsia="Times New Roman" w:cstheme="minorHAnsi"/>
                <w:b/>
                <w:szCs w:val="24"/>
                <w:lang w:eastAsia="el-GR"/>
              </w:rPr>
              <w:t>ΝΟΜΟΣ</w:t>
            </w:r>
          </w:p>
        </w:tc>
      </w:tr>
      <w:tr w:rsidR="00181A43" w:rsidRPr="00832DAD" w14:paraId="47FC4F49" w14:textId="77777777" w:rsidTr="005F3946">
        <w:tc>
          <w:tcPr>
            <w:tcW w:w="7478" w:type="dxa"/>
            <w:vAlign w:val="center"/>
          </w:tcPr>
          <w:p w14:paraId="7E795534"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 xml:space="preserve">Προώθηση της </w:t>
            </w:r>
            <w:bookmarkStart w:id="199" w:name="OLE_LINK493"/>
            <w:bookmarkStart w:id="200" w:name="OLE_LINK494"/>
            <w:bookmarkStart w:id="201" w:name="OLE_LINK495"/>
            <w:r w:rsidRPr="00832DAD">
              <w:rPr>
                <w:rFonts w:eastAsia="Times New Roman" w:cstheme="minorHAnsi"/>
                <w:color w:val="000000"/>
                <w:shd w:val="clear" w:color="auto" w:fill="FFFFFF"/>
                <w:lang w:eastAsia="el-GR"/>
              </w:rPr>
              <w:t xml:space="preserve">συγκρότησης ομάδων παραγωγών </w:t>
            </w:r>
            <w:bookmarkEnd w:id="199"/>
            <w:bookmarkEnd w:id="200"/>
            <w:bookmarkEnd w:id="201"/>
            <w:r w:rsidRPr="00832DAD">
              <w:rPr>
                <w:rFonts w:eastAsia="Times New Roman" w:cstheme="minorHAnsi"/>
                <w:color w:val="000000"/>
                <w:shd w:val="clear" w:color="auto" w:fill="FFFFFF"/>
                <w:lang w:eastAsia="el-GR"/>
              </w:rPr>
              <w:t>και στήριξή τους για την αντιμετώπιση οικονομικών και διαρθρωτικών θεμάτων σύμφωνα με την ευρωπαϊκή και εθνική νομοθεσία.</w:t>
            </w:r>
          </w:p>
        </w:tc>
        <w:tc>
          <w:tcPr>
            <w:tcW w:w="1843" w:type="dxa"/>
            <w:vAlign w:val="center"/>
          </w:tcPr>
          <w:p w14:paraId="0FC6A654" w14:textId="77777777" w:rsidR="00181A43" w:rsidRPr="00832DAD" w:rsidRDefault="00181A43" w:rsidP="008030EC">
            <w:pPr>
              <w:jc w:val="center"/>
              <w:outlineLvl w:val="4"/>
              <w:rPr>
                <w:rFonts w:cstheme="minorHAnsi"/>
                <w:lang w:eastAsia="el-GR"/>
              </w:rPr>
            </w:pPr>
            <w:bookmarkStart w:id="202" w:name="_Toc504649154"/>
            <w:bookmarkStart w:id="203" w:name="_Toc504727873"/>
            <w:bookmarkStart w:id="204" w:name="_Toc504728959"/>
            <w:bookmarkStart w:id="205" w:name="_Toc504989210"/>
            <w:bookmarkStart w:id="206" w:name="_Toc505251453"/>
            <w:bookmarkStart w:id="207" w:name="_Toc505252712"/>
            <w:bookmarkStart w:id="208" w:name="_Toc509488755"/>
            <w:bookmarkStart w:id="209" w:name="_Toc509495402"/>
            <w:bookmarkStart w:id="210" w:name="_Toc509496845"/>
            <w:bookmarkStart w:id="211" w:name="_Toc510533408"/>
            <w:bookmarkStart w:id="212" w:name="_Toc515220352"/>
            <w:bookmarkStart w:id="213" w:name="_Toc515220469"/>
            <w:bookmarkStart w:id="214" w:name="_Toc515220667"/>
            <w:bookmarkStart w:id="215" w:name="_Toc515221258"/>
            <w:bookmarkStart w:id="216" w:name="_Toc516482543"/>
            <w:r w:rsidRPr="00832DAD">
              <w:rPr>
                <w:rFonts w:cstheme="minorHAnsi"/>
              </w:rPr>
              <w:t>Ά</w:t>
            </w:r>
            <w:hyperlink r:id="rId29" w:history="1">
              <w:r w:rsidRPr="00832DAD">
                <w:rPr>
                  <w:rFonts w:cstheme="minorHAnsi"/>
                  <w:lang w:eastAsia="el-GR"/>
                </w:rPr>
                <w:t>ρθρο 209</w:t>
              </w:r>
            </w:hyperlink>
            <w:r w:rsidRPr="00832DAD">
              <w:rPr>
                <w:rFonts w:cstheme="minorHAnsi"/>
                <w:lang w:eastAsia="el-GR"/>
              </w:rPr>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2E7907F" w14:textId="77777777" w:rsidR="00181A43" w:rsidRPr="00832DAD" w:rsidRDefault="00181A43" w:rsidP="008030EC">
            <w:pPr>
              <w:jc w:val="center"/>
              <w:outlineLvl w:val="4"/>
              <w:rPr>
                <w:rFonts w:cstheme="minorHAnsi"/>
              </w:rPr>
            </w:pPr>
            <w:bookmarkStart w:id="217" w:name="_Toc504649155"/>
            <w:bookmarkStart w:id="218" w:name="_Toc504727874"/>
            <w:bookmarkStart w:id="219" w:name="_Toc504728960"/>
            <w:bookmarkStart w:id="220" w:name="_Toc504989211"/>
            <w:bookmarkStart w:id="221" w:name="_Toc505251454"/>
            <w:bookmarkStart w:id="222" w:name="_Toc505252713"/>
            <w:bookmarkStart w:id="223" w:name="_Toc509488756"/>
            <w:bookmarkStart w:id="224" w:name="_Toc509495403"/>
            <w:bookmarkStart w:id="225" w:name="_Toc509496846"/>
            <w:bookmarkStart w:id="226" w:name="_Toc510533409"/>
            <w:bookmarkStart w:id="227" w:name="_Toc515220353"/>
            <w:bookmarkStart w:id="228" w:name="_Toc515220470"/>
            <w:bookmarkStart w:id="229" w:name="_Toc515220668"/>
            <w:bookmarkStart w:id="230" w:name="_Toc515221259"/>
            <w:bookmarkStart w:id="231" w:name="_Toc516482544"/>
            <w:r w:rsidRPr="00832DAD">
              <w:rPr>
                <w:rFonts w:cstheme="minorHAnsi"/>
                <w:lang w:eastAsia="el-GR"/>
              </w:rPr>
              <w:t>Ν. 3852/10</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89F49E1" w14:textId="77777777" w:rsidR="00181A43" w:rsidRDefault="00181A43" w:rsidP="008030EC">
            <w:pPr>
              <w:jc w:val="center"/>
              <w:outlineLvl w:val="4"/>
              <w:rPr>
                <w:rFonts w:cstheme="minorHAnsi"/>
                <w:lang w:eastAsia="el-GR"/>
              </w:rPr>
            </w:pPr>
            <w:bookmarkStart w:id="232" w:name="_Toc504649156"/>
            <w:bookmarkStart w:id="233" w:name="_Toc504727875"/>
            <w:bookmarkStart w:id="234" w:name="_Toc504728961"/>
            <w:bookmarkStart w:id="235" w:name="_Toc504989212"/>
            <w:bookmarkStart w:id="236" w:name="_Toc505251455"/>
            <w:bookmarkStart w:id="237" w:name="_Toc505252714"/>
            <w:bookmarkStart w:id="238" w:name="_Toc509488757"/>
            <w:bookmarkStart w:id="239" w:name="_Toc509495404"/>
            <w:bookmarkStart w:id="240" w:name="_Toc509496847"/>
            <w:bookmarkStart w:id="241" w:name="_Toc510533410"/>
            <w:bookmarkStart w:id="242" w:name="_Toc515220354"/>
            <w:bookmarkStart w:id="243" w:name="_Toc515220471"/>
            <w:bookmarkStart w:id="244" w:name="_Toc515220669"/>
            <w:bookmarkStart w:id="245" w:name="_Toc515221260"/>
            <w:bookmarkStart w:id="246" w:name="_Toc516482545"/>
            <w:r w:rsidRPr="00832DAD">
              <w:rPr>
                <w:rFonts w:cstheme="minorHAnsi"/>
              </w:rPr>
              <w:t>Ά</w:t>
            </w:r>
            <w:hyperlink r:id="rId30" w:history="1">
              <w:r w:rsidRPr="00832DAD">
                <w:rPr>
                  <w:rFonts w:cstheme="minorHAnsi"/>
                  <w:lang w:eastAsia="el-GR"/>
                </w:rPr>
                <w:t>ρθρο 4</w:t>
              </w:r>
            </w:hyperlink>
            <w:r w:rsidRPr="00832DAD">
              <w:rPr>
                <w:rFonts w:cstheme="minorHAnsi"/>
                <w:lang w:eastAsia="el-GR"/>
              </w:rPr>
              <w:t xml:space="preserve">, </w:t>
            </w:r>
          </w:p>
          <w:p w14:paraId="31E20C3D" w14:textId="77777777" w:rsidR="00181A43" w:rsidRPr="00832DAD" w:rsidRDefault="00181A43" w:rsidP="008030EC">
            <w:pPr>
              <w:jc w:val="center"/>
              <w:outlineLvl w:val="4"/>
              <w:rPr>
                <w:rFonts w:cstheme="minorHAnsi"/>
              </w:rPr>
            </w:pPr>
            <w:r w:rsidRPr="00832DAD">
              <w:rPr>
                <w:rFonts w:cstheme="minorHAnsi"/>
                <w:lang w:eastAsia="el-GR"/>
              </w:rPr>
              <w:t>Ν.</w:t>
            </w:r>
            <w:r>
              <w:rPr>
                <w:rFonts w:cstheme="minorHAnsi"/>
                <w:lang w:eastAsia="el-GR"/>
              </w:rPr>
              <w:t xml:space="preserve"> </w:t>
            </w:r>
            <w:hyperlink r:id="rId31" w:history="1">
              <w:r w:rsidRPr="00832DAD">
                <w:rPr>
                  <w:rFonts w:cstheme="minorHAnsi"/>
                  <w:lang w:eastAsia="el-GR"/>
                </w:rPr>
                <w:t>4071/12</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hyperlink>
          </w:p>
        </w:tc>
      </w:tr>
      <w:tr w:rsidR="00181A43" w:rsidRPr="00832DAD" w14:paraId="3E007C3C" w14:textId="77777777" w:rsidTr="005F3946">
        <w:tc>
          <w:tcPr>
            <w:tcW w:w="7478" w:type="dxa"/>
            <w:vAlign w:val="center"/>
          </w:tcPr>
          <w:p w14:paraId="357A762B" w14:textId="77777777" w:rsidR="00181A43" w:rsidRPr="00832DAD" w:rsidRDefault="00181A43" w:rsidP="008030EC">
            <w:pPr>
              <w:jc w:val="both"/>
              <w:outlineLvl w:val="4"/>
              <w:rPr>
                <w:rFonts w:eastAsia="Times New Roman" w:cstheme="minorHAnsi"/>
                <w:color w:val="000000"/>
                <w:shd w:val="clear" w:color="auto" w:fill="FFFFFF"/>
                <w:lang w:eastAsia="el-GR"/>
              </w:rPr>
            </w:pPr>
            <w:r w:rsidRPr="00832DAD">
              <w:rPr>
                <w:rFonts w:eastAsia="Times New Roman" w:cstheme="minorHAnsi"/>
                <w:color w:val="000000"/>
                <w:shd w:val="clear" w:color="auto" w:fill="FFFFFF"/>
                <w:lang w:eastAsia="el-GR"/>
              </w:rPr>
              <w:t>Έκδοση απόφασης, όταν λόγω ειδικών κλιματολογικών συνθηκών καθυστερεί η έναρξη της τυροκομικής περιόδου με την οποία καθορίζεται η έναρξή της, ανάλογα με τις τοπικές συνθήκες του δήμου, χωρίς αυτή να είναι δυνατόν να υπερβεί το πεντάμηνο.</w:t>
            </w:r>
          </w:p>
        </w:tc>
        <w:tc>
          <w:tcPr>
            <w:tcW w:w="1843" w:type="dxa"/>
            <w:vAlign w:val="center"/>
          </w:tcPr>
          <w:p w14:paraId="36141083" w14:textId="77777777" w:rsidR="00181A43" w:rsidRPr="00832DAD" w:rsidRDefault="00181A43" w:rsidP="008030EC">
            <w:pPr>
              <w:jc w:val="center"/>
              <w:outlineLvl w:val="4"/>
              <w:rPr>
                <w:rFonts w:cstheme="minorHAnsi"/>
                <w:lang w:eastAsia="el-GR"/>
              </w:rPr>
            </w:pPr>
            <w:bookmarkStart w:id="247" w:name="_Toc504649157"/>
            <w:bookmarkStart w:id="248" w:name="_Toc504727876"/>
            <w:bookmarkStart w:id="249" w:name="_Toc504728962"/>
            <w:bookmarkStart w:id="250" w:name="_Toc504989213"/>
            <w:bookmarkStart w:id="251" w:name="_Toc505251456"/>
            <w:bookmarkStart w:id="252" w:name="_Toc505252715"/>
            <w:bookmarkStart w:id="253" w:name="_Toc509488758"/>
            <w:bookmarkStart w:id="254" w:name="_Toc509495405"/>
            <w:bookmarkStart w:id="255" w:name="_Toc509496848"/>
            <w:bookmarkStart w:id="256" w:name="_Toc510533411"/>
            <w:bookmarkStart w:id="257" w:name="_Toc515220355"/>
            <w:bookmarkStart w:id="258" w:name="_Toc515220472"/>
            <w:bookmarkStart w:id="259" w:name="_Toc515220670"/>
            <w:bookmarkStart w:id="260" w:name="_Toc515221261"/>
            <w:bookmarkStart w:id="261" w:name="_Toc516482546"/>
            <w:r w:rsidRPr="00832DAD">
              <w:rPr>
                <w:rFonts w:cstheme="minorHAnsi"/>
              </w:rPr>
              <w:t>Ά</w:t>
            </w:r>
            <w:hyperlink r:id="rId32" w:history="1">
              <w:r w:rsidRPr="00832DAD">
                <w:rPr>
                  <w:rFonts w:cstheme="minorHAnsi"/>
                  <w:lang w:eastAsia="el-GR"/>
                </w:rPr>
                <w:t>ρθρο 209</w:t>
              </w:r>
            </w:hyperlink>
            <w:r w:rsidRPr="00832DAD">
              <w:rPr>
                <w:rFonts w:cstheme="minorHAnsi"/>
                <w:lang w:eastAsia="el-GR"/>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ACA309B" w14:textId="77777777" w:rsidR="00181A43" w:rsidRPr="00832DAD" w:rsidRDefault="00181A43" w:rsidP="008030EC">
            <w:pPr>
              <w:jc w:val="center"/>
              <w:outlineLvl w:val="4"/>
              <w:rPr>
                <w:rFonts w:cstheme="minorHAnsi"/>
              </w:rPr>
            </w:pPr>
            <w:bookmarkStart w:id="262" w:name="_Toc504649158"/>
            <w:bookmarkStart w:id="263" w:name="_Toc504727877"/>
            <w:bookmarkStart w:id="264" w:name="_Toc504728963"/>
            <w:bookmarkStart w:id="265" w:name="_Toc504989214"/>
            <w:bookmarkStart w:id="266" w:name="_Toc505251457"/>
            <w:bookmarkStart w:id="267" w:name="_Toc505252716"/>
            <w:bookmarkStart w:id="268" w:name="_Toc509488759"/>
            <w:bookmarkStart w:id="269" w:name="_Toc509495406"/>
            <w:bookmarkStart w:id="270" w:name="_Toc509496849"/>
            <w:bookmarkStart w:id="271" w:name="_Toc510533412"/>
            <w:bookmarkStart w:id="272" w:name="_Toc515220356"/>
            <w:bookmarkStart w:id="273" w:name="_Toc515220473"/>
            <w:bookmarkStart w:id="274" w:name="_Toc515220671"/>
            <w:bookmarkStart w:id="275" w:name="_Toc515221262"/>
            <w:bookmarkStart w:id="276" w:name="_Toc516482547"/>
            <w:r w:rsidRPr="00832DAD">
              <w:rPr>
                <w:rFonts w:cstheme="minorHAnsi"/>
                <w:lang w:eastAsia="el-GR"/>
              </w:rPr>
              <w:t>Ν. 3852/10</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9B77AEE" w14:textId="77777777" w:rsidR="00181A43" w:rsidRDefault="00181A43" w:rsidP="008030EC">
            <w:pPr>
              <w:jc w:val="center"/>
              <w:outlineLvl w:val="4"/>
              <w:rPr>
                <w:rFonts w:cstheme="minorHAnsi"/>
                <w:lang w:eastAsia="el-GR"/>
              </w:rPr>
            </w:pPr>
            <w:bookmarkStart w:id="277" w:name="_Toc504649159"/>
            <w:bookmarkStart w:id="278" w:name="_Toc504727878"/>
            <w:bookmarkStart w:id="279" w:name="_Toc504728964"/>
            <w:bookmarkStart w:id="280" w:name="_Toc504989215"/>
            <w:bookmarkStart w:id="281" w:name="_Toc505251458"/>
            <w:bookmarkStart w:id="282" w:name="_Toc505252717"/>
            <w:bookmarkStart w:id="283" w:name="_Toc509488760"/>
            <w:bookmarkStart w:id="284" w:name="_Toc509495407"/>
            <w:bookmarkStart w:id="285" w:name="_Toc509496850"/>
            <w:bookmarkStart w:id="286" w:name="_Toc510533413"/>
            <w:bookmarkStart w:id="287" w:name="_Toc515220357"/>
            <w:bookmarkStart w:id="288" w:name="_Toc515220474"/>
            <w:bookmarkStart w:id="289" w:name="_Toc515220672"/>
            <w:bookmarkStart w:id="290" w:name="_Toc515221263"/>
            <w:bookmarkStart w:id="291" w:name="_Toc516482548"/>
            <w:r w:rsidRPr="00832DAD">
              <w:rPr>
                <w:rFonts w:cstheme="minorHAnsi"/>
              </w:rPr>
              <w:t>Ά</w:t>
            </w:r>
            <w:hyperlink r:id="rId33" w:history="1">
              <w:r w:rsidRPr="00832DAD">
                <w:rPr>
                  <w:rFonts w:cstheme="minorHAnsi"/>
                  <w:lang w:eastAsia="el-GR"/>
                </w:rPr>
                <w:t>ρθρο 4</w:t>
              </w:r>
            </w:hyperlink>
            <w:r w:rsidRPr="00832DAD">
              <w:rPr>
                <w:rFonts w:cstheme="minorHAnsi"/>
                <w:lang w:eastAsia="el-GR"/>
              </w:rPr>
              <w:t xml:space="preserve">, </w:t>
            </w:r>
          </w:p>
          <w:p w14:paraId="0EF3E763" w14:textId="77777777" w:rsidR="00181A43" w:rsidRPr="00832DAD" w:rsidRDefault="00181A43" w:rsidP="008030EC">
            <w:pPr>
              <w:jc w:val="center"/>
              <w:outlineLvl w:val="4"/>
              <w:rPr>
                <w:rFonts w:cstheme="minorHAnsi"/>
              </w:rPr>
            </w:pPr>
            <w:r w:rsidRPr="00832DAD">
              <w:rPr>
                <w:rFonts w:cstheme="minorHAnsi"/>
                <w:lang w:eastAsia="el-GR"/>
              </w:rPr>
              <w:t>Ν.</w:t>
            </w:r>
            <w:r>
              <w:rPr>
                <w:rFonts w:cstheme="minorHAnsi"/>
                <w:lang w:eastAsia="el-GR"/>
              </w:rPr>
              <w:t xml:space="preserve"> </w:t>
            </w:r>
            <w:hyperlink r:id="rId34" w:history="1">
              <w:r w:rsidRPr="00832DAD">
                <w:rPr>
                  <w:rFonts w:cstheme="minorHAnsi"/>
                  <w:lang w:eastAsia="el-GR"/>
                </w:rPr>
                <w:t>4071/12</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hyperlink>
          </w:p>
        </w:tc>
      </w:tr>
    </w:tbl>
    <w:p w14:paraId="02094707" w14:textId="7CE54103" w:rsidR="004A7A44" w:rsidRDefault="004A7A44" w:rsidP="002B4575">
      <w:pPr>
        <w:pStyle w:val="EP4"/>
      </w:pPr>
      <w:r>
        <w:t xml:space="preserve">Μεταποίηση </w:t>
      </w:r>
      <w:r w:rsidR="006F31C5">
        <w:t>/ Έρευνα &amp; τεχνολογία</w:t>
      </w:r>
    </w:p>
    <w:tbl>
      <w:tblPr>
        <w:tblStyle w:val="a8"/>
        <w:tblW w:w="9321" w:type="dxa"/>
        <w:tblLayout w:type="fixed"/>
        <w:tblLook w:val="04A0" w:firstRow="1" w:lastRow="0" w:firstColumn="1" w:lastColumn="0" w:noHBand="0" w:noVBand="1"/>
      </w:tblPr>
      <w:tblGrid>
        <w:gridCol w:w="7478"/>
        <w:gridCol w:w="1843"/>
      </w:tblGrid>
      <w:tr w:rsidR="004A7A44" w:rsidRPr="00864119" w14:paraId="6363C948" w14:textId="77777777" w:rsidTr="005B5A27">
        <w:tc>
          <w:tcPr>
            <w:tcW w:w="7478" w:type="dxa"/>
            <w:shd w:val="clear" w:color="auto" w:fill="D9D9D9" w:themeFill="background1" w:themeFillShade="D9"/>
            <w:vAlign w:val="center"/>
          </w:tcPr>
          <w:p w14:paraId="15C7E9CA" w14:textId="77777777" w:rsidR="004A7A44" w:rsidRPr="00864119" w:rsidRDefault="004A7A44" w:rsidP="005B5A27">
            <w:pPr>
              <w:widowControl w:val="0"/>
              <w:adjustRightInd w:val="0"/>
              <w:jc w:val="center"/>
              <w:outlineLvl w:val="4"/>
              <w:rPr>
                <w:rFonts w:eastAsia="Times New Roman" w:cstheme="minorHAnsi"/>
                <w:b/>
                <w:lang w:eastAsia="el-GR"/>
              </w:rPr>
            </w:pPr>
            <w:r w:rsidRPr="00864119">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3160A341" w14:textId="77777777" w:rsidR="004A7A44" w:rsidRPr="00864119" w:rsidRDefault="004A7A44" w:rsidP="005B5A27">
            <w:pPr>
              <w:widowControl w:val="0"/>
              <w:adjustRightInd w:val="0"/>
              <w:jc w:val="center"/>
              <w:outlineLvl w:val="4"/>
              <w:rPr>
                <w:rFonts w:eastAsia="Times New Roman" w:cstheme="minorHAnsi"/>
                <w:b/>
                <w:lang w:eastAsia="el-GR"/>
              </w:rPr>
            </w:pPr>
            <w:r w:rsidRPr="00864119">
              <w:rPr>
                <w:rFonts w:eastAsia="Times New Roman" w:cstheme="minorHAnsi"/>
                <w:b/>
                <w:lang w:eastAsia="el-GR"/>
              </w:rPr>
              <w:t>ΝΟΜΟΣ</w:t>
            </w:r>
          </w:p>
        </w:tc>
      </w:tr>
      <w:tr w:rsidR="009F6DFC" w:rsidRPr="00864119" w14:paraId="08BCC8F9" w14:textId="77777777" w:rsidTr="009F6DFC">
        <w:tc>
          <w:tcPr>
            <w:tcW w:w="7478" w:type="dxa"/>
            <w:shd w:val="clear" w:color="auto" w:fill="FFFFFF" w:themeFill="background1"/>
            <w:vAlign w:val="center"/>
          </w:tcPr>
          <w:p w14:paraId="7C9A42E8" w14:textId="426CB8F0" w:rsidR="009F6DFC" w:rsidRPr="00864119" w:rsidRDefault="009F6DFC" w:rsidP="009F6DFC">
            <w:pPr>
              <w:widowControl w:val="0"/>
              <w:adjustRightInd w:val="0"/>
              <w:jc w:val="both"/>
              <w:outlineLvl w:val="4"/>
              <w:rPr>
                <w:rFonts w:eastAsia="Times New Roman" w:cstheme="minorHAnsi"/>
                <w:b/>
                <w:lang w:eastAsia="el-GR"/>
              </w:rPr>
            </w:pPr>
            <w:r>
              <w:t xml:space="preserve">Η μελέτη, κατασκευή και </w:t>
            </w:r>
            <w:r w:rsidRPr="006F31C5">
              <w:rPr>
                <w:u w:val="single"/>
              </w:rPr>
              <w:t>εκμετάλλευση βιοτεχνικών κέντρων και κτιρίων</w:t>
            </w:r>
            <w:r>
              <w:t xml:space="preserve"> στις ειδικές βιοτεχνικές και βιομηχανικές ζώνες που καθορίζονται στο πλαίσιο του πολεοδομικού και του χωροταξικού σχεδιασμού.</w:t>
            </w:r>
          </w:p>
        </w:tc>
        <w:tc>
          <w:tcPr>
            <w:tcW w:w="1843" w:type="dxa"/>
            <w:shd w:val="clear" w:color="auto" w:fill="FFFFFF" w:themeFill="background1"/>
            <w:vAlign w:val="center"/>
          </w:tcPr>
          <w:p w14:paraId="4505C0A8" w14:textId="5684D555" w:rsidR="009F6DFC" w:rsidRPr="00864119" w:rsidRDefault="009F6DFC" w:rsidP="005B5A27">
            <w:pPr>
              <w:widowControl w:val="0"/>
              <w:adjustRightInd w:val="0"/>
              <w:jc w:val="center"/>
              <w:outlineLvl w:val="4"/>
              <w:rPr>
                <w:rFonts w:eastAsia="Times New Roman" w:cstheme="minorHAnsi"/>
                <w:b/>
                <w:lang w:eastAsia="el-GR"/>
              </w:rPr>
            </w:pPr>
            <w:r>
              <w:t>Ν. 3463/06 άρθρο 75</w:t>
            </w:r>
          </w:p>
        </w:tc>
      </w:tr>
      <w:tr w:rsidR="009F6DFC" w:rsidRPr="00864119" w14:paraId="2F02388C" w14:textId="77777777" w:rsidTr="009F6DFC">
        <w:tc>
          <w:tcPr>
            <w:tcW w:w="7478" w:type="dxa"/>
            <w:shd w:val="clear" w:color="auto" w:fill="FFFFFF" w:themeFill="background1"/>
            <w:vAlign w:val="center"/>
          </w:tcPr>
          <w:p w14:paraId="4BED26D5" w14:textId="4089DAD4" w:rsidR="009F6DFC" w:rsidRPr="00864119" w:rsidRDefault="009F6DFC" w:rsidP="009F6DFC">
            <w:pPr>
              <w:widowControl w:val="0"/>
              <w:adjustRightInd w:val="0"/>
              <w:jc w:val="both"/>
              <w:outlineLvl w:val="4"/>
              <w:rPr>
                <w:rFonts w:eastAsia="Times New Roman" w:cstheme="minorHAnsi"/>
                <w:b/>
                <w:lang w:eastAsia="el-GR"/>
              </w:rPr>
            </w:pPr>
            <w:r>
              <w:t>Η εκπόνηση και εφαρμογή προγραμμάτων έρευνας - τεχνολογίας για την ανάπτυξη της περιοχής τους.</w:t>
            </w:r>
          </w:p>
        </w:tc>
        <w:tc>
          <w:tcPr>
            <w:tcW w:w="1843" w:type="dxa"/>
            <w:shd w:val="clear" w:color="auto" w:fill="FFFFFF" w:themeFill="background1"/>
            <w:vAlign w:val="center"/>
          </w:tcPr>
          <w:p w14:paraId="63F7A859" w14:textId="4135C1C5" w:rsidR="009F6DFC" w:rsidRPr="00864119" w:rsidRDefault="009F6DFC" w:rsidP="005B5A27">
            <w:pPr>
              <w:widowControl w:val="0"/>
              <w:adjustRightInd w:val="0"/>
              <w:jc w:val="center"/>
              <w:outlineLvl w:val="4"/>
              <w:rPr>
                <w:rFonts w:eastAsia="Times New Roman" w:cstheme="minorHAnsi"/>
                <w:b/>
                <w:lang w:eastAsia="el-GR"/>
              </w:rPr>
            </w:pPr>
            <w:r>
              <w:t>Ν. 3463/06 άρθρο 75</w:t>
            </w:r>
          </w:p>
        </w:tc>
      </w:tr>
      <w:tr w:rsidR="00896E08" w:rsidRPr="00864119" w14:paraId="2B92BCD6" w14:textId="77777777" w:rsidTr="009F6DFC">
        <w:tc>
          <w:tcPr>
            <w:tcW w:w="7478" w:type="dxa"/>
            <w:shd w:val="clear" w:color="auto" w:fill="FFFFFF" w:themeFill="background1"/>
            <w:vAlign w:val="center"/>
          </w:tcPr>
          <w:p w14:paraId="6949EDC7" w14:textId="77777777" w:rsidR="00896E08" w:rsidRDefault="00896E08" w:rsidP="00896E08">
            <w:pPr>
              <w:widowControl w:val="0"/>
              <w:adjustRightInd w:val="0"/>
              <w:jc w:val="both"/>
              <w:outlineLvl w:val="4"/>
            </w:pPr>
            <w:r>
              <w:t>α. Η παρ. 3 του άρθρου 45 του ν. 3982/2011 αντικαθίσταται ως εξής:</w:t>
            </w:r>
          </w:p>
          <w:p w14:paraId="65ECC3AC" w14:textId="002199A7" w:rsidR="00896E08" w:rsidRDefault="00896E08" w:rsidP="00896E08">
            <w:pPr>
              <w:widowControl w:val="0"/>
              <w:adjustRightInd w:val="0"/>
              <w:jc w:val="both"/>
              <w:outlineLvl w:val="4"/>
            </w:pPr>
            <w:r>
              <w:t xml:space="preserve">«3. Στο μετοχικό κεφάλαιο της </w:t>
            </w:r>
            <w:r w:rsidRPr="00896E08">
              <w:t>Εταιρία</w:t>
            </w:r>
            <w:r>
              <w:t>ς</w:t>
            </w:r>
            <w:r w:rsidRPr="00896E08">
              <w:t xml:space="preserve"> Ανάπτυξης Επιχειρηματικού Πάρκου</w:t>
            </w:r>
            <w:r>
              <w:t xml:space="preserve"> (ΕΑΝΕΠ) μπορεί να μετέχουν φυσικά ή νομικά πρόσωπα του δημόσιου τομέα, όπως αυτός οριοθετείται με την παρ. 1 του άρθρου 14 του ν. 2190/1994 (Α΄ 28), πριν την τροποποίηση αυτού με το άρθρο 1 του ν. 3812/2009 (A΄ 234), συνεταιρισμοί, νομικά πρόσωπα του ιδιωτικού τομέα ή κοινοπραξίες αυτών, αυτοτελώς ή ως μέλη ενώσεων τους, οργανισμοί τοπικής αυτοδιοίκησης πρώτου και δεύτερου βαθμού, σύνδεσμοι αυτών, δημοτικές και περιφερειακές επιχειρήσεις και κοινοπραξίες αυτών, κατ’ εξαίρεση των αριθμητικών περιορισμών των άρθρων 107 και 194 του ν. 3852/2010 (Α΄ 87), το Ελληνικό Δημόσιο και τα επιμελητήρια (ως Ν.Π.Δ.Δ. και Ν.Π.Ι.Δ.). Σε κάθε περίπτωση στο μετοχικό κεφάλαιο της ΕΑΝΕΠ μπορεί να μετέχουν κύριοι ιδιοκτησιών γης της προτεινόμενης έκτασης και επιχειρήσεις εγκατεστημένες μέσα στην έκταση του Επιχειρηματικού Πάρκου κατά τα οριζόμενα στο δεύτερο εδάφιο της παραγράφου 6 του άρθρου 54.».</w:t>
            </w:r>
          </w:p>
          <w:p w14:paraId="03CEBC0D" w14:textId="77777777" w:rsidR="00896E08" w:rsidRDefault="00896E08" w:rsidP="00896E08">
            <w:pPr>
              <w:widowControl w:val="0"/>
              <w:adjustRightInd w:val="0"/>
              <w:jc w:val="both"/>
              <w:outlineLvl w:val="4"/>
            </w:pPr>
            <w:r>
              <w:t>β. Προστίθεται εδάφιο στο τέλος της παρ. 3 του άρθρου 58 του ν. 3982/2011 ως εξής:</w:t>
            </w:r>
          </w:p>
          <w:p w14:paraId="3C427B77" w14:textId="00224971" w:rsidR="00896E08" w:rsidRDefault="00896E08" w:rsidP="00896E08">
            <w:pPr>
              <w:widowControl w:val="0"/>
              <w:adjustRightInd w:val="0"/>
              <w:jc w:val="both"/>
              <w:outlineLvl w:val="4"/>
            </w:pPr>
            <w:r>
              <w:t>«Προϋπόθεση για την σύναψη προγραμματικών συμβάσεων με Ο.Τ.Α., σε Άτυπες Βιομηχανικές Συγκεντρώσεις, είναι να έχει συσταθεί ΕΑΝΕΠ με σκοπό την ίδρυση Επιχειρηματικού Πάρκου του άρθρου 43 του παρόντος.».</w:t>
            </w:r>
          </w:p>
        </w:tc>
        <w:tc>
          <w:tcPr>
            <w:tcW w:w="1843" w:type="dxa"/>
            <w:shd w:val="clear" w:color="auto" w:fill="FFFFFF" w:themeFill="background1"/>
            <w:vAlign w:val="center"/>
          </w:tcPr>
          <w:p w14:paraId="3C4C2A65" w14:textId="77777777" w:rsidR="00896E08" w:rsidRDefault="00896E08" w:rsidP="005B5A27">
            <w:pPr>
              <w:widowControl w:val="0"/>
              <w:adjustRightInd w:val="0"/>
              <w:jc w:val="center"/>
              <w:outlineLvl w:val="4"/>
            </w:pPr>
            <w:r>
              <w:t>Ν. 4610/2019</w:t>
            </w:r>
          </w:p>
          <w:p w14:paraId="5D875347" w14:textId="58586999" w:rsidR="00896E08" w:rsidRDefault="00896E08" w:rsidP="00896E08">
            <w:pPr>
              <w:widowControl w:val="0"/>
              <w:adjustRightInd w:val="0"/>
              <w:jc w:val="center"/>
              <w:outlineLvl w:val="4"/>
            </w:pPr>
            <w:r w:rsidRPr="00896E08">
              <w:t>Αρ. 239</w:t>
            </w:r>
          </w:p>
        </w:tc>
      </w:tr>
    </w:tbl>
    <w:p w14:paraId="6B94061B" w14:textId="06F54FE2" w:rsidR="008D4D32" w:rsidRPr="008D4D32" w:rsidRDefault="008D4D32" w:rsidP="002B4575">
      <w:pPr>
        <w:pStyle w:val="EP4"/>
      </w:pPr>
      <w:r w:rsidRPr="00C8327C">
        <w:lastRenderedPageBreak/>
        <w:t>Εμπόριο</w:t>
      </w:r>
      <w:r w:rsidR="007830B8">
        <w:t xml:space="preserve">, </w:t>
      </w:r>
      <w:r w:rsidRPr="00896E08">
        <w:t xml:space="preserve">Καταστήματα </w:t>
      </w:r>
      <w:r w:rsidR="007830B8">
        <w:t>&amp;</w:t>
      </w:r>
      <w:r w:rsidRPr="00896E08">
        <w:t xml:space="preserve"> Επιχειρήσεις</w:t>
      </w:r>
    </w:p>
    <w:p w14:paraId="66C6DBF4" w14:textId="6994AB7E" w:rsidR="000877F8" w:rsidRPr="000770D1" w:rsidRDefault="000877F8" w:rsidP="000877F8">
      <w:pPr>
        <w:pStyle w:val="EP5"/>
        <w:outlineLvl w:val="4"/>
      </w:pPr>
      <w:r>
        <w:t xml:space="preserve">Καταστήματα και επιχειρήσεις </w:t>
      </w:r>
    </w:p>
    <w:tbl>
      <w:tblPr>
        <w:tblStyle w:val="a8"/>
        <w:tblW w:w="9321" w:type="dxa"/>
        <w:tblLayout w:type="fixed"/>
        <w:tblLook w:val="04A0" w:firstRow="1" w:lastRow="0" w:firstColumn="1" w:lastColumn="0" w:noHBand="0" w:noVBand="1"/>
      </w:tblPr>
      <w:tblGrid>
        <w:gridCol w:w="7478"/>
        <w:gridCol w:w="1843"/>
      </w:tblGrid>
      <w:tr w:rsidR="000877F8" w:rsidRPr="00864119" w14:paraId="67B1E9CA" w14:textId="77777777" w:rsidTr="00AF326C">
        <w:tc>
          <w:tcPr>
            <w:tcW w:w="7478" w:type="dxa"/>
            <w:shd w:val="clear" w:color="auto" w:fill="D9D9D9" w:themeFill="background1" w:themeFillShade="D9"/>
            <w:vAlign w:val="center"/>
          </w:tcPr>
          <w:p w14:paraId="75F10192" w14:textId="77777777" w:rsidR="000877F8" w:rsidRPr="00864119" w:rsidRDefault="000877F8" w:rsidP="008030EC">
            <w:pPr>
              <w:widowControl w:val="0"/>
              <w:adjustRightInd w:val="0"/>
              <w:jc w:val="center"/>
              <w:outlineLvl w:val="4"/>
              <w:rPr>
                <w:rFonts w:eastAsia="Times New Roman" w:cstheme="minorHAnsi"/>
                <w:b/>
                <w:lang w:eastAsia="el-GR"/>
              </w:rPr>
            </w:pPr>
            <w:r w:rsidRPr="00864119">
              <w:rPr>
                <w:rFonts w:eastAsia="Times New Roman" w:cstheme="minorHAnsi"/>
                <w:b/>
                <w:lang w:eastAsia="el-GR"/>
              </w:rPr>
              <w:t>ΑΡΜΟΔΙΟΤΗΤΕΣ ΔΗΜΩΝ</w:t>
            </w:r>
          </w:p>
        </w:tc>
        <w:tc>
          <w:tcPr>
            <w:tcW w:w="1843" w:type="dxa"/>
            <w:shd w:val="clear" w:color="auto" w:fill="D9D9D9" w:themeFill="background1" w:themeFillShade="D9"/>
            <w:vAlign w:val="center"/>
          </w:tcPr>
          <w:p w14:paraId="39D62764" w14:textId="77777777" w:rsidR="000877F8" w:rsidRPr="00864119" w:rsidRDefault="000877F8" w:rsidP="008030EC">
            <w:pPr>
              <w:widowControl w:val="0"/>
              <w:adjustRightInd w:val="0"/>
              <w:jc w:val="center"/>
              <w:outlineLvl w:val="4"/>
              <w:rPr>
                <w:rFonts w:eastAsia="Times New Roman" w:cstheme="minorHAnsi"/>
                <w:b/>
                <w:lang w:eastAsia="el-GR"/>
              </w:rPr>
            </w:pPr>
            <w:r w:rsidRPr="00864119">
              <w:rPr>
                <w:rFonts w:eastAsia="Times New Roman" w:cstheme="minorHAnsi"/>
                <w:b/>
                <w:lang w:eastAsia="el-GR"/>
              </w:rPr>
              <w:t>ΝΟΜΟΣ</w:t>
            </w:r>
          </w:p>
        </w:tc>
      </w:tr>
      <w:tr w:rsidR="000877F8" w:rsidRPr="00864119" w14:paraId="63001A2D" w14:textId="77777777" w:rsidTr="00AF326C">
        <w:tc>
          <w:tcPr>
            <w:tcW w:w="7478" w:type="dxa"/>
            <w:vAlign w:val="center"/>
          </w:tcPr>
          <w:p w14:paraId="2F62C8A5" w14:textId="77777777" w:rsidR="000877F8" w:rsidRPr="00864119" w:rsidRDefault="000877F8" w:rsidP="008030EC">
            <w:pPr>
              <w:widowControl w:val="0"/>
              <w:adjustRightInd w:val="0"/>
              <w:jc w:val="both"/>
              <w:outlineLvl w:val="4"/>
              <w:rPr>
                <w:rFonts w:eastAsia="Times New Roman" w:cstheme="minorHAnsi"/>
                <w:lang w:eastAsia="el-GR"/>
              </w:rPr>
            </w:pPr>
            <w:r w:rsidRPr="00864119">
              <w:rPr>
                <w:rFonts w:eastAsia="Times New Roman" w:cstheme="minorHAnsi"/>
                <w:lang w:eastAsia="el-GR"/>
              </w:rPr>
              <w:t>Ο προσδιορισμός ειδικότερων όρων και προϋποθέσεων της ίδρυσης και εγκατάστασης καταστημάτων, επιχειρήσεων και ψυχαγωγικών δραστηριοτήτων της δικαιοδοσίας τους που επηρεάζουν το φυσικό, πολιτιστικό και αρχιτεκτονικό περιβάλλον, καθώς και την αισθητική, φυσιογνωμία και τις εν γένει λειτουργίες της πόλης.</w:t>
            </w:r>
          </w:p>
        </w:tc>
        <w:tc>
          <w:tcPr>
            <w:tcW w:w="1843" w:type="dxa"/>
            <w:vAlign w:val="center"/>
          </w:tcPr>
          <w:p w14:paraId="7BB828BF"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tc>
      </w:tr>
      <w:tr w:rsidR="000877F8" w:rsidRPr="00864119" w14:paraId="4B34E541" w14:textId="77777777" w:rsidTr="00AF326C">
        <w:tc>
          <w:tcPr>
            <w:tcW w:w="7478" w:type="dxa"/>
            <w:vAlign w:val="center"/>
          </w:tcPr>
          <w:p w14:paraId="15F914AE"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ανάκληση και αφαίρεση των αδειών ίδρυσης, λειτουργίας και εγκατάστασης των καταστημάτων και επιχειρήσεων, οι όροι λειτουργίας και εγκατάστασης των οποίων καθορίζονται από την κείμενη νομοθεσία και από αντίστοιχους υγειονομικούς κανονισμούς και διατάξεις, καθώς και ο έλεγχος της τήρησης αυτών.</w:t>
            </w:r>
          </w:p>
        </w:tc>
        <w:tc>
          <w:tcPr>
            <w:tcW w:w="1843" w:type="dxa"/>
            <w:vAlign w:val="center"/>
          </w:tcPr>
          <w:p w14:paraId="0F9B1302"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 και άρθρο 80</w:t>
            </w:r>
          </w:p>
        </w:tc>
      </w:tr>
      <w:tr w:rsidR="000877F8" w:rsidRPr="00864119" w14:paraId="0DC05850" w14:textId="77777777" w:rsidTr="00AF326C">
        <w:tc>
          <w:tcPr>
            <w:tcW w:w="7478" w:type="dxa"/>
            <w:vAlign w:val="center"/>
          </w:tcPr>
          <w:p w14:paraId="474BCAED"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 xml:space="preserve">Άδεια ίδρυσης και λειτουργίας κέντρων διασκέδασης </w:t>
            </w:r>
          </w:p>
        </w:tc>
        <w:tc>
          <w:tcPr>
            <w:tcW w:w="1843" w:type="dxa"/>
            <w:vAlign w:val="center"/>
          </w:tcPr>
          <w:p w14:paraId="41B4B78C" w14:textId="77777777" w:rsidR="000877F8" w:rsidRPr="00864119" w:rsidRDefault="000877F8" w:rsidP="008030EC">
            <w:pPr>
              <w:jc w:val="center"/>
              <w:outlineLvl w:val="4"/>
              <w:rPr>
                <w:rFonts w:eastAsia="Times New Roman" w:cstheme="minorHAnsi"/>
                <w:lang w:eastAsia="el-GR"/>
              </w:rPr>
            </w:pPr>
            <w:r>
              <w:rPr>
                <w:rFonts w:cstheme="minorHAnsi"/>
              </w:rPr>
              <w:t xml:space="preserve">Ν. 3463/06, </w:t>
            </w:r>
            <w:r w:rsidRPr="00864119">
              <w:rPr>
                <w:rFonts w:cstheme="minorHAnsi"/>
              </w:rPr>
              <w:t>άρθρο 80 και</w:t>
            </w:r>
          </w:p>
          <w:p w14:paraId="4CF23A58"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Ν.</w:t>
            </w:r>
            <w:r>
              <w:rPr>
                <w:rFonts w:eastAsia="Times New Roman" w:cstheme="minorHAnsi"/>
                <w:lang w:eastAsia="el-GR"/>
              </w:rPr>
              <w:t xml:space="preserve"> </w:t>
            </w:r>
            <w:r w:rsidRPr="00864119">
              <w:rPr>
                <w:rFonts w:eastAsia="Times New Roman" w:cstheme="minorHAnsi"/>
                <w:lang w:eastAsia="el-GR"/>
              </w:rPr>
              <w:t xml:space="preserve">4442/16, άρθρο 37 </w:t>
            </w:r>
          </w:p>
          <w:p w14:paraId="03B51C90"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 xml:space="preserve">και </w:t>
            </w:r>
          </w:p>
          <w:p w14:paraId="56156494" w14:textId="77777777" w:rsidR="000877F8" w:rsidRPr="00864119" w:rsidRDefault="000877F8" w:rsidP="008030EC">
            <w:pPr>
              <w:jc w:val="center"/>
              <w:outlineLvl w:val="4"/>
              <w:rPr>
                <w:rFonts w:cstheme="minorHAnsi"/>
              </w:rPr>
            </w:pPr>
            <w:r w:rsidRPr="00864119">
              <w:rPr>
                <w:rFonts w:eastAsia="Times New Roman" w:cstheme="minorHAnsi"/>
                <w:lang w:eastAsia="el-GR"/>
              </w:rPr>
              <w:t>ΚΥΑ 16228/2017 - ΦΕΚ 1723/Β/18-5-2017</w:t>
            </w:r>
          </w:p>
        </w:tc>
      </w:tr>
      <w:tr w:rsidR="000877F8" w:rsidRPr="00864119" w14:paraId="162354B5" w14:textId="77777777" w:rsidTr="00AF326C">
        <w:tc>
          <w:tcPr>
            <w:tcW w:w="7478" w:type="dxa"/>
            <w:vAlign w:val="center"/>
          </w:tcPr>
          <w:p w14:paraId="2708A0AC"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 xml:space="preserve">Πρόσθετη πράξη προσδιορισμού εξυπηρετούμενων ατόμων, για την προσθήκη </w:t>
            </w:r>
            <w:proofErr w:type="spellStart"/>
            <w:r w:rsidRPr="00864119">
              <w:rPr>
                <w:rFonts w:eastAsia="Times New Roman" w:cstheme="minorHAnsi"/>
                <w:lang w:eastAsia="el-GR"/>
              </w:rPr>
              <w:t>τραπεζοκαθισμάτων</w:t>
            </w:r>
            <w:proofErr w:type="spellEnd"/>
            <w:r w:rsidRPr="00864119">
              <w:rPr>
                <w:rFonts w:eastAsia="Times New Roman" w:cstheme="minorHAnsi"/>
                <w:lang w:eastAsia="el-GR"/>
              </w:rPr>
              <w:t xml:space="preserve"> σε εσωτερικό ή εξωτερικό χώρο κέντρου διασκέδασης.</w:t>
            </w:r>
          </w:p>
        </w:tc>
        <w:tc>
          <w:tcPr>
            <w:tcW w:w="1843" w:type="dxa"/>
            <w:vAlign w:val="center"/>
          </w:tcPr>
          <w:p w14:paraId="1108B563" w14:textId="77777777" w:rsidR="000877F8" w:rsidRPr="00864119" w:rsidRDefault="000877F8" w:rsidP="008030EC">
            <w:pPr>
              <w:jc w:val="center"/>
              <w:outlineLvl w:val="4"/>
              <w:rPr>
                <w:rFonts w:cstheme="minorHAnsi"/>
              </w:rPr>
            </w:pPr>
            <w:r w:rsidRPr="00864119">
              <w:rPr>
                <w:rFonts w:cstheme="minorHAnsi"/>
              </w:rPr>
              <w:t xml:space="preserve"> ΚΥΑ ΔΙΑΔΠ/Φ.Α.2.1/31600/2013 άρθρο 3 παρ. 7</w:t>
            </w:r>
          </w:p>
        </w:tc>
      </w:tr>
      <w:tr w:rsidR="000877F8" w:rsidRPr="00864119" w14:paraId="10CACD82" w14:textId="77777777" w:rsidTr="00AF326C">
        <w:tc>
          <w:tcPr>
            <w:tcW w:w="7478" w:type="dxa"/>
            <w:vAlign w:val="center"/>
          </w:tcPr>
          <w:p w14:paraId="64757101"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ανάκληση και αφαίρεση αδειών εγκατάστασης και λειτουργίας κινηματογράφων, θεάτρων και παρεμφερών επιχειρήσεων και η διενέργεια των προβλεπόμενων επιθεωρήσεων.</w:t>
            </w:r>
          </w:p>
        </w:tc>
        <w:tc>
          <w:tcPr>
            <w:tcW w:w="1843" w:type="dxa"/>
            <w:vAlign w:val="center"/>
          </w:tcPr>
          <w:p w14:paraId="087D179F"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p w14:paraId="41FFE396" w14:textId="77777777" w:rsidR="000877F8" w:rsidRPr="00864119" w:rsidRDefault="000877F8" w:rsidP="008030EC">
            <w:pPr>
              <w:jc w:val="center"/>
              <w:outlineLvl w:val="4"/>
              <w:rPr>
                <w:rFonts w:cstheme="minorHAnsi"/>
              </w:rPr>
            </w:pPr>
            <w:r w:rsidRPr="00864119">
              <w:rPr>
                <w:rFonts w:cstheme="minorHAnsi"/>
              </w:rPr>
              <w:t>Τα θέατρα και οι κινηματογράφοι υπάγονται από την έκδοση του Ν.</w:t>
            </w:r>
            <w:r>
              <w:rPr>
                <w:rFonts w:cstheme="minorHAnsi"/>
              </w:rPr>
              <w:t xml:space="preserve"> </w:t>
            </w:r>
            <w:r w:rsidRPr="00864119">
              <w:rPr>
                <w:rFonts w:cstheme="minorHAnsi"/>
              </w:rPr>
              <w:t>4442/16 στο καθεστώς γνωστοποίησης του άρθρου 6 και στις διατάξεις του Κεφαλαίου Ζ' του Ν.</w:t>
            </w:r>
            <w:r>
              <w:rPr>
                <w:rFonts w:cstheme="minorHAnsi"/>
              </w:rPr>
              <w:t xml:space="preserve"> </w:t>
            </w:r>
            <w:r w:rsidRPr="00864119">
              <w:rPr>
                <w:rFonts w:cstheme="minorHAnsi"/>
              </w:rPr>
              <w:t>4442/16 (</w:t>
            </w:r>
            <w:hyperlink r:id="rId35" w:tgtFrame="_blank" w:history="1">
              <w:r w:rsidRPr="00864119">
                <w:rPr>
                  <w:rFonts w:cstheme="minorHAnsi"/>
                </w:rPr>
                <w:t>άρθρα 27-38</w:t>
              </w:r>
            </w:hyperlink>
            <w:r w:rsidRPr="00864119">
              <w:rPr>
                <w:rFonts w:cstheme="minorHAnsi"/>
              </w:rPr>
              <w:t>). (άρθρο 32 Ν.</w:t>
            </w:r>
            <w:r>
              <w:rPr>
                <w:rFonts w:cstheme="minorHAnsi"/>
              </w:rPr>
              <w:t xml:space="preserve"> </w:t>
            </w:r>
            <w:r w:rsidRPr="00864119">
              <w:rPr>
                <w:rFonts w:cstheme="minorHAnsi"/>
              </w:rPr>
              <w:t>4442/16) (παρ. 1 άρθρο 6 KYA οικ. 16228/17.05.2017 (ΦΕΚ 1723/18.05.2017 τεύχος Β')</w:t>
            </w:r>
          </w:p>
        </w:tc>
      </w:tr>
      <w:tr w:rsidR="000877F8" w:rsidRPr="00864119" w14:paraId="52C832FB" w14:textId="77777777" w:rsidTr="00AF326C">
        <w:tc>
          <w:tcPr>
            <w:tcW w:w="7478" w:type="dxa"/>
            <w:tcBorders>
              <w:bottom w:val="single" w:sz="4" w:space="0" w:color="auto"/>
            </w:tcBorders>
            <w:vAlign w:val="center"/>
          </w:tcPr>
          <w:p w14:paraId="4F3AA9CD"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lastRenderedPageBreak/>
              <w:t xml:space="preserve">Η χορήγηση, ανάκληση και αφαίρεση αδειών ίδρυσης και λειτουργίας </w:t>
            </w:r>
            <w:proofErr w:type="spellStart"/>
            <w:r w:rsidRPr="00864119">
              <w:rPr>
                <w:rFonts w:eastAsia="Times New Roman" w:cstheme="minorHAnsi"/>
                <w:lang w:eastAsia="el-GR"/>
              </w:rPr>
              <w:t>παιδοτόπων</w:t>
            </w:r>
            <w:proofErr w:type="spellEnd"/>
            <w:r w:rsidRPr="00864119">
              <w:rPr>
                <w:rFonts w:eastAsia="Times New Roman" w:cstheme="minorHAnsi"/>
                <w:lang w:eastAsia="el-GR"/>
              </w:rPr>
              <w:t xml:space="preserve"> και  διάφορων ψυχαγωγικών δραστηριοτήτων, όπως λούνα </w:t>
            </w:r>
            <w:proofErr w:type="spellStart"/>
            <w:r w:rsidRPr="00864119">
              <w:rPr>
                <w:rFonts w:eastAsia="Times New Roman" w:cstheme="minorHAnsi"/>
                <w:lang w:eastAsia="el-GR"/>
              </w:rPr>
              <w:t>πάρκ</w:t>
            </w:r>
            <w:proofErr w:type="spellEnd"/>
            <w:r w:rsidRPr="00864119">
              <w:rPr>
                <w:rFonts w:eastAsia="Times New Roman" w:cstheme="minorHAnsi"/>
                <w:lang w:eastAsia="el-GR"/>
              </w:rPr>
              <w:t xml:space="preserve">, τσίρκο, πίστες </w:t>
            </w:r>
            <w:proofErr w:type="spellStart"/>
            <w:r w:rsidRPr="00864119">
              <w:rPr>
                <w:rFonts w:eastAsia="Times New Roman" w:cstheme="minorHAnsi"/>
                <w:lang w:eastAsia="el-GR"/>
              </w:rPr>
              <w:t>αυτοκινητιδίων</w:t>
            </w:r>
            <w:proofErr w:type="spellEnd"/>
            <w:r w:rsidRPr="00864119">
              <w:rPr>
                <w:rFonts w:eastAsia="Times New Roman" w:cstheme="minorHAnsi"/>
                <w:lang w:eastAsia="el-GR"/>
              </w:rPr>
              <w:t>, μουσικών συναυλιών και άλλων καλλιτεχνικών εκδηλώσεων, που  προβλέπονται από την κείμενη νομοθεσία, καθώς και ο έλεγχος τήρησης των σχετικών διατάξεών της. Οι όροι, οι προϋποθέσεις και τα δικαιολογητικά για τη χορήγηση των αδειών ίδρυσης και λειτουργίας παιδότοπων, καθώς και κάθε άλλο σχετικό με τη λειτουργία τους θέμα καθορίζονται με κοινή απόφαση των Υπουργών Εσωτερικών, Οικονομίας και Ανάπτυξης, Υγείας, Τουρισμού και Ναυτιλίας και Νησιωτικής Πολιτικής.</w:t>
            </w:r>
          </w:p>
        </w:tc>
        <w:tc>
          <w:tcPr>
            <w:tcW w:w="1843" w:type="dxa"/>
            <w:tcBorders>
              <w:bottom w:val="single" w:sz="4" w:space="0" w:color="auto"/>
            </w:tcBorders>
            <w:vAlign w:val="center"/>
          </w:tcPr>
          <w:p w14:paraId="1890F272"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p w14:paraId="0BB1B225" w14:textId="77777777" w:rsidR="000877F8" w:rsidRPr="00864119" w:rsidRDefault="000877F8" w:rsidP="008030EC">
            <w:pPr>
              <w:jc w:val="center"/>
              <w:outlineLvl w:val="4"/>
              <w:rPr>
                <w:rFonts w:cstheme="minorHAnsi"/>
                <w:bCs/>
              </w:rPr>
            </w:pPr>
            <w:r w:rsidRPr="00864119">
              <w:rPr>
                <w:rFonts w:cstheme="minorHAnsi"/>
                <w:bCs/>
              </w:rPr>
              <w:t>Τροποποίηση</w:t>
            </w:r>
          </w:p>
          <w:p w14:paraId="3B0BE7CB" w14:textId="77777777" w:rsidR="000877F8" w:rsidRPr="00864119" w:rsidRDefault="000877F8" w:rsidP="008030EC">
            <w:pPr>
              <w:jc w:val="center"/>
              <w:outlineLvl w:val="4"/>
              <w:rPr>
                <w:rFonts w:cstheme="minorHAnsi"/>
              </w:rPr>
            </w:pPr>
            <w:r w:rsidRPr="00864119">
              <w:rPr>
                <w:rFonts w:cstheme="minorHAnsi"/>
              </w:rPr>
              <w:t>Ν. 4483/2017, άρθρο 24, παρ.1</w:t>
            </w:r>
          </w:p>
        </w:tc>
      </w:tr>
      <w:tr w:rsidR="000877F8" w:rsidRPr="00864119" w14:paraId="57376504" w14:textId="77777777" w:rsidTr="00AF326C">
        <w:tc>
          <w:tcPr>
            <w:tcW w:w="7478" w:type="dxa"/>
            <w:tcBorders>
              <w:top w:val="single" w:sz="4" w:space="0" w:color="auto"/>
              <w:left w:val="single" w:sz="4" w:space="0" w:color="auto"/>
              <w:bottom w:val="single" w:sz="4" w:space="0" w:color="auto"/>
              <w:right w:val="single" w:sz="4" w:space="0" w:color="auto"/>
            </w:tcBorders>
            <w:vAlign w:val="center"/>
          </w:tcPr>
          <w:p w14:paraId="6558B806"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 xml:space="preserve">Άδεια ίδρυσης και λειτουργίας </w:t>
            </w:r>
            <w:proofErr w:type="spellStart"/>
            <w:r w:rsidRPr="00864119">
              <w:rPr>
                <w:rFonts w:eastAsia="Times New Roman" w:cstheme="minorHAnsi"/>
                <w:lang w:eastAsia="el-GR"/>
              </w:rPr>
              <w:t>παιδοτόπων</w:t>
            </w:r>
            <w:proofErr w:type="spellEnd"/>
            <w:r w:rsidRPr="00864119">
              <w:rPr>
                <w:rFonts w:eastAsia="Times New Roman" w:cstheme="minorHAnsi"/>
                <w:lang w:eastAsia="el-GR"/>
              </w:rPr>
              <w:t xml:space="preserve">, εξαιρουμένων: α) των στεγασμένων χώρων παιδικής αναψυχής, αρμοδιότητας της Περιφέρειας (ΥΑ 124349/2019), β) των </w:t>
            </w:r>
            <w:proofErr w:type="spellStart"/>
            <w:r w:rsidRPr="00864119">
              <w:rPr>
                <w:rFonts w:eastAsia="Times New Roman" w:cstheme="minorHAnsi"/>
                <w:lang w:eastAsia="el-GR"/>
              </w:rPr>
              <w:t>παιδοτόπων</w:t>
            </w:r>
            <w:proofErr w:type="spellEnd"/>
            <w:r w:rsidRPr="00864119">
              <w:rPr>
                <w:rFonts w:eastAsia="Times New Roman" w:cstheme="minorHAnsi"/>
                <w:lang w:eastAsia="el-GR"/>
              </w:rPr>
              <w:t xml:space="preserve"> εντός πλοίων, των παιδικών σταθμών και σχολείων, των χώρων πανηγυριών και γηπέδων ή αιθουσών αθλοπαιδιών, των παιδικών κατασκηνώσεων, των εγκαταστάσεων αναψυχής (λούνα </w:t>
            </w:r>
            <w:proofErr w:type="spellStart"/>
            <w:r w:rsidRPr="00864119">
              <w:rPr>
                <w:rFonts w:eastAsia="Times New Roman" w:cstheme="minorHAnsi"/>
                <w:lang w:eastAsia="el-GR"/>
              </w:rPr>
              <w:t>πάρκ</w:t>
            </w:r>
            <w:proofErr w:type="spellEnd"/>
            <w:r w:rsidRPr="00864119">
              <w:rPr>
                <w:rFonts w:eastAsia="Times New Roman" w:cstheme="minorHAnsi"/>
                <w:lang w:eastAsia="el-GR"/>
              </w:rPr>
              <w:t>, τσίρκο κ.λπ.), των χώρων δημιουργικής απασχόλησης παιδιών και των παιδικών χαρών.</w:t>
            </w:r>
          </w:p>
        </w:tc>
        <w:tc>
          <w:tcPr>
            <w:tcW w:w="1843" w:type="dxa"/>
            <w:tcBorders>
              <w:top w:val="single" w:sz="4" w:space="0" w:color="auto"/>
              <w:left w:val="single" w:sz="4" w:space="0" w:color="auto"/>
              <w:bottom w:val="single" w:sz="4" w:space="0" w:color="auto"/>
              <w:right w:val="single" w:sz="4" w:space="0" w:color="auto"/>
            </w:tcBorders>
            <w:vAlign w:val="center"/>
          </w:tcPr>
          <w:p w14:paraId="1798AD27" w14:textId="77777777" w:rsidR="000877F8" w:rsidRPr="00864119" w:rsidRDefault="000877F8" w:rsidP="008030EC">
            <w:pPr>
              <w:shd w:val="clear" w:color="auto" w:fill="FFFFFF"/>
              <w:jc w:val="center"/>
              <w:outlineLvl w:val="4"/>
              <w:rPr>
                <w:rFonts w:eastAsia="Times New Roman" w:cstheme="minorHAnsi"/>
                <w:lang w:eastAsia="el-GR"/>
              </w:rPr>
            </w:pPr>
            <w:r w:rsidRPr="00864119">
              <w:rPr>
                <w:rFonts w:eastAsia="Times New Roman" w:cstheme="minorHAnsi"/>
                <w:lang w:eastAsia="el-GR"/>
              </w:rPr>
              <w:t>ΚΥΑ 43650/2019</w:t>
            </w:r>
          </w:p>
        </w:tc>
      </w:tr>
      <w:tr w:rsidR="000877F8" w:rsidRPr="00864119" w14:paraId="1E502841" w14:textId="77777777" w:rsidTr="00AF326C">
        <w:tc>
          <w:tcPr>
            <w:tcW w:w="7478" w:type="dxa"/>
            <w:tcBorders>
              <w:top w:val="single" w:sz="4" w:space="0" w:color="auto"/>
            </w:tcBorders>
            <w:vAlign w:val="center"/>
          </w:tcPr>
          <w:p w14:paraId="032B3EF8"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Άδεια άσκησης υπαίθριων ψυχαγωγικών δραστηριοτήτων, εξαιρουμένων αυτών που ασκούνται σε χερσαίους χώρους λιμένων και σε πλοία.</w:t>
            </w:r>
          </w:p>
        </w:tc>
        <w:tc>
          <w:tcPr>
            <w:tcW w:w="1843" w:type="dxa"/>
            <w:tcBorders>
              <w:top w:val="single" w:sz="4" w:space="0" w:color="auto"/>
            </w:tcBorders>
            <w:vAlign w:val="center"/>
          </w:tcPr>
          <w:p w14:paraId="2D1B74E1" w14:textId="77777777" w:rsidR="000877F8" w:rsidRPr="00864119" w:rsidRDefault="000877F8" w:rsidP="008030EC">
            <w:pPr>
              <w:shd w:val="clear" w:color="auto" w:fill="FFFFFF"/>
              <w:jc w:val="center"/>
              <w:outlineLvl w:val="4"/>
              <w:rPr>
                <w:rFonts w:eastAsia="Times New Roman" w:cstheme="minorHAnsi"/>
                <w:lang w:eastAsia="el-GR"/>
              </w:rPr>
            </w:pPr>
            <w:r w:rsidRPr="00864119">
              <w:rPr>
                <w:rFonts w:eastAsia="Times New Roman" w:cstheme="minorHAnsi"/>
                <w:lang w:eastAsia="el-GR"/>
              </w:rPr>
              <w:t>Ν. 4849/2021 άρθρο 69</w:t>
            </w:r>
          </w:p>
          <w:p w14:paraId="115FABD8" w14:textId="77777777" w:rsidR="000877F8" w:rsidRPr="00864119" w:rsidRDefault="000877F8" w:rsidP="008030EC">
            <w:pPr>
              <w:jc w:val="center"/>
              <w:outlineLvl w:val="4"/>
              <w:rPr>
                <w:rFonts w:cstheme="minorHAnsi"/>
              </w:rPr>
            </w:pPr>
            <w:r w:rsidRPr="00864119">
              <w:rPr>
                <w:rFonts w:eastAsia="Times New Roman" w:cstheme="minorHAnsi"/>
                <w:lang w:eastAsia="el-GR"/>
              </w:rPr>
              <w:t>Ν. 3463/2006 άρθρο 81</w:t>
            </w:r>
          </w:p>
        </w:tc>
      </w:tr>
      <w:tr w:rsidR="000877F8" w:rsidRPr="00864119" w14:paraId="39B0ABE6" w14:textId="77777777" w:rsidTr="00AF326C">
        <w:tc>
          <w:tcPr>
            <w:tcW w:w="7478" w:type="dxa"/>
            <w:vAlign w:val="center"/>
          </w:tcPr>
          <w:p w14:paraId="04251497"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 xml:space="preserve">Άδεια άσκησης υπαίθριων ψυχαγωγικών δραστηριοτήτων των λούνα </w:t>
            </w:r>
            <w:proofErr w:type="spellStart"/>
            <w:r w:rsidRPr="00864119">
              <w:rPr>
                <w:rFonts w:eastAsia="Times New Roman" w:cstheme="minorHAnsi"/>
                <w:lang w:eastAsia="el-GR"/>
              </w:rPr>
              <w:t>πάρκ</w:t>
            </w:r>
            <w:proofErr w:type="spellEnd"/>
            <w:r w:rsidRPr="00864119">
              <w:rPr>
                <w:rFonts w:eastAsia="Times New Roman" w:cstheme="minorHAnsi"/>
                <w:lang w:eastAsia="el-GR"/>
              </w:rPr>
              <w:t>, τσίρκο και παγοδρομίων</w:t>
            </w:r>
          </w:p>
        </w:tc>
        <w:tc>
          <w:tcPr>
            <w:tcW w:w="1843" w:type="dxa"/>
            <w:vAlign w:val="center"/>
          </w:tcPr>
          <w:p w14:paraId="1D93A991" w14:textId="77777777" w:rsidR="000877F8" w:rsidRPr="00864119" w:rsidRDefault="000877F8" w:rsidP="008030EC">
            <w:pPr>
              <w:shd w:val="clear" w:color="auto" w:fill="FFFFFF"/>
              <w:jc w:val="center"/>
              <w:outlineLvl w:val="4"/>
              <w:rPr>
                <w:rFonts w:eastAsia="Times New Roman" w:cstheme="minorHAnsi"/>
                <w:lang w:eastAsia="el-GR"/>
              </w:rPr>
            </w:pPr>
            <w:r w:rsidRPr="00864119">
              <w:rPr>
                <w:rFonts w:eastAsia="Times New Roman" w:cstheme="minorHAnsi"/>
                <w:lang w:eastAsia="el-GR"/>
              </w:rPr>
              <w:t>Ν. 4442/2016, άρθρα 109 έως 120</w:t>
            </w:r>
          </w:p>
          <w:p w14:paraId="44DCE8CE"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όπως προστέθηκε με το άρθρο 3 του Ν.4796/21</w:t>
            </w:r>
          </w:p>
          <w:p w14:paraId="69DC0B76" w14:textId="77777777" w:rsidR="000877F8" w:rsidRPr="00864119" w:rsidRDefault="000877F8" w:rsidP="008030EC">
            <w:pPr>
              <w:jc w:val="center"/>
              <w:outlineLvl w:val="4"/>
              <w:rPr>
                <w:rFonts w:cstheme="minorHAnsi"/>
              </w:rPr>
            </w:pPr>
            <w:r w:rsidRPr="00864119">
              <w:rPr>
                <w:rFonts w:eastAsia="Times New Roman" w:cstheme="minorHAnsi"/>
                <w:lang w:eastAsia="el-GR"/>
              </w:rPr>
              <w:t>ΚΥΑ 65006/27.06.2022, άρθρο 1, παρ.1</w:t>
            </w:r>
          </w:p>
        </w:tc>
      </w:tr>
      <w:tr w:rsidR="000877F8" w:rsidRPr="00864119" w14:paraId="6FCF9C12" w14:textId="77777777" w:rsidTr="00AF326C">
        <w:tc>
          <w:tcPr>
            <w:tcW w:w="7478" w:type="dxa"/>
            <w:vAlign w:val="center"/>
          </w:tcPr>
          <w:p w14:paraId="49BF5DF6"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 xml:space="preserve">Άδεια εγκατάστασης και λειτουργίας για την άσκηση ψυχαγωγικών δραστηριοτήτων, όπως πίστες </w:t>
            </w:r>
            <w:proofErr w:type="spellStart"/>
            <w:r w:rsidRPr="00864119">
              <w:rPr>
                <w:rFonts w:eastAsia="Times New Roman" w:cstheme="minorHAnsi"/>
                <w:lang w:eastAsia="el-GR"/>
              </w:rPr>
              <w:t>αυτοκινητιδίων</w:t>
            </w:r>
            <w:proofErr w:type="spellEnd"/>
            <w:r w:rsidRPr="00864119">
              <w:rPr>
                <w:rFonts w:eastAsia="Times New Roman" w:cstheme="minorHAnsi"/>
                <w:lang w:eastAsia="el-GR"/>
              </w:rPr>
              <w:t>, μουσικές συναυλίες, επιδείξεις και άλλες καλλιτεχνικές εκδηλώσεις.</w:t>
            </w:r>
          </w:p>
        </w:tc>
        <w:tc>
          <w:tcPr>
            <w:tcW w:w="1843" w:type="dxa"/>
            <w:vAlign w:val="center"/>
          </w:tcPr>
          <w:p w14:paraId="4D84842D" w14:textId="77777777" w:rsidR="000877F8" w:rsidRPr="008820BF" w:rsidRDefault="000877F8" w:rsidP="008820BF">
            <w:pPr>
              <w:shd w:val="clear" w:color="auto" w:fill="FFFFFF"/>
              <w:jc w:val="center"/>
              <w:outlineLvl w:val="4"/>
              <w:rPr>
                <w:rFonts w:eastAsia="Times New Roman" w:cstheme="minorHAnsi"/>
                <w:lang w:eastAsia="el-GR"/>
              </w:rPr>
            </w:pPr>
            <w:r>
              <w:rPr>
                <w:rFonts w:eastAsia="Times New Roman" w:cstheme="minorHAnsi"/>
                <w:lang w:eastAsia="el-GR"/>
              </w:rPr>
              <w:t xml:space="preserve">Ν. 4849/2021 </w:t>
            </w:r>
            <w:r w:rsidRPr="00864119">
              <w:rPr>
                <w:rFonts w:eastAsia="Times New Roman" w:cstheme="minorHAnsi"/>
                <w:lang w:eastAsia="el-GR"/>
              </w:rPr>
              <w:t>Άρθρο 69</w:t>
            </w:r>
          </w:p>
        </w:tc>
      </w:tr>
      <w:tr w:rsidR="000877F8" w:rsidRPr="00864119" w14:paraId="3188A344" w14:textId="77777777" w:rsidTr="00AF326C">
        <w:tc>
          <w:tcPr>
            <w:tcW w:w="7478" w:type="dxa"/>
            <w:vAlign w:val="center"/>
          </w:tcPr>
          <w:p w14:paraId="0AA343B2"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Άδεια για «δωμάτια απόδρασης (</w:t>
            </w:r>
            <w:proofErr w:type="spellStart"/>
            <w:r w:rsidRPr="00864119">
              <w:rPr>
                <w:rFonts w:eastAsia="Times New Roman" w:cstheme="minorHAnsi"/>
                <w:lang w:eastAsia="el-GR"/>
              </w:rPr>
              <w:t>escape</w:t>
            </w:r>
            <w:proofErr w:type="spellEnd"/>
            <w:r w:rsidRPr="00864119">
              <w:rPr>
                <w:rFonts w:eastAsia="Times New Roman" w:cstheme="minorHAnsi"/>
                <w:lang w:eastAsia="el-GR"/>
              </w:rPr>
              <w:t xml:space="preserve"> </w:t>
            </w:r>
            <w:proofErr w:type="spellStart"/>
            <w:r w:rsidRPr="00864119">
              <w:rPr>
                <w:rFonts w:eastAsia="Times New Roman" w:cstheme="minorHAnsi"/>
                <w:lang w:eastAsia="el-GR"/>
              </w:rPr>
              <w:t>rooms</w:t>
            </w:r>
            <w:proofErr w:type="spellEnd"/>
            <w:r w:rsidRPr="00864119">
              <w:rPr>
                <w:rFonts w:eastAsia="Times New Roman" w:cstheme="minorHAnsi"/>
                <w:lang w:eastAsia="el-GR"/>
              </w:rPr>
              <w:t>)»</w:t>
            </w:r>
          </w:p>
        </w:tc>
        <w:tc>
          <w:tcPr>
            <w:tcW w:w="1843" w:type="dxa"/>
            <w:vAlign w:val="center"/>
          </w:tcPr>
          <w:p w14:paraId="3468BF88" w14:textId="77777777" w:rsidR="000877F8" w:rsidRPr="00864119" w:rsidRDefault="000877F8" w:rsidP="008820BF">
            <w:pPr>
              <w:shd w:val="clear" w:color="auto" w:fill="FFFFFF"/>
              <w:jc w:val="center"/>
              <w:outlineLvl w:val="4"/>
              <w:rPr>
                <w:rFonts w:eastAsia="Times New Roman" w:cstheme="minorHAnsi"/>
                <w:lang w:eastAsia="el-GR"/>
              </w:rPr>
            </w:pPr>
            <w:r w:rsidRPr="00864119">
              <w:rPr>
                <w:rFonts w:eastAsia="Times New Roman" w:cstheme="minorHAnsi"/>
                <w:lang w:eastAsia="el-GR"/>
              </w:rPr>
              <w:t>Ν. 5019/2023,</w:t>
            </w:r>
            <w:r>
              <w:rPr>
                <w:rFonts w:cstheme="minorHAnsi"/>
                <w:color w:val="717171"/>
                <w:shd w:val="clear" w:color="auto" w:fill="FFFFFF"/>
              </w:rPr>
              <w:t xml:space="preserve"> </w:t>
            </w:r>
            <w:r w:rsidRPr="00864119">
              <w:rPr>
                <w:rFonts w:eastAsia="Times New Roman" w:cstheme="minorHAnsi"/>
                <w:lang w:eastAsia="el-GR"/>
              </w:rPr>
              <w:t>Άρθρο 54</w:t>
            </w:r>
          </w:p>
        </w:tc>
      </w:tr>
      <w:tr w:rsidR="000877F8" w:rsidRPr="00864119" w14:paraId="485F886A" w14:textId="77777777" w:rsidTr="00AF326C">
        <w:tc>
          <w:tcPr>
            <w:tcW w:w="7478" w:type="dxa"/>
            <w:vAlign w:val="center"/>
          </w:tcPr>
          <w:p w14:paraId="61EC3FE4"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ανάκληση και αφαίρεση αδειών τεχνικών ψυχαγωγικών παιγνίων και παροχής υπηρεσιών διαδικτύου, καθώς και ο έλεγχος τήρησης των σχετικών διατάξεων.</w:t>
            </w:r>
          </w:p>
        </w:tc>
        <w:tc>
          <w:tcPr>
            <w:tcW w:w="1843" w:type="dxa"/>
            <w:vAlign w:val="center"/>
          </w:tcPr>
          <w:p w14:paraId="3F5C0603"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tc>
      </w:tr>
      <w:tr w:rsidR="000877F8" w:rsidRPr="00864119" w14:paraId="23E6F6C0" w14:textId="77777777" w:rsidTr="00AF326C">
        <w:tc>
          <w:tcPr>
            <w:tcW w:w="7478" w:type="dxa"/>
            <w:vAlign w:val="center"/>
          </w:tcPr>
          <w:p w14:paraId="140136DB"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Άδεια διενέργειας ψυχαγωγικών τεχνικών παιγνίων με παιγνιόχαρτα, εξαιρουμένων αυτών που διενεργούνται σε πλοία.</w:t>
            </w:r>
          </w:p>
        </w:tc>
        <w:tc>
          <w:tcPr>
            <w:tcW w:w="1843" w:type="dxa"/>
            <w:vAlign w:val="center"/>
          </w:tcPr>
          <w:p w14:paraId="0DA23C10"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Ν. 2515/1997 άρθρο 8, όπως ισχύει, ΚΥΑ 1125278/1435/1997</w:t>
            </w:r>
          </w:p>
        </w:tc>
      </w:tr>
      <w:tr w:rsidR="000877F8" w:rsidRPr="00864119" w14:paraId="0E6C4B7F" w14:textId="77777777" w:rsidTr="00AF326C">
        <w:tc>
          <w:tcPr>
            <w:tcW w:w="7478" w:type="dxa"/>
            <w:vAlign w:val="center"/>
          </w:tcPr>
          <w:p w14:paraId="6E94DB6B"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Άδειες λειτουργίας επιχειρήσεων προσφοράς υπηρεσιών διαδικτύου, εξαιρουμένων αυτών που λειτουργούν σε πλοία.</w:t>
            </w:r>
          </w:p>
        </w:tc>
        <w:tc>
          <w:tcPr>
            <w:tcW w:w="1843" w:type="dxa"/>
            <w:vAlign w:val="center"/>
          </w:tcPr>
          <w:p w14:paraId="5FB29680"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Ν</w:t>
            </w:r>
            <w:r>
              <w:rPr>
                <w:rFonts w:eastAsia="Times New Roman" w:cstheme="minorHAnsi"/>
                <w:lang w:eastAsia="el-GR"/>
              </w:rPr>
              <w:t>.</w:t>
            </w:r>
            <w:r w:rsidRPr="00864119">
              <w:rPr>
                <w:rFonts w:eastAsia="Times New Roman" w:cstheme="minorHAnsi"/>
                <w:lang w:eastAsia="el-GR"/>
              </w:rPr>
              <w:t xml:space="preserve"> 3037/2002, </w:t>
            </w:r>
          </w:p>
          <w:p w14:paraId="61448570"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 xml:space="preserve">άρθρο 3 </w:t>
            </w:r>
          </w:p>
          <w:p w14:paraId="1CC00AD5" w14:textId="77777777" w:rsidR="000877F8" w:rsidRPr="00864119" w:rsidRDefault="000877F8" w:rsidP="008030EC">
            <w:pPr>
              <w:jc w:val="center"/>
              <w:outlineLvl w:val="4"/>
              <w:rPr>
                <w:rFonts w:cstheme="minorHAnsi"/>
              </w:rPr>
            </w:pPr>
            <w:r w:rsidRPr="00864119">
              <w:rPr>
                <w:rFonts w:eastAsia="Times New Roman" w:cstheme="minorHAnsi"/>
                <w:lang w:eastAsia="el-GR"/>
              </w:rPr>
              <w:t>ΚΥΑ 1107414/1491/20</w:t>
            </w:r>
            <w:r w:rsidRPr="00864119">
              <w:rPr>
                <w:rFonts w:eastAsia="Times New Roman" w:cstheme="minorHAnsi"/>
                <w:lang w:eastAsia="el-GR"/>
              </w:rPr>
              <w:lastRenderedPageBreak/>
              <w:t>03</w:t>
            </w:r>
          </w:p>
        </w:tc>
      </w:tr>
      <w:tr w:rsidR="000877F8" w:rsidRPr="00864119" w14:paraId="3DCB14BF" w14:textId="77777777" w:rsidTr="00AD3E63">
        <w:tc>
          <w:tcPr>
            <w:tcW w:w="7478" w:type="dxa"/>
          </w:tcPr>
          <w:p w14:paraId="6B9910DD" w14:textId="77777777" w:rsidR="000877F8" w:rsidRPr="00864119" w:rsidRDefault="000877F8" w:rsidP="00AD3E63">
            <w:pPr>
              <w:widowControl w:val="0"/>
              <w:adjustRightInd w:val="0"/>
              <w:jc w:val="both"/>
              <w:outlineLvl w:val="4"/>
              <w:rPr>
                <w:rFonts w:eastAsia="Times New Roman" w:cstheme="minorHAnsi"/>
                <w:lang w:eastAsia="el-GR"/>
              </w:rPr>
            </w:pPr>
            <w:r w:rsidRPr="00864119">
              <w:rPr>
                <w:rFonts w:eastAsia="Times New Roman" w:cstheme="minorHAnsi"/>
                <w:lang w:eastAsia="el-GR"/>
              </w:rPr>
              <w:lastRenderedPageBreak/>
              <w:t>Ο προσδιορισμός των όρων και των ωρών λειτουργίας μουσικής σε καταστήματα, τα οποία λειτουργούν στην πόλη, στο πλαίσιο των υγειονομικών και κανονιστικών διατάξεων της διοίκησης.</w:t>
            </w:r>
          </w:p>
        </w:tc>
        <w:tc>
          <w:tcPr>
            <w:tcW w:w="1843" w:type="dxa"/>
          </w:tcPr>
          <w:p w14:paraId="6A28E44C" w14:textId="77777777" w:rsidR="000877F8" w:rsidRPr="00864119" w:rsidRDefault="000877F8" w:rsidP="00AD3E63">
            <w:pPr>
              <w:jc w:val="center"/>
              <w:outlineLvl w:val="4"/>
              <w:rPr>
                <w:rFonts w:cstheme="minorHAnsi"/>
              </w:rPr>
            </w:pPr>
            <w:r w:rsidRPr="00864119">
              <w:rPr>
                <w:rFonts w:cstheme="minorHAnsi"/>
              </w:rPr>
              <w:t>Ν.</w:t>
            </w:r>
            <w:r>
              <w:rPr>
                <w:rFonts w:cstheme="minorHAnsi"/>
              </w:rPr>
              <w:t xml:space="preserve"> </w:t>
            </w:r>
            <w:r w:rsidRPr="00864119">
              <w:rPr>
                <w:rFonts w:cstheme="minorHAnsi"/>
              </w:rPr>
              <w:t xml:space="preserve">3463/06 άρθρο 75 και άρθρο 80, παρ.8 </w:t>
            </w:r>
          </w:p>
        </w:tc>
      </w:tr>
      <w:tr w:rsidR="000877F8" w:rsidRPr="00864119" w14:paraId="1AA7D6D3" w14:textId="77777777" w:rsidTr="00AF326C">
        <w:tc>
          <w:tcPr>
            <w:tcW w:w="7478" w:type="dxa"/>
            <w:vAlign w:val="center"/>
          </w:tcPr>
          <w:p w14:paraId="32E7B4C3"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και ανάκληση άδειας λειτουργίας μουσικών οργάνων, καθώς και ο έλεγχος τήρησης των σχετικών διατάξεων.</w:t>
            </w:r>
          </w:p>
        </w:tc>
        <w:tc>
          <w:tcPr>
            <w:tcW w:w="1843" w:type="dxa"/>
            <w:vAlign w:val="center"/>
          </w:tcPr>
          <w:p w14:paraId="7E0E5A5A" w14:textId="77777777" w:rsidR="000877F8" w:rsidRDefault="000877F8" w:rsidP="008820BF">
            <w:pPr>
              <w:jc w:val="center"/>
              <w:outlineLvl w:val="4"/>
              <w:rPr>
                <w:rFonts w:eastAsia="Times New Roman" w:cstheme="minorHAnsi"/>
                <w:lang w:eastAsia="el-GR"/>
              </w:rPr>
            </w:pPr>
            <w:r w:rsidRPr="00864119">
              <w:rPr>
                <w:rFonts w:eastAsia="Times New Roman" w:cstheme="minorHAnsi"/>
                <w:lang w:eastAsia="el-GR"/>
              </w:rPr>
              <w:t>Ν.</w:t>
            </w:r>
            <w:r>
              <w:rPr>
                <w:rFonts w:eastAsia="Times New Roman" w:cstheme="minorHAnsi"/>
                <w:lang w:eastAsia="el-GR"/>
              </w:rPr>
              <w:t xml:space="preserve"> </w:t>
            </w:r>
            <w:r w:rsidRPr="00864119">
              <w:rPr>
                <w:rFonts w:eastAsia="Times New Roman" w:cstheme="minorHAnsi"/>
                <w:lang w:eastAsia="el-GR"/>
              </w:rPr>
              <w:t>3463/06, άρθρα 75 και άρθρο 80, παρ.8</w:t>
            </w:r>
            <w:r>
              <w:rPr>
                <w:rFonts w:eastAsia="Times New Roman" w:cstheme="minorHAnsi"/>
                <w:lang w:eastAsia="el-GR"/>
              </w:rPr>
              <w:t xml:space="preserve"> και </w:t>
            </w:r>
          </w:p>
          <w:p w14:paraId="07AD33C6" w14:textId="77777777" w:rsidR="000877F8" w:rsidRPr="008820BF" w:rsidRDefault="000877F8" w:rsidP="008820BF">
            <w:pPr>
              <w:jc w:val="center"/>
              <w:outlineLvl w:val="4"/>
              <w:rPr>
                <w:rFonts w:eastAsia="Times New Roman" w:cstheme="minorHAnsi"/>
                <w:lang w:eastAsia="el-GR"/>
              </w:rPr>
            </w:pPr>
            <w:r w:rsidRPr="00864119">
              <w:rPr>
                <w:rFonts w:eastAsia="Times New Roman" w:cstheme="minorHAnsi"/>
                <w:lang w:eastAsia="el-GR"/>
              </w:rPr>
              <w:t>Ν. 4442/16, άρθρο 29</w:t>
            </w:r>
          </w:p>
        </w:tc>
      </w:tr>
      <w:tr w:rsidR="000877F8" w:rsidRPr="00864119" w14:paraId="4498E846" w14:textId="77777777" w:rsidTr="00AF326C">
        <w:tc>
          <w:tcPr>
            <w:tcW w:w="7478" w:type="dxa"/>
            <w:vAlign w:val="center"/>
          </w:tcPr>
          <w:p w14:paraId="33E9105B"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Άδεια παράτασης του ωραρίου λειτουργίας μουσικής</w:t>
            </w:r>
          </w:p>
        </w:tc>
        <w:tc>
          <w:tcPr>
            <w:tcW w:w="1843" w:type="dxa"/>
            <w:vAlign w:val="center"/>
          </w:tcPr>
          <w:p w14:paraId="0F253347"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Ν. 3463/2006, άρθρο 80, παρ. 8</w:t>
            </w:r>
          </w:p>
          <w:p w14:paraId="212CD175"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Αστυνομική Διάταξη 3/1996, άρθρο 3</w:t>
            </w:r>
          </w:p>
          <w:p w14:paraId="4F6C44DA" w14:textId="77777777" w:rsidR="000877F8" w:rsidRPr="00864119" w:rsidRDefault="000877F8" w:rsidP="008030EC">
            <w:pPr>
              <w:jc w:val="center"/>
              <w:outlineLvl w:val="4"/>
              <w:rPr>
                <w:rFonts w:eastAsia="Times New Roman" w:cstheme="minorHAnsi"/>
                <w:lang w:eastAsia="el-GR"/>
              </w:rPr>
            </w:pPr>
            <w:r w:rsidRPr="00864119">
              <w:rPr>
                <w:rFonts w:eastAsia="Times New Roman" w:cstheme="minorHAnsi"/>
                <w:lang w:eastAsia="el-GR"/>
              </w:rPr>
              <w:t>ΚΥΑ 16228/2017,</w:t>
            </w:r>
          </w:p>
          <w:p w14:paraId="079A46C0" w14:textId="77777777" w:rsidR="000877F8" w:rsidRPr="00864119" w:rsidRDefault="000877F8" w:rsidP="008030EC">
            <w:pPr>
              <w:jc w:val="center"/>
              <w:outlineLvl w:val="4"/>
              <w:rPr>
                <w:rFonts w:cstheme="minorHAnsi"/>
              </w:rPr>
            </w:pPr>
            <w:r w:rsidRPr="00864119">
              <w:rPr>
                <w:rFonts w:eastAsia="Times New Roman" w:cstheme="minorHAnsi"/>
                <w:lang w:eastAsia="el-GR"/>
              </w:rPr>
              <w:t>άρθρα 7, 14 και 15</w:t>
            </w:r>
          </w:p>
        </w:tc>
      </w:tr>
      <w:tr w:rsidR="000877F8" w:rsidRPr="00864119" w14:paraId="01BC4665" w14:textId="77777777" w:rsidTr="00AF326C">
        <w:tc>
          <w:tcPr>
            <w:tcW w:w="7478" w:type="dxa"/>
            <w:vAlign w:val="center"/>
          </w:tcPr>
          <w:p w14:paraId="3913ABEF"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και ανάκληση άδειας εγκατάστασης και χρήσης του οικήματος για την άσκηση δραστηριότητας από εκδιδόμενα πρόσωπα, καθώς και ο έλεγχος τήρησης των σχετικών διατάξεων.</w:t>
            </w:r>
          </w:p>
        </w:tc>
        <w:tc>
          <w:tcPr>
            <w:tcW w:w="1843" w:type="dxa"/>
            <w:vAlign w:val="center"/>
          </w:tcPr>
          <w:p w14:paraId="42B7B5E2"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p w14:paraId="1CC97293" w14:textId="77777777" w:rsidR="000877F8" w:rsidRPr="00864119" w:rsidRDefault="000877F8" w:rsidP="008030EC">
            <w:pPr>
              <w:jc w:val="center"/>
              <w:outlineLvl w:val="4"/>
              <w:rPr>
                <w:rFonts w:cstheme="minorHAnsi"/>
              </w:rPr>
            </w:pPr>
            <w:r w:rsidRPr="00864119">
              <w:rPr>
                <w:rFonts w:cstheme="minorHAnsi"/>
              </w:rPr>
              <w:t>Ν</w:t>
            </w:r>
            <w:r>
              <w:rPr>
                <w:rFonts w:cstheme="minorHAnsi"/>
              </w:rPr>
              <w:t>.</w:t>
            </w:r>
            <w:r w:rsidRPr="00864119">
              <w:rPr>
                <w:rFonts w:cstheme="minorHAnsi"/>
              </w:rPr>
              <w:t xml:space="preserve"> 2734/1999, άρθρο 3 όπως ισχύει, </w:t>
            </w:r>
          </w:p>
          <w:p w14:paraId="773D3236" w14:textId="77777777" w:rsidR="000877F8" w:rsidRPr="00864119" w:rsidRDefault="000877F8" w:rsidP="008030EC">
            <w:pPr>
              <w:jc w:val="center"/>
              <w:outlineLvl w:val="4"/>
              <w:rPr>
                <w:rFonts w:cstheme="minorHAnsi"/>
              </w:rPr>
            </w:pPr>
            <w:r w:rsidRPr="00864119">
              <w:rPr>
                <w:rFonts w:cstheme="minorHAnsi"/>
              </w:rPr>
              <w:t>ΚΥΑ Τ.Τ. 9946/2000</w:t>
            </w:r>
          </w:p>
        </w:tc>
      </w:tr>
      <w:tr w:rsidR="000877F8" w:rsidRPr="00864119" w14:paraId="538BC813" w14:textId="77777777" w:rsidTr="00AF326C">
        <w:tc>
          <w:tcPr>
            <w:tcW w:w="7478" w:type="dxa"/>
            <w:vAlign w:val="center"/>
          </w:tcPr>
          <w:p w14:paraId="2EE53F13" w14:textId="77777777" w:rsidR="000877F8" w:rsidRPr="00864119" w:rsidRDefault="000877F8" w:rsidP="008030EC">
            <w:pPr>
              <w:shd w:val="clear" w:color="auto" w:fill="FFFFFF"/>
              <w:outlineLvl w:val="4"/>
              <w:rPr>
                <w:rFonts w:eastAsia="Times New Roman" w:cstheme="minorHAnsi"/>
                <w:lang w:eastAsia="el-GR"/>
              </w:rPr>
            </w:pPr>
            <w:r w:rsidRPr="00864119">
              <w:rPr>
                <w:rFonts w:eastAsia="Times New Roman" w:cstheme="minorHAnsi"/>
                <w:color w:val="000000"/>
                <w:lang w:eastAsia="el-GR"/>
              </w:rPr>
              <w:t xml:space="preserve">Η χορήγηση άδειας κυκλοφορίας </w:t>
            </w:r>
            <w:proofErr w:type="spellStart"/>
            <w:r w:rsidRPr="00864119">
              <w:rPr>
                <w:rFonts w:eastAsia="Times New Roman" w:cstheme="minorHAnsi"/>
                <w:color w:val="000000"/>
                <w:lang w:eastAsia="el-GR"/>
              </w:rPr>
              <w:t>ζωήλατου</w:t>
            </w:r>
            <w:proofErr w:type="spellEnd"/>
            <w:r w:rsidRPr="00864119">
              <w:rPr>
                <w:rFonts w:eastAsia="Times New Roman" w:cstheme="minorHAnsi"/>
                <w:color w:val="000000"/>
                <w:lang w:eastAsia="el-GR"/>
              </w:rPr>
              <w:t xml:space="preserve"> οχήματος στην περιφέρειά τους.</w:t>
            </w:r>
          </w:p>
        </w:tc>
        <w:tc>
          <w:tcPr>
            <w:tcW w:w="1843" w:type="dxa"/>
            <w:vAlign w:val="center"/>
          </w:tcPr>
          <w:p w14:paraId="2BB18017"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tc>
      </w:tr>
      <w:tr w:rsidR="000877F8" w:rsidRPr="00864119" w14:paraId="1F400D6D" w14:textId="77777777" w:rsidTr="00AF326C">
        <w:tc>
          <w:tcPr>
            <w:tcW w:w="7478" w:type="dxa"/>
            <w:vAlign w:val="center"/>
          </w:tcPr>
          <w:p w14:paraId="348752F3" w14:textId="77777777" w:rsidR="000877F8" w:rsidRPr="00864119" w:rsidRDefault="000877F8" w:rsidP="008030EC">
            <w:pPr>
              <w:shd w:val="clear" w:color="auto" w:fill="FFFFFF"/>
              <w:outlineLvl w:val="4"/>
              <w:rPr>
                <w:rFonts w:eastAsia="Times New Roman" w:cstheme="minorHAnsi"/>
                <w:lang w:eastAsia="el-GR"/>
              </w:rPr>
            </w:pPr>
            <w:r w:rsidRPr="00864119">
              <w:rPr>
                <w:rFonts w:eastAsia="Times New Roman" w:cstheme="minorHAnsi"/>
                <w:color w:val="000000"/>
                <w:lang w:eastAsia="el-GR"/>
              </w:rPr>
              <w:t>Η χορήγηση άδειας λειτουργίας καταστημάτων εκμίσθωσης μοτοποδηλάτων και ποδηλάτων.</w:t>
            </w:r>
          </w:p>
        </w:tc>
        <w:tc>
          <w:tcPr>
            <w:tcW w:w="1843" w:type="dxa"/>
            <w:vAlign w:val="center"/>
          </w:tcPr>
          <w:p w14:paraId="46860A25" w14:textId="77777777" w:rsidR="000877F8" w:rsidRPr="00864119" w:rsidRDefault="000877F8" w:rsidP="008030EC">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r w:rsidRPr="00864119">
              <w:rPr>
                <w:rFonts w:eastAsia="Times New Roman" w:cstheme="minorHAnsi"/>
                <w:color w:val="000000"/>
                <w:lang w:eastAsia="el-GR"/>
              </w:rPr>
              <w:t xml:space="preserve"> </w:t>
            </w:r>
            <w:r w:rsidRPr="00864119">
              <w:rPr>
                <w:rFonts w:cstheme="minorHAnsi"/>
              </w:rPr>
              <w:t>Αστυνομική Διάταξη 1/1994</w:t>
            </w:r>
          </w:p>
        </w:tc>
      </w:tr>
      <w:tr w:rsidR="000877F8" w:rsidRPr="00864119" w14:paraId="66E750B5" w14:textId="77777777" w:rsidTr="00AF326C">
        <w:tc>
          <w:tcPr>
            <w:tcW w:w="7478" w:type="dxa"/>
            <w:vAlign w:val="center"/>
          </w:tcPr>
          <w:p w14:paraId="774FDC38"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Ο καθορισμός των χρονικών ορίων λειτουργίας καταστημάτων και επιχειρήσεων.</w:t>
            </w:r>
          </w:p>
        </w:tc>
        <w:tc>
          <w:tcPr>
            <w:tcW w:w="1843" w:type="dxa"/>
            <w:vAlign w:val="center"/>
          </w:tcPr>
          <w:p w14:paraId="4DC05770" w14:textId="77777777" w:rsidR="000877F8" w:rsidRPr="00864119" w:rsidRDefault="000877F8" w:rsidP="008030EC">
            <w:pPr>
              <w:jc w:val="center"/>
              <w:outlineLvl w:val="4"/>
              <w:rPr>
                <w:rFonts w:cstheme="minorHAnsi"/>
              </w:rPr>
            </w:pPr>
            <w:r w:rsidRPr="00864119">
              <w:rPr>
                <w:rFonts w:cstheme="minorHAnsi"/>
              </w:rPr>
              <w:t>Ν. 3852/10 άρθρο 94</w:t>
            </w:r>
          </w:p>
        </w:tc>
      </w:tr>
      <w:tr w:rsidR="000877F8" w:rsidRPr="00864119" w14:paraId="6A163960" w14:textId="77777777" w:rsidTr="00AF326C">
        <w:tc>
          <w:tcPr>
            <w:tcW w:w="7478" w:type="dxa"/>
            <w:vAlign w:val="center"/>
          </w:tcPr>
          <w:p w14:paraId="5310149B"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(από το δημοτικό συμβούλιο*) αδειών ίδρυσης υπεραγορών λιανικού εμπορίου.</w:t>
            </w:r>
          </w:p>
          <w:p w14:paraId="2AF36AE2" w14:textId="77777777" w:rsidR="000877F8" w:rsidRPr="00864119" w:rsidRDefault="000877F8" w:rsidP="008030EC">
            <w:pPr>
              <w:jc w:val="both"/>
              <w:outlineLvl w:val="4"/>
              <w:rPr>
                <w:rFonts w:eastAsia="Times New Roman" w:cstheme="minorHAnsi"/>
                <w:iCs/>
                <w:lang w:eastAsia="el-GR"/>
              </w:rPr>
            </w:pPr>
            <w:r w:rsidRPr="00864119">
              <w:rPr>
                <w:rFonts w:eastAsia="Times New Roman" w:cstheme="minorHAnsi"/>
                <w:lang w:eastAsia="el-GR"/>
              </w:rPr>
              <w:t>* Οι υπεραγορές λιανικού εμπορίου έχουν υπαχθεί στο Ν.4442/16 (γνωστοποιήσεις) και αναφέρονται ως λιανικής διάθεσης τροφίμων και ποτών, επομένως δεν απαιτείται έγκριση από το Δημοτικό Συμβούλιο.</w:t>
            </w:r>
          </w:p>
        </w:tc>
        <w:tc>
          <w:tcPr>
            <w:tcW w:w="1843" w:type="dxa"/>
            <w:vAlign w:val="center"/>
          </w:tcPr>
          <w:p w14:paraId="57581B25" w14:textId="77777777" w:rsidR="000877F8" w:rsidRPr="00864119" w:rsidRDefault="000877F8" w:rsidP="008030EC">
            <w:pPr>
              <w:jc w:val="center"/>
              <w:outlineLvl w:val="4"/>
              <w:rPr>
                <w:rFonts w:cstheme="minorHAnsi"/>
              </w:rPr>
            </w:pPr>
            <w:r w:rsidRPr="00864119">
              <w:rPr>
                <w:rFonts w:cstheme="minorHAnsi"/>
              </w:rPr>
              <w:t>Ν. 3852/10, άρθρο 94</w:t>
            </w:r>
          </w:p>
        </w:tc>
      </w:tr>
      <w:tr w:rsidR="000877F8" w:rsidRPr="00864119" w14:paraId="5CAF6B30" w14:textId="77777777" w:rsidTr="00AF326C">
        <w:tc>
          <w:tcPr>
            <w:tcW w:w="7478" w:type="dxa"/>
            <w:vAlign w:val="center"/>
          </w:tcPr>
          <w:p w14:paraId="71A3F708"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color w:val="000000"/>
                <w:lang w:eastAsia="el-GR"/>
              </w:rPr>
              <w:t xml:space="preserve">Η εφαρμογή της ισχύουσας νομοθεσίας για τη χορήγηση αδειών εκμετάλλευσης περιπτέρων και πώλησης προϊόντων καπνού, καθώς και παραχώρησης του δικαιώματος εκμετάλλευσης κυλικείου - καφενείου κατά τις διατάξεις του άρθρου 23 του </w:t>
            </w:r>
            <w:proofErr w:type="spellStart"/>
            <w:r w:rsidRPr="00864119">
              <w:rPr>
                <w:rFonts w:eastAsia="Times New Roman" w:cstheme="minorHAnsi"/>
                <w:color w:val="000000"/>
                <w:lang w:eastAsia="el-GR"/>
              </w:rPr>
              <w:t>ν.δ</w:t>
            </w:r>
            <w:proofErr w:type="spellEnd"/>
            <w:r w:rsidRPr="00864119">
              <w:rPr>
                <w:rFonts w:eastAsia="Times New Roman" w:cstheme="minorHAnsi"/>
                <w:color w:val="000000"/>
                <w:lang w:eastAsia="el-GR"/>
              </w:rPr>
              <w:t xml:space="preserve">. 1044/1971, όπως ισχύει. </w:t>
            </w:r>
          </w:p>
        </w:tc>
        <w:tc>
          <w:tcPr>
            <w:tcW w:w="1843" w:type="dxa"/>
            <w:vAlign w:val="center"/>
          </w:tcPr>
          <w:p w14:paraId="3A48E1F9" w14:textId="77777777" w:rsidR="000877F8" w:rsidRPr="00864119" w:rsidRDefault="000877F8" w:rsidP="008030EC">
            <w:pPr>
              <w:jc w:val="center"/>
              <w:outlineLvl w:val="4"/>
              <w:rPr>
                <w:rFonts w:cstheme="minorHAnsi"/>
              </w:rPr>
            </w:pPr>
            <w:r w:rsidRPr="00864119">
              <w:rPr>
                <w:rFonts w:cstheme="minorHAnsi"/>
              </w:rPr>
              <w:t>Ν. 3852/10, άρθρο 94</w:t>
            </w:r>
          </w:p>
          <w:p w14:paraId="1911CEDF" w14:textId="77777777" w:rsidR="000877F8" w:rsidRPr="00864119" w:rsidRDefault="000877F8" w:rsidP="008030EC">
            <w:pPr>
              <w:jc w:val="center"/>
              <w:outlineLvl w:val="4"/>
              <w:rPr>
                <w:rFonts w:cstheme="minorHAnsi"/>
              </w:rPr>
            </w:pPr>
            <w:r w:rsidRPr="00864119">
              <w:rPr>
                <w:rFonts w:cstheme="minorHAnsi"/>
              </w:rPr>
              <w:t xml:space="preserve">Ν. 4257/14, άρθρο 76 </w:t>
            </w:r>
          </w:p>
          <w:p w14:paraId="5B3A0A71" w14:textId="77777777" w:rsidR="000877F8" w:rsidRPr="00864119" w:rsidRDefault="000877F8" w:rsidP="008030EC">
            <w:pPr>
              <w:jc w:val="center"/>
              <w:outlineLvl w:val="4"/>
              <w:rPr>
                <w:rFonts w:cstheme="minorHAnsi"/>
              </w:rPr>
            </w:pPr>
            <w:r w:rsidRPr="00864119">
              <w:rPr>
                <w:rFonts w:cstheme="minorHAnsi"/>
              </w:rPr>
              <w:t xml:space="preserve">Εγκύκλιος </w:t>
            </w:r>
            <w:r w:rsidRPr="00864119">
              <w:rPr>
                <w:rFonts w:cstheme="minorHAnsi"/>
              </w:rPr>
              <w:lastRenderedPageBreak/>
              <w:t>38/23463/6-6-2014</w:t>
            </w:r>
          </w:p>
        </w:tc>
      </w:tr>
      <w:tr w:rsidR="000877F8" w:rsidRPr="00864119" w14:paraId="2AD265B6" w14:textId="77777777" w:rsidTr="00AF326C">
        <w:tc>
          <w:tcPr>
            <w:tcW w:w="7478" w:type="dxa"/>
            <w:vAlign w:val="center"/>
          </w:tcPr>
          <w:p w14:paraId="50AFFDFB"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lastRenderedPageBreak/>
              <w:t>Η χορήγηση βεβαίωσης συνδρομής νομίμων προϋποθέσεων</w:t>
            </w:r>
            <w:r w:rsidRPr="00864119">
              <w:rPr>
                <w:rFonts w:cstheme="minorHAnsi"/>
                <w:b/>
              </w:rPr>
              <w:t xml:space="preserve"> </w:t>
            </w:r>
            <w:r w:rsidRPr="00864119">
              <w:rPr>
                <w:rFonts w:eastAsia="Times New Roman" w:cstheme="minorHAnsi"/>
                <w:lang w:eastAsia="el-GR"/>
              </w:rPr>
              <w:t xml:space="preserve">άσκησης επαγγέλματος κουρέα - κομμωτή, τεχνίτη περιποίησης χεριών και ποδιών. </w:t>
            </w:r>
          </w:p>
        </w:tc>
        <w:tc>
          <w:tcPr>
            <w:tcW w:w="1843" w:type="dxa"/>
            <w:vAlign w:val="center"/>
          </w:tcPr>
          <w:p w14:paraId="0AAF7575" w14:textId="77777777" w:rsidR="000877F8" w:rsidRDefault="000877F8" w:rsidP="008820BF">
            <w:pPr>
              <w:jc w:val="center"/>
              <w:outlineLvl w:val="4"/>
              <w:rPr>
                <w:rFonts w:cstheme="minorHAnsi"/>
              </w:rPr>
            </w:pPr>
            <w:r w:rsidRPr="00864119">
              <w:rPr>
                <w:rFonts w:cstheme="minorHAnsi"/>
              </w:rPr>
              <w:t>Ν. 3852/10, άρθρο 94</w:t>
            </w:r>
            <w:r>
              <w:rPr>
                <w:rFonts w:cstheme="minorHAnsi"/>
              </w:rPr>
              <w:t xml:space="preserve"> </w:t>
            </w:r>
          </w:p>
          <w:p w14:paraId="0839B2DE" w14:textId="77777777" w:rsidR="000877F8" w:rsidRPr="00864119" w:rsidRDefault="000877F8" w:rsidP="008820BF">
            <w:pPr>
              <w:jc w:val="center"/>
              <w:outlineLvl w:val="4"/>
              <w:rPr>
                <w:rFonts w:cstheme="minorHAnsi"/>
              </w:rPr>
            </w:pPr>
            <w:r w:rsidRPr="00864119">
              <w:rPr>
                <w:rFonts w:cstheme="minorHAnsi"/>
              </w:rPr>
              <w:t>Ν. 4281/14, άρθρο 239</w:t>
            </w:r>
          </w:p>
          <w:p w14:paraId="288FAC51" w14:textId="77777777" w:rsidR="000877F8" w:rsidRPr="00864119" w:rsidRDefault="000877F8" w:rsidP="008030EC">
            <w:pPr>
              <w:jc w:val="center"/>
              <w:outlineLvl w:val="4"/>
              <w:rPr>
                <w:rFonts w:cstheme="minorHAnsi"/>
              </w:rPr>
            </w:pPr>
            <w:r w:rsidRPr="00864119">
              <w:rPr>
                <w:rFonts w:cstheme="minorHAnsi"/>
              </w:rPr>
              <w:t>Ν. 4763/2020, άρθρο 108</w:t>
            </w:r>
          </w:p>
        </w:tc>
      </w:tr>
      <w:tr w:rsidR="000877F8" w:rsidRPr="00864119" w14:paraId="2D7817E8" w14:textId="77777777" w:rsidTr="00AF326C">
        <w:tc>
          <w:tcPr>
            <w:tcW w:w="7478" w:type="dxa"/>
            <w:vAlign w:val="center"/>
          </w:tcPr>
          <w:p w14:paraId="6494B921"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άδειας χρήσης κοινόχρηστου χώρου.</w:t>
            </w:r>
          </w:p>
        </w:tc>
        <w:tc>
          <w:tcPr>
            <w:tcW w:w="1843" w:type="dxa"/>
            <w:vAlign w:val="center"/>
          </w:tcPr>
          <w:p w14:paraId="388F01CD" w14:textId="77777777" w:rsidR="000877F8" w:rsidRDefault="000877F8" w:rsidP="008030EC">
            <w:pPr>
              <w:jc w:val="center"/>
              <w:outlineLvl w:val="4"/>
              <w:rPr>
                <w:rFonts w:eastAsia="Times New Roman" w:cstheme="minorHAnsi"/>
                <w:lang w:eastAsia="el-GR"/>
              </w:rPr>
            </w:pPr>
            <w:proofErr w:type="spellStart"/>
            <w:r w:rsidRPr="00864119">
              <w:rPr>
                <w:rFonts w:eastAsia="Times New Roman" w:cstheme="minorHAnsi"/>
                <w:lang w:eastAsia="el-GR"/>
              </w:rPr>
              <w:t>Β.δ</w:t>
            </w:r>
            <w:proofErr w:type="spellEnd"/>
            <w:r w:rsidRPr="00864119">
              <w:rPr>
                <w:rFonts w:eastAsia="Times New Roman" w:cstheme="minorHAnsi"/>
                <w:lang w:eastAsia="el-GR"/>
              </w:rPr>
              <w:t>. 24.9/20.10/1958</w:t>
            </w:r>
            <w:r w:rsidRPr="00864119">
              <w:rPr>
                <w:rFonts w:cstheme="minorHAnsi"/>
                <w:lang w:eastAsia="el-GR"/>
              </w:rPr>
              <w:t xml:space="preserve"> </w:t>
            </w:r>
            <w:r w:rsidRPr="00864119">
              <w:rPr>
                <w:rFonts w:eastAsia="Times New Roman" w:cstheme="minorHAnsi"/>
                <w:lang w:eastAsia="el-GR"/>
              </w:rPr>
              <w:t>Ν.</w:t>
            </w:r>
            <w:r>
              <w:rPr>
                <w:rFonts w:eastAsia="Times New Roman" w:cstheme="minorHAnsi"/>
                <w:lang w:eastAsia="el-GR"/>
              </w:rPr>
              <w:t xml:space="preserve"> </w:t>
            </w:r>
            <w:r w:rsidRPr="00864119">
              <w:rPr>
                <w:rFonts w:eastAsia="Times New Roman" w:cstheme="minorHAnsi"/>
                <w:lang w:eastAsia="el-GR"/>
              </w:rPr>
              <w:t>4442/16</w:t>
            </w:r>
            <w:r>
              <w:rPr>
                <w:rFonts w:eastAsia="Times New Roman" w:cstheme="minorHAnsi"/>
                <w:lang w:eastAsia="el-GR"/>
              </w:rPr>
              <w:t>,</w:t>
            </w:r>
            <w:r w:rsidRPr="00864119">
              <w:rPr>
                <w:rFonts w:cstheme="minorHAnsi"/>
                <w:lang w:eastAsia="el-GR"/>
              </w:rPr>
              <w:t xml:space="preserve"> </w:t>
            </w:r>
            <w:r w:rsidRPr="00864119">
              <w:rPr>
                <w:rFonts w:eastAsia="Times New Roman" w:cstheme="minorHAnsi"/>
                <w:lang w:eastAsia="el-GR"/>
              </w:rPr>
              <w:t>άρθρο 30</w:t>
            </w:r>
            <w:r>
              <w:rPr>
                <w:rFonts w:eastAsia="Times New Roman" w:cstheme="minorHAnsi"/>
                <w:lang w:eastAsia="el-GR"/>
              </w:rPr>
              <w:t>,</w:t>
            </w:r>
            <w:r w:rsidRPr="00864119">
              <w:rPr>
                <w:rFonts w:eastAsia="Times New Roman" w:cstheme="minorHAnsi"/>
                <w:lang w:eastAsia="el-GR"/>
              </w:rPr>
              <w:t xml:space="preserve"> παρ.1</w:t>
            </w:r>
          </w:p>
          <w:p w14:paraId="6144F501" w14:textId="77777777" w:rsidR="000877F8" w:rsidRPr="00864119" w:rsidRDefault="000877F8" w:rsidP="008030EC">
            <w:pPr>
              <w:jc w:val="center"/>
              <w:outlineLvl w:val="4"/>
              <w:rPr>
                <w:rFonts w:cstheme="minorHAnsi"/>
              </w:rPr>
            </w:pPr>
            <w:r>
              <w:rPr>
                <w:rFonts w:eastAsia="Times New Roman" w:cstheme="minorHAnsi"/>
                <w:lang w:eastAsia="el-GR"/>
              </w:rPr>
              <w:t>Ν.4688/2020, άρθρο 65</w:t>
            </w:r>
          </w:p>
        </w:tc>
      </w:tr>
      <w:tr w:rsidR="000877F8" w:rsidRPr="00864119" w14:paraId="4FA4CF0E" w14:textId="77777777" w:rsidTr="00AF326C">
        <w:tc>
          <w:tcPr>
            <w:tcW w:w="7478" w:type="dxa"/>
            <w:vAlign w:val="center"/>
          </w:tcPr>
          <w:p w14:paraId="7339F260" w14:textId="77777777" w:rsidR="000877F8" w:rsidRPr="00864119" w:rsidRDefault="000877F8" w:rsidP="008030EC">
            <w:pPr>
              <w:jc w:val="both"/>
              <w:outlineLvl w:val="4"/>
              <w:rPr>
                <w:rFonts w:eastAsia="Times New Roman" w:cstheme="minorHAnsi"/>
                <w:lang w:eastAsia="el-GR"/>
              </w:rPr>
            </w:pPr>
            <w:r w:rsidRPr="00864119">
              <w:rPr>
                <w:rFonts w:eastAsia="Times New Roman" w:cstheme="minorHAnsi"/>
                <w:lang w:eastAsia="el-GR"/>
              </w:rPr>
              <w:t>Η χορήγηση άδειας εγκατάστασης και άδειας λειτουργίας φωτοβόλων σωλήνων, φωτεινών επιγραφών και ηλεκτροκίνητων ανυψωτικών μηχανημάτων καθώς και έλεγχος της λειτουργίας αυτών.</w:t>
            </w:r>
          </w:p>
        </w:tc>
        <w:tc>
          <w:tcPr>
            <w:tcW w:w="1843" w:type="dxa"/>
            <w:vAlign w:val="center"/>
          </w:tcPr>
          <w:p w14:paraId="11143793" w14:textId="77777777" w:rsidR="000877F8" w:rsidRPr="00864119" w:rsidRDefault="000877F8" w:rsidP="008030EC">
            <w:pPr>
              <w:jc w:val="center"/>
              <w:outlineLvl w:val="4"/>
              <w:rPr>
                <w:rFonts w:eastAsia="Times New Roman" w:cstheme="minorHAnsi"/>
                <w:lang w:eastAsia="el-GR"/>
              </w:rPr>
            </w:pPr>
            <w:r w:rsidRPr="00864119">
              <w:rPr>
                <w:rFonts w:cstheme="minorHAnsi"/>
              </w:rPr>
              <w:t>Ν. 3852/10 άρθρο 94</w:t>
            </w:r>
          </w:p>
        </w:tc>
      </w:tr>
    </w:tbl>
    <w:p w14:paraId="00A81EF6" w14:textId="77777777" w:rsidR="000877F8" w:rsidRPr="004F369B" w:rsidRDefault="000877F8" w:rsidP="000877F8">
      <w:pPr>
        <w:pStyle w:val="EP5"/>
        <w:outlineLvl w:val="4"/>
      </w:pPr>
      <w:r>
        <w:t xml:space="preserve">Δημοτικές αγορές, </w:t>
      </w:r>
      <w:r w:rsidRPr="004F369B">
        <w:t xml:space="preserve">Υπαίθριο εμπόριο και Λαϊκές αγορές </w:t>
      </w:r>
    </w:p>
    <w:tbl>
      <w:tblPr>
        <w:tblStyle w:val="a8"/>
        <w:tblW w:w="9321" w:type="dxa"/>
        <w:tblLook w:val="04A0" w:firstRow="1" w:lastRow="0" w:firstColumn="1" w:lastColumn="0" w:noHBand="0" w:noVBand="1"/>
      </w:tblPr>
      <w:tblGrid>
        <w:gridCol w:w="7478"/>
        <w:gridCol w:w="7"/>
        <w:gridCol w:w="1836"/>
      </w:tblGrid>
      <w:tr w:rsidR="000877F8" w:rsidRPr="004B15F1" w14:paraId="62B509D6" w14:textId="77777777" w:rsidTr="00AB37B7">
        <w:tc>
          <w:tcPr>
            <w:tcW w:w="7485" w:type="dxa"/>
            <w:gridSpan w:val="2"/>
            <w:shd w:val="clear" w:color="auto" w:fill="D9D9D9" w:themeFill="background1" w:themeFillShade="D9"/>
            <w:vAlign w:val="center"/>
          </w:tcPr>
          <w:p w14:paraId="4CB872CC" w14:textId="77777777" w:rsidR="000877F8" w:rsidRPr="004B15F1" w:rsidRDefault="000877F8" w:rsidP="008030EC">
            <w:pPr>
              <w:widowControl w:val="0"/>
              <w:adjustRightInd w:val="0"/>
              <w:jc w:val="center"/>
              <w:outlineLvl w:val="4"/>
              <w:rPr>
                <w:rFonts w:eastAsia="Times New Roman" w:cstheme="minorHAnsi"/>
                <w:szCs w:val="24"/>
                <w:lang w:eastAsia="el-GR"/>
              </w:rPr>
            </w:pPr>
            <w:r w:rsidRPr="004B15F1">
              <w:rPr>
                <w:rFonts w:eastAsia="Times New Roman" w:cstheme="minorHAnsi"/>
                <w:b/>
                <w:szCs w:val="24"/>
                <w:lang w:eastAsia="el-GR"/>
              </w:rPr>
              <w:t>ΑΡΜΟΔΙΟΤΗΤΕΣ ΔΗΜΩΝ</w:t>
            </w:r>
          </w:p>
        </w:tc>
        <w:tc>
          <w:tcPr>
            <w:tcW w:w="1836" w:type="dxa"/>
            <w:shd w:val="clear" w:color="auto" w:fill="D9D9D9" w:themeFill="background1" w:themeFillShade="D9"/>
            <w:vAlign w:val="center"/>
          </w:tcPr>
          <w:p w14:paraId="5B18D520" w14:textId="77777777" w:rsidR="000877F8" w:rsidRPr="004B15F1" w:rsidRDefault="000877F8" w:rsidP="008030EC">
            <w:pPr>
              <w:widowControl w:val="0"/>
              <w:adjustRightInd w:val="0"/>
              <w:ind w:left="-108"/>
              <w:jc w:val="center"/>
              <w:outlineLvl w:val="4"/>
              <w:rPr>
                <w:rFonts w:eastAsia="Times New Roman" w:cstheme="minorHAnsi"/>
                <w:szCs w:val="24"/>
                <w:lang w:eastAsia="el-GR"/>
              </w:rPr>
            </w:pPr>
            <w:r w:rsidRPr="004B15F1">
              <w:rPr>
                <w:rFonts w:eastAsia="Times New Roman" w:cstheme="minorHAnsi"/>
                <w:b/>
                <w:szCs w:val="24"/>
                <w:lang w:eastAsia="el-GR"/>
              </w:rPr>
              <w:t>ΝΟΜΟΣ</w:t>
            </w:r>
          </w:p>
        </w:tc>
      </w:tr>
      <w:tr w:rsidR="000877F8" w:rsidRPr="00864119" w14:paraId="2D426D0D" w14:textId="77777777" w:rsidTr="005B5A27">
        <w:tc>
          <w:tcPr>
            <w:tcW w:w="7478" w:type="dxa"/>
            <w:vAlign w:val="center"/>
          </w:tcPr>
          <w:p w14:paraId="56472F15" w14:textId="77777777" w:rsidR="000877F8" w:rsidRPr="00864119" w:rsidRDefault="000877F8" w:rsidP="005B5A27">
            <w:pPr>
              <w:widowControl w:val="0"/>
              <w:adjustRightInd w:val="0"/>
              <w:jc w:val="both"/>
              <w:outlineLvl w:val="4"/>
              <w:rPr>
                <w:rFonts w:eastAsia="Times New Roman" w:cstheme="minorHAnsi"/>
                <w:lang w:eastAsia="el-GR"/>
              </w:rPr>
            </w:pPr>
            <w:r w:rsidRPr="00864119">
              <w:rPr>
                <w:rFonts w:eastAsia="Times New Roman" w:cstheme="minorHAnsi"/>
                <w:lang w:eastAsia="el-GR"/>
              </w:rPr>
              <w:t>Η ίδρυση, κατασκευή, συντήρηση και διαχείριση δημοτικών αγορών.</w:t>
            </w:r>
          </w:p>
        </w:tc>
        <w:tc>
          <w:tcPr>
            <w:tcW w:w="1843" w:type="dxa"/>
            <w:gridSpan w:val="2"/>
            <w:vAlign w:val="center"/>
          </w:tcPr>
          <w:p w14:paraId="03E61864" w14:textId="77777777" w:rsidR="000877F8" w:rsidRPr="00864119" w:rsidRDefault="000877F8" w:rsidP="005B5A27">
            <w:pPr>
              <w:jc w:val="center"/>
              <w:outlineLvl w:val="4"/>
              <w:rPr>
                <w:rFonts w:cstheme="minorHAnsi"/>
              </w:rPr>
            </w:pPr>
            <w:r w:rsidRPr="00864119">
              <w:rPr>
                <w:rFonts w:cstheme="minorHAnsi"/>
              </w:rPr>
              <w:t>Ν.</w:t>
            </w:r>
            <w:r>
              <w:rPr>
                <w:rFonts w:cstheme="minorHAnsi"/>
              </w:rPr>
              <w:t xml:space="preserve"> </w:t>
            </w:r>
            <w:r w:rsidRPr="00864119">
              <w:rPr>
                <w:rFonts w:cstheme="minorHAnsi"/>
              </w:rPr>
              <w:t>3463/06 άρθρο 75</w:t>
            </w:r>
          </w:p>
        </w:tc>
      </w:tr>
      <w:tr w:rsidR="000877F8" w:rsidRPr="004B15F1" w14:paraId="373A20D1" w14:textId="77777777" w:rsidTr="00AB37B7">
        <w:tc>
          <w:tcPr>
            <w:tcW w:w="7485" w:type="dxa"/>
            <w:gridSpan w:val="2"/>
            <w:vAlign w:val="center"/>
          </w:tcPr>
          <w:p w14:paraId="685E5274" w14:textId="77777777" w:rsidR="000877F8" w:rsidRPr="004B15F1" w:rsidRDefault="000877F8" w:rsidP="008030EC">
            <w:pPr>
              <w:widowControl w:val="0"/>
              <w:adjustRightInd w:val="0"/>
              <w:jc w:val="both"/>
              <w:outlineLvl w:val="4"/>
              <w:rPr>
                <w:rFonts w:eastAsia="Times New Roman" w:cstheme="minorHAnsi"/>
                <w:szCs w:val="24"/>
                <w:lang w:eastAsia="el-GR"/>
              </w:rPr>
            </w:pPr>
            <w:r w:rsidRPr="004B15F1">
              <w:rPr>
                <w:rFonts w:eastAsia="Times New Roman" w:cstheme="minorHAnsi"/>
                <w:szCs w:val="24"/>
                <w:lang w:eastAsia="el-GR"/>
              </w:rPr>
              <w:t>Ο καθορισμός των χώρων και των όρων λειτουργίας των λαϊκών αγορών και των εμποροπανηγύρεων, για άσκηση υπαίθριων εμπορικών δραστηριοτήτων, που διενεργούνται στην περιφέρεια τους, κατά τη σχετική νομοθεσία, καθώς και των χώρων για την προσωρινή διαμονή μετακινούμενων πληθυσμιακών ομάδων.</w:t>
            </w:r>
          </w:p>
        </w:tc>
        <w:tc>
          <w:tcPr>
            <w:tcW w:w="1836" w:type="dxa"/>
            <w:vAlign w:val="center"/>
          </w:tcPr>
          <w:p w14:paraId="058E17F7" w14:textId="77777777" w:rsidR="000877F8" w:rsidRPr="004B15F1" w:rsidRDefault="000877F8" w:rsidP="008030EC">
            <w:pPr>
              <w:jc w:val="center"/>
              <w:outlineLvl w:val="4"/>
              <w:rPr>
                <w:rFonts w:cstheme="minorHAnsi"/>
              </w:rPr>
            </w:pPr>
            <w:r w:rsidRPr="004B15F1">
              <w:rPr>
                <w:rFonts w:cstheme="minorHAnsi"/>
              </w:rPr>
              <w:t>Ν.</w:t>
            </w:r>
            <w:r>
              <w:rPr>
                <w:rFonts w:cstheme="minorHAnsi"/>
              </w:rPr>
              <w:t xml:space="preserve"> </w:t>
            </w:r>
            <w:r w:rsidRPr="004B15F1">
              <w:rPr>
                <w:rFonts w:cstheme="minorHAnsi"/>
              </w:rPr>
              <w:t>3463/06 άρθρο 75</w:t>
            </w:r>
          </w:p>
        </w:tc>
      </w:tr>
      <w:tr w:rsidR="000877F8" w:rsidRPr="004B15F1" w14:paraId="4959162D" w14:textId="77777777" w:rsidTr="00AB37B7">
        <w:tc>
          <w:tcPr>
            <w:tcW w:w="7485" w:type="dxa"/>
            <w:gridSpan w:val="2"/>
            <w:vAlign w:val="center"/>
          </w:tcPr>
          <w:p w14:paraId="4C09D3B5" w14:textId="77777777" w:rsidR="000877F8" w:rsidRPr="004B15F1" w:rsidRDefault="000877F8" w:rsidP="008030EC">
            <w:pPr>
              <w:jc w:val="both"/>
              <w:outlineLvl w:val="4"/>
              <w:rPr>
                <w:rFonts w:eastAsia="Times New Roman" w:cstheme="minorHAnsi"/>
                <w:szCs w:val="24"/>
                <w:lang w:eastAsia="el-GR"/>
              </w:rPr>
            </w:pPr>
            <w:r w:rsidRPr="004B15F1">
              <w:rPr>
                <w:rFonts w:eastAsia="Times New Roman" w:cstheme="minorHAnsi"/>
                <w:szCs w:val="24"/>
                <w:lang w:eastAsia="el-GR"/>
              </w:rPr>
              <w:t>Η χορήγηση και ανάκληση αδειών για την άσκηση υπαίθριου στάσιμου εμπορίου, η χορήγηση αδειών εμποροπανηγύρεων και υπαίθριων χριστουγεννιάτικων αγορών, σύμφωνα με το άρθρο 2 του ν. 3377/05 (ΦΕΚ 202 Α΄), καθώς και ο έλεγχος που τήρησης των διατάξεων που αφορούν το υπαίθριο εμπόριο και τις λαϊκές αγορές.</w:t>
            </w:r>
          </w:p>
        </w:tc>
        <w:tc>
          <w:tcPr>
            <w:tcW w:w="1836" w:type="dxa"/>
            <w:vAlign w:val="center"/>
          </w:tcPr>
          <w:p w14:paraId="300BA22B" w14:textId="77777777" w:rsidR="000877F8" w:rsidRPr="004B15F1" w:rsidRDefault="000877F8" w:rsidP="008030EC">
            <w:pPr>
              <w:jc w:val="center"/>
              <w:outlineLvl w:val="4"/>
              <w:rPr>
                <w:rFonts w:cstheme="minorHAnsi"/>
              </w:rPr>
            </w:pPr>
            <w:r w:rsidRPr="004B15F1">
              <w:rPr>
                <w:rFonts w:cstheme="minorHAnsi"/>
              </w:rPr>
              <w:t>Ν.</w:t>
            </w:r>
            <w:r>
              <w:rPr>
                <w:rFonts w:cstheme="minorHAnsi"/>
              </w:rPr>
              <w:t xml:space="preserve"> </w:t>
            </w:r>
            <w:r w:rsidRPr="004B15F1">
              <w:rPr>
                <w:rFonts w:cstheme="minorHAnsi"/>
              </w:rPr>
              <w:t>3463/06 άρθρο 75</w:t>
            </w:r>
          </w:p>
        </w:tc>
      </w:tr>
      <w:tr w:rsidR="000877F8" w:rsidRPr="004B15F1" w14:paraId="31A13D9E" w14:textId="77777777" w:rsidTr="00AB37B7">
        <w:tc>
          <w:tcPr>
            <w:tcW w:w="7485" w:type="dxa"/>
            <w:gridSpan w:val="2"/>
            <w:vAlign w:val="center"/>
          </w:tcPr>
          <w:p w14:paraId="79B48BEB" w14:textId="77777777" w:rsidR="000877F8" w:rsidRPr="004B15F1" w:rsidRDefault="000877F8" w:rsidP="008030EC">
            <w:pPr>
              <w:jc w:val="both"/>
              <w:outlineLvl w:val="4"/>
              <w:rPr>
                <w:rFonts w:eastAsia="Times New Roman" w:cstheme="minorHAnsi"/>
                <w:szCs w:val="24"/>
                <w:lang w:eastAsia="el-GR"/>
              </w:rPr>
            </w:pPr>
            <w:r w:rsidRPr="004B15F1">
              <w:rPr>
                <w:rFonts w:eastAsia="Times New Roman" w:cstheme="minorHAnsi"/>
                <w:szCs w:val="20"/>
                <w:lang w:eastAsia="el-GR"/>
              </w:rPr>
              <w:t>Η έγκριση (με απόφαση δημοτικού συμβουλίου) της λειτουργίας Κυριακάτικων Αγορών</w:t>
            </w:r>
            <w:r w:rsidRPr="004B15F1">
              <w:rPr>
                <w:rFonts w:eastAsia="Times New Roman" w:cstheme="minorHAnsi"/>
                <w:color w:val="000000"/>
                <w:lang w:eastAsia="el-GR"/>
              </w:rPr>
              <w:t>, καθώς και η χορήγηση άδειας συμμετοχής στις αγορές αυτές.</w:t>
            </w:r>
          </w:p>
        </w:tc>
        <w:tc>
          <w:tcPr>
            <w:tcW w:w="1836" w:type="dxa"/>
            <w:vAlign w:val="center"/>
          </w:tcPr>
          <w:p w14:paraId="1E68B2D4" w14:textId="77777777" w:rsidR="000877F8" w:rsidRPr="004B15F1" w:rsidRDefault="000877F8" w:rsidP="008030EC">
            <w:pPr>
              <w:jc w:val="center"/>
              <w:outlineLvl w:val="4"/>
              <w:rPr>
                <w:rFonts w:cstheme="minorHAnsi"/>
              </w:rPr>
            </w:pPr>
            <w:r w:rsidRPr="004B15F1">
              <w:rPr>
                <w:rFonts w:cstheme="minorHAnsi"/>
              </w:rPr>
              <w:t>Ν. 3852/10 άρθρο 94</w:t>
            </w:r>
          </w:p>
        </w:tc>
      </w:tr>
      <w:tr w:rsidR="000877F8" w:rsidRPr="004B15F1" w14:paraId="3108C177" w14:textId="77777777" w:rsidTr="00AB37B7">
        <w:tc>
          <w:tcPr>
            <w:tcW w:w="7485" w:type="dxa"/>
            <w:gridSpan w:val="2"/>
            <w:vAlign w:val="center"/>
          </w:tcPr>
          <w:p w14:paraId="11C59EA2" w14:textId="77777777" w:rsidR="000877F8" w:rsidRPr="004B15F1" w:rsidRDefault="000877F8" w:rsidP="008030EC">
            <w:pPr>
              <w:jc w:val="both"/>
              <w:outlineLvl w:val="4"/>
              <w:rPr>
                <w:rFonts w:eastAsia="Times New Roman" w:cstheme="minorHAnsi"/>
                <w:szCs w:val="24"/>
                <w:lang w:eastAsia="el-GR"/>
              </w:rPr>
            </w:pPr>
            <w:r w:rsidRPr="004B15F1">
              <w:rPr>
                <w:rFonts w:eastAsia="Times New Roman" w:cstheme="minorHAnsi"/>
                <w:szCs w:val="20"/>
                <w:lang w:eastAsia="el-GR"/>
              </w:rPr>
              <w:t>Η έκδοση αποφάσεων για την ίδρυση, τη μετακίνηση, τη διάλυση και τον καθορισμό του τρόπου της εν γένει λειτουργίας Λαϊκών Αγορών, σύμφωνα με την κείμενη νομοθεσία περιλαμβανομένης της χορήγησης επαγγελματικών και παραγωγικών αδειών καθώς και κάθε άλλου συναφούς αντικειμένου, εκτός από την απόφαση τοποθέτησης στις Λαϊκές αγορές, η οποία εκδίδεται από το περιφερειακό συμβούλιο, ανά περιφερειακή ενότητα. Οι ανωτέρω αρμοδιότητες δεν αφορούν τους δήμους των νομών Αττικής και Θεσσαλονίκης</w:t>
            </w:r>
          </w:p>
        </w:tc>
        <w:tc>
          <w:tcPr>
            <w:tcW w:w="1836" w:type="dxa"/>
            <w:vAlign w:val="center"/>
          </w:tcPr>
          <w:p w14:paraId="65636439" w14:textId="77777777" w:rsidR="000877F8" w:rsidRPr="004B15F1" w:rsidRDefault="000877F8" w:rsidP="006711B6">
            <w:pPr>
              <w:jc w:val="center"/>
              <w:outlineLvl w:val="4"/>
              <w:rPr>
                <w:rFonts w:cstheme="minorHAnsi"/>
              </w:rPr>
            </w:pPr>
            <w:r w:rsidRPr="004B15F1">
              <w:rPr>
                <w:rFonts w:cstheme="minorHAnsi"/>
              </w:rPr>
              <w:t>Ν. 3852/10 άρθρο 94</w:t>
            </w:r>
            <w:r w:rsidRPr="004B15F1">
              <w:rPr>
                <w:rFonts w:eastAsia="Times New Roman" w:cstheme="minorHAnsi"/>
                <w:szCs w:val="20"/>
                <w:lang w:eastAsia="el-GR"/>
              </w:rPr>
              <w:t xml:space="preserve"> και Ν. 4849/21 άρθρο 27</w:t>
            </w:r>
          </w:p>
        </w:tc>
      </w:tr>
      <w:tr w:rsidR="000877F8" w:rsidRPr="004B15F1" w14:paraId="4F637E77" w14:textId="77777777" w:rsidTr="00AB37B7">
        <w:tc>
          <w:tcPr>
            <w:tcW w:w="7485" w:type="dxa"/>
            <w:gridSpan w:val="2"/>
            <w:vAlign w:val="center"/>
          </w:tcPr>
          <w:p w14:paraId="37F2B524" w14:textId="77777777" w:rsidR="000877F8" w:rsidRPr="004B15F1" w:rsidRDefault="000877F8" w:rsidP="008030EC">
            <w:pPr>
              <w:jc w:val="both"/>
              <w:outlineLvl w:val="4"/>
              <w:rPr>
                <w:rFonts w:eastAsia="Times New Roman" w:cstheme="minorHAnsi"/>
                <w:szCs w:val="24"/>
                <w:lang w:eastAsia="el-GR"/>
              </w:rPr>
            </w:pPr>
            <w:r w:rsidRPr="004B15F1">
              <w:rPr>
                <w:rFonts w:eastAsia="Times New Roman" w:cstheme="minorHAnsi"/>
                <w:szCs w:val="20"/>
                <w:lang w:eastAsia="el-GR"/>
              </w:rPr>
              <w:t>Η συγκρότηση Επιτροπών για τον έλεγχο των πωλητών, παραγωγών και επαγγελματιών των λαϊκών αγορών</w:t>
            </w:r>
          </w:p>
        </w:tc>
        <w:tc>
          <w:tcPr>
            <w:tcW w:w="1836" w:type="dxa"/>
            <w:vAlign w:val="center"/>
          </w:tcPr>
          <w:p w14:paraId="751C07C8" w14:textId="77777777" w:rsidR="000877F8" w:rsidRPr="004B15F1" w:rsidRDefault="000877F8" w:rsidP="008030EC">
            <w:pPr>
              <w:jc w:val="center"/>
              <w:outlineLvl w:val="4"/>
              <w:rPr>
                <w:rFonts w:cstheme="minorHAnsi"/>
              </w:rPr>
            </w:pPr>
            <w:r w:rsidRPr="004B15F1">
              <w:rPr>
                <w:rFonts w:cstheme="minorHAnsi"/>
              </w:rPr>
              <w:t>Ν. 3852/10 άρθρο 94</w:t>
            </w:r>
          </w:p>
        </w:tc>
      </w:tr>
      <w:tr w:rsidR="000877F8" w:rsidRPr="004B15F1" w14:paraId="21468A31" w14:textId="77777777" w:rsidTr="00AB37B7">
        <w:tc>
          <w:tcPr>
            <w:tcW w:w="7485" w:type="dxa"/>
            <w:gridSpan w:val="2"/>
            <w:vAlign w:val="center"/>
          </w:tcPr>
          <w:p w14:paraId="36F769FB" w14:textId="77777777" w:rsidR="000877F8" w:rsidRPr="004B15F1" w:rsidRDefault="000877F8" w:rsidP="008030EC">
            <w:pPr>
              <w:jc w:val="both"/>
              <w:outlineLvl w:val="4"/>
              <w:rPr>
                <w:rFonts w:eastAsia="Times New Roman" w:cstheme="minorHAnsi"/>
                <w:szCs w:val="24"/>
                <w:lang w:eastAsia="el-GR"/>
              </w:rPr>
            </w:pPr>
            <w:bookmarkStart w:id="292" w:name="OLE_LINK22"/>
            <w:r w:rsidRPr="004B15F1">
              <w:rPr>
                <w:rFonts w:eastAsia="Times New Roman" w:cstheme="minorHAnsi"/>
                <w:szCs w:val="20"/>
                <w:lang w:eastAsia="el-GR"/>
              </w:rPr>
              <w:t xml:space="preserve">Η χορήγηση (με απόφαση δημοτικού συμβουλίου) άδειας άσκησης υπαίθριου πλανόδιου εμπορίου, ο καθορισμός του ανώτατου αριθμού των αδειών αυτών στο δήμο, καθώς και η συγκρότηση (με απόφαση δημάρχου) της Επιτροπής </w:t>
            </w:r>
            <w:r w:rsidRPr="004B15F1">
              <w:rPr>
                <w:rFonts w:eastAsia="Times New Roman" w:cstheme="minorHAnsi"/>
                <w:szCs w:val="20"/>
                <w:lang w:eastAsia="el-GR"/>
              </w:rPr>
              <w:lastRenderedPageBreak/>
              <w:t>Υπαίθριου Πλανόδιου Εμπορίου</w:t>
            </w:r>
            <w:bookmarkEnd w:id="292"/>
            <w:r w:rsidRPr="004B15F1">
              <w:rPr>
                <w:rFonts w:eastAsia="Times New Roman" w:cstheme="minorHAnsi"/>
                <w:szCs w:val="20"/>
                <w:lang w:eastAsia="el-GR"/>
              </w:rPr>
              <w:t>.</w:t>
            </w:r>
          </w:p>
        </w:tc>
        <w:tc>
          <w:tcPr>
            <w:tcW w:w="1836" w:type="dxa"/>
            <w:vAlign w:val="center"/>
          </w:tcPr>
          <w:p w14:paraId="4CA9985A" w14:textId="77777777" w:rsidR="000877F8" w:rsidRPr="004B15F1" w:rsidRDefault="000877F8" w:rsidP="008030EC">
            <w:pPr>
              <w:jc w:val="center"/>
              <w:outlineLvl w:val="4"/>
              <w:rPr>
                <w:rFonts w:cstheme="minorHAnsi"/>
              </w:rPr>
            </w:pPr>
            <w:r w:rsidRPr="004B15F1">
              <w:rPr>
                <w:rFonts w:cstheme="minorHAnsi"/>
              </w:rPr>
              <w:lastRenderedPageBreak/>
              <w:t>Ν. 3852/10 άρθρο 94</w:t>
            </w:r>
          </w:p>
        </w:tc>
      </w:tr>
      <w:tr w:rsidR="000877F8" w:rsidRPr="004B15F1" w14:paraId="4389E084" w14:textId="77777777" w:rsidTr="00AB37B7">
        <w:tc>
          <w:tcPr>
            <w:tcW w:w="7485" w:type="dxa"/>
            <w:gridSpan w:val="2"/>
            <w:vAlign w:val="center"/>
          </w:tcPr>
          <w:p w14:paraId="2A3036F2"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lastRenderedPageBreak/>
              <w:t xml:space="preserve">Αρμοδιότητες Δήμων και </w:t>
            </w:r>
            <w:proofErr w:type="spellStart"/>
            <w:r w:rsidRPr="004B15F1">
              <w:rPr>
                <w:rFonts w:eastAsia="Times New Roman" w:cstheme="minorHAnsi"/>
                <w:szCs w:val="20"/>
                <w:lang w:eastAsia="el-GR"/>
              </w:rPr>
              <w:t>αδειοδοτήσεις</w:t>
            </w:r>
            <w:proofErr w:type="spellEnd"/>
            <w:r w:rsidRPr="004B15F1">
              <w:rPr>
                <w:rFonts w:eastAsia="Times New Roman" w:cstheme="minorHAnsi"/>
                <w:szCs w:val="20"/>
                <w:lang w:eastAsia="el-GR"/>
              </w:rPr>
              <w:t xml:space="preserve"> για τη λειτουργία των Λαϊκών αγορών, πλην αυτών που λειτουργούν στην Περιφέρεια Αττικής και στη Μητροπολιτική Ενότητα Θεσσαλονίκης (Άδεια παραγωγού πωλητή και Άδεια επαγγελματία πωλητή λαϊκών αγορών)</w:t>
            </w:r>
          </w:p>
        </w:tc>
        <w:tc>
          <w:tcPr>
            <w:tcW w:w="1836" w:type="dxa"/>
            <w:vAlign w:val="center"/>
          </w:tcPr>
          <w:p w14:paraId="16B89DC9" w14:textId="77777777" w:rsidR="000877F8" w:rsidRPr="004B15F1" w:rsidRDefault="000877F8" w:rsidP="008030EC">
            <w:pPr>
              <w:jc w:val="center"/>
              <w:outlineLvl w:val="4"/>
              <w:rPr>
                <w:rFonts w:cstheme="minorHAnsi"/>
              </w:rPr>
            </w:pPr>
            <w:r w:rsidRPr="004B15F1">
              <w:rPr>
                <w:rFonts w:eastAsia="Times New Roman" w:cstheme="minorHAnsi"/>
                <w:szCs w:val="20"/>
                <w:lang w:eastAsia="el-GR"/>
              </w:rPr>
              <w:t>Ν</w:t>
            </w:r>
            <w:r>
              <w:rPr>
                <w:rFonts w:eastAsia="Times New Roman" w:cstheme="minorHAnsi"/>
                <w:szCs w:val="20"/>
                <w:lang w:eastAsia="el-GR"/>
              </w:rPr>
              <w:t>.</w:t>
            </w:r>
            <w:r w:rsidRPr="004B15F1">
              <w:rPr>
                <w:rFonts w:eastAsia="Times New Roman" w:cstheme="minorHAnsi"/>
                <w:szCs w:val="20"/>
                <w:lang w:eastAsia="el-GR"/>
              </w:rPr>
              <w:t xml:space="preserve"> 4849/2021 άρθρο 26, παρ.1 και 2</w:t>
            </w:r>
          </w:p>
        </w:tc>
      </w:tr>
      <w:tr w:rsidR="000877F8" w:rsidRPr="004B15F1" w14:paraId="15FFBAAB" w14:textId="77777777" w:rsidTr="00AB37B7">
        <w:tc>
          <w:tcPr>
            <w:tcW w:w="7485" w:type="dxa"/>
            <w:gridSpan w:val="2"/>
            <w:vAlign w:val="center"/>
          </w:tcPr>
          <w:p w14:paraId="1B770025"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 xml:space="preserve">Αρμοδιότητες Δήμων και </w:t>
            </w:r>
            <w:proofErr w:type="spellStart"/>
            <w:r w:rsidRPr="004B15F1">
              <w:rPr>
                <w:rFonts w:eastAsia="Times New Roman" w:cstheme="minorHAnsi"/>
                <w:szCs w:val="20"/>
                <w:lang w:eastAsia="el-GR"/>
              </w:rPr>
              <w:t>αδειοδοτήσεις</w:t>
            </w:r>
            <w:proofErr w:type="spellEnd"/>
            <w:r w:rsidRPr="004B15F1">
              <w:rPr>
                <w:rFonts w:eastAsia="Times New Roman" w:cstheme="minorHAnsi"/>
                <w:szCs w:val="20"/>
                <w:lang w:eastAsia="el-GR"/>
              </w:rPr>
              <w:t xml:space="preserve"> για το στάσιμο εμπόριο (Άδεια παραγωγού πωλητή και Άδεια επαγγελματία πωλητή στάσιμου εμπορίου)</w:t>
            </w:r>
            <w:r w:rsidRPr="004B15F1">
              <w:rPr>
                <w:rFonts w:eastAsia="Times New Roman" w:cstheme="minorHAnsi"/>
                <w:color w:val="000000"/>
                <w:sz w:val="20"/>
                <w:szCs w:val="20"/>
                <w:lang w:eastAsia="el-GR"/>
              </w:rPr>
              <w:t xml:space="preserve"> </w:t>
            </w:r>
          </w:p>
        </w:tc>
        <w:tc>
          <w:tcPr>
            <w:tcW w:w="1836" w:type="dxa"/>
            <w:vAlign w:val="center"/>
          </w:tcPr>
          <w:p w14:paraId="3F4D5D43" w14:textId="77777777" w:rsidR="000877F8" w:rsidRPr="004B15F1" w:rsidRDefault="000877F8" w:rsidP="008030EC">
            <w:pPr>
              <w:jc w:val="center"/>
              <w:outlineLvl w:val="4"/>
              <w:rPr>
                <w:rFonts w:eastAsia="Times New Roman" w:cstheme="minorHAnsi"/>
                <w:szCs w:val="20"/>
                <w:lang w:eastAsia="el-GR"/>
              </w:rPr>
            </w:pPr>
            <w:r w:rsidRPr="004B15F1">
              <w:rPr>
                <w:rFonts w:eastAsia="Times New Roman" w:cstheme="minorHAnsi"/>
                <w:szCs w:val="20"/>
                <w:lang w:eastAsia="el-GR"/>
              </w:rPr>
              <w:t>Ν</w:t>
            </w:r>
            <w:r>
              <w:rPr>
                <w:rFonts w:eastAsia="Times New Roman" w:cstheme="minorHAnsi"/>
                <w:szCs w:val="20"/>
                <w:lang w:eastAsia="el-GR"/>
              </w:rPr>
              <w:t>.</w:t>
            </w:r>
            <w:r w:rsidRPr="004B15F1">
              <w:rPr>
                <w:rFonts w:eastAsia="Times New Roman" w:cstheme="minorHAnsi"/>
                <w:szCs w:val="20"/>
                <w:lang w:eastAsia="el-GR"/>
              </w:rPr>
              <w:t xml:space="preserve"> 4849/2021 άρθρα 49 και 52</w:t>
            </w:r>
          </w:p>
        </w:tc>
      </w:tr>
      <w:tr w:rsidR="000877F8" w:rsidRPr="004B15F1" w14:paraId="3A09F1FF" w14:textId="77777777" w:rsidTr="00AB37B7">
        <w:tc>
          <w:tcPr>
            <w:tcW w:w="7485" w:type="dxa"/>
            <w:gridSpan w:val="2"/>
            <w:vAlign w:val="center"/>
          </w:tcPr>
          <w:p w14:paraId="0EA8F81C"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Βεβαίωση δραστηριοποίησης για τη συμμετοχή στις βραχυχρόνιες υπαίθριες αγορές πωλητή, ο οποίος δεν κατέχει άδεια υπαίθριου εμπορίου (Εξαιρούνται οι κυριακάτικες αγορές και οι βραχυχρόνιες αγορές που λειτουργούν σε περιοχές αρμοδιότητας των φορέων διοίκησης και εκμετάλλευσης λιμένων).</w:t>
            </w:r>
          </w:p>
        </w:tc>
        <w:tc>
          <w:tcPr>
            <w:tcW w:w="1836" w:type="dxa"/>
            <w:vAlign w:val="center"/>
          </w:tcPr>
          <w:p w14:paraId="0342F050" w14:textId="77777777" w:rsidR="000877F8" w:rsidRPr="004B15F1" w:rsidRDefault="000877F8" w:rsidP="008030EC">
            <w:pPr>
              <w:jc w:val="center"/>
              <w:outlineLvl w:val="4"/>
              <w:rPr>
                <w:rFonts w:cstheme="minorHAnsi"/>
              </w:rPr>
            </w:pPr>
            <w:r w:rsidRPr="004B15F1">
              <w:rPr>
                <w:rFonts w:eastAsia="Times New Roman" w:cstheme="minorHAnsi"/>
                <w:szCs w:val="20"/>
                <w:lang w:eastAsia="el-GR"/>
              </w:rPr>
              <w:t>Ν</w:t>
            </w:r>
            <w:r>
              <w:rPr>
                <w:rFonts w:eastAsia="Times New Roman" w:cstheme="minorHAnsi"/>
                <w:szCs w:val="20"/>
                <w:lang w:eastAsia="el-GR"/>
              </w:rPr>
              <w:t>.</w:t>
            </w:r>
            <w:r w:rsidRPr="004B15F1">
              <w:rPr>
                <w:rFonts w:eastAsia="Times New Roman" w:cstheme="minorHAnsi"/>
                <w:szCs w:val="20"/>
                <w:lang w:eastAsia="el-GR"/>
              </w:rPr>
              <w:t xml:space="preserve"> 4849/2021 άρθρα 10 και 34</w:t>
            </w:r>
          </w:p>
        </w:tc>
      </w:tr>
      <w:tr w:rsidR="000877F8" w:rsidRPr="004B15F1" w14:paraId="3D6FE5D6" w14:textId="77777777" w:rsidTr="00AB37B7">
        <w:tc>
          <w:tcPr>
            <w:tcW w:w="7485" w:type="dxa"/>
            <w:gridSpan w:val="2"/>
            <w:vAlign w:val="center"/>
          </w:tcPr>
          <w:p w14:paraId="2A95A1AD"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 xml:space="preserve">Αρμοδιότητες Δήμων και </w:t>
            </w:r>
            <w:proofErr w:type="spellStart"/>
            <w:r w:rsidRPr="004B15F1">
              <w:rPr>
                <w:rFonts w:eastAsia="Times New Roman" w:cstheme="minorHAnsi"/>
                <w:szCs w:val="20"/>
                <w:lang w:eastAsia="el-GR"/>
              </w:rPr>
              <w:t>αδειοδοτήσεις</w:t>
            </w:r>
            <w:proofErr w:type="spellEnd"/>
            <w:r w:rsidRPr="004B15F1">
              <w:rPr>
                <w:rFonts w:eastAsia="Times New Roman" w:cstheme="minorHAnsi"/>
                <w:szCs w:val="20"/>
                <w:lang w:eastAsia="el-GR"/>
              </w:rPr>
              <w:t xml:space="preserve"> για τη λειτουργία των αγορών χειροτεχνών καλλιτεχνών.</w:t>
            </w:r>
          </w:p>
        </w:tc>
        <w:tc>
          <w:tcPr>
            <w:tcW w:w="1836" w:type="dxa"/>
            <w:vAlign w:val="center"/>
          </w:tcPr>
          <w:p w14:paraId="496832C1" w14:textId="77777777" w:rsidR="000877F8" w:rsidRPr="004B15F1" w:rsidRDefault="000877F8" w:rsidP="008030EC">
            <w:pPr>
              <w:jc w:val="center"/>
              <w:outlineLvl w:val="4"/>
              <w:rPr>
                <w:rFonts w:cstheme="minorHAnsi"/>
              </w:rPr>
            </w:pPr>
            <w:r w:rsidRPr="004B15F1">
              <w:rPr>
                <w:rFonts w:eastAsia="Times New Roman" w:cstheme="minorHAnsi"/>
                <w:szCs w:val="20"/>
                <w:lang w:eastAsia="el-GR"/>
              </w:rPr>
              <w:t>Ν</w:t>
            </w:r>
            <w:r>
              <w:rPr>
                <w:rFonts w:eastAsia="Times New Roman" w:cstheme="minorHAnsi"/>
                <w:szCs w:val="20"/>
                <w:lang w:eastAsia="el-GR"/>
              </w:rPr>
              <w:t>.</w:t>
            </w:r>
            <w:r w:rsidRPr="004B15F1">
              <w:rPr>
                <w:rFonts w:eastAsia="Times New Roman" w:cstheme="minorHAnsi"/>
                <w:szCs w:val="20"/>
                <w:lang w:eastAsia="el-GR"/>
              </w:rPr>
              <w:t xml:space="preserve"> 4849/2021 άρθρο 44</w:t>
            </w:r>
          </w:p>
        </w:tc>
      </w:tr>
      <w:tr w:rsidR="000877F8" w:rsidRPr="004B15F1" w14:paraId="75B13FFD" w14:textId="77777777" w:rsidTr="00AB37B7">
        <w:tc>
          <w:tcPr>
            <w:tcW w:w="7485" w:type="dxa"/>
            <w:gridSpan w:val="2"/>
            <w:vAlign w:val="center"/>
          </w:tcPr>
          <w:p w14:paraId="08D126C6"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 xml:space="preserve">Αρμοδιότητες Δήμων και </w:t>
            </w:r>
            <w:proofErr w:type="spellStart"/>
            <w:r w:rsidRPr="004B15F1">
              <w:rPr>
                <w:rFonts w:eastAsia="Times New Roman" w:cstheme="minorHAnsi"/>
                <w:szCs w:val="20"/>
                <w:lang w:eastAsia="el-GR"/>
              </w:rPr>
              <w:t>αδειοδοτήσεις</w:t>
            </w:r>
            <w:proofErr w:type="spellEnd"/>
            <w:r w:rsidRPr="004B15F1">
              <w:rPr>
                <w:rFonts w:eastAsia="Times New Roman" w:cstheme="minorHAnsi"/>
                <w:szCs w:val="20"/>
                <w:lang w:eastAsia="el-GR"/>
              </w:rPr>
              <w:t xml:space="preserve"> για αγορές παρασκευής και πώλησης έτοιμου φαγητού και ποτών επί του δρόμου.</w:t>
            </w:r>
          </w:p>
        </w:tc>
        <w:tc>
          <w:tcPr>
            <w:tcW w:w="1836" w:type="dxa"/>
            <w:vAlign w:val="center"/>
          </w:tcPr>
          <w:p w14:paraId="5AC94036" w14:textId="77777777" w:rsidR="000877F8" w:rsidRPr="008820BF" w:rsidRDefault="000877F8" w:rsidP="008820BF">
            <w:pPr>
              <w:jc w:val="center"/>
              <w:outlineLvl w:val="4"/>
              <w:rPr>
                <w:rFonts w:eastAsia="Times New Roman" w:cstheme="minorHAnsi"/>
                <w:szCs w:val="20"/>
                <w:lang w:eastAsia="el-GR"/>
              </w:rPr>
            </w:pPr>
            <w:r w:rsidRPr="004B15F1">
              <w:rPr>
                <w:rFonts w:eastAsia="Times New Roman" w:cstheme="minorHAnsi"/>
                <w:szCs w:val="20"/>
                <w:lang w:eastAsia="el-GR"/>
              </w:rPr>
              <w:t xml:space="preserve">Ν. 4849/2021 Άρθρο </w:t>
            </w:r>
            <w:r>
              <w:rPr>
                <w:rFonts w:eastAsia="Times New Roman" w:cstheme="minorHAnsi"/>
                <w:szCs w:val="20"/>
                <w:lang w:eastAsia="el-GR"/>
              </w:rPr>
              <w:t>48</w:t>
            </w:r>
          </w:p>
        </w:tc>
      </w:tr>
      <w:tr w:rsidR="000877F8" w:rsidRPr="004B15F1" w14:paraId="508A6239" w14:textId="77777777" w:rsidTr="00AB37B7">
        <w:tc>
          <w:tcPr>
            <w:tcW w:w="7485" w:type="dxa"/>
            <w:gridSpan w:val="2"/>
            <w:vAlign w:val="center"/>
          </w:tcPr>
          <w:p w14:paraId="2BF0CE17"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Ανανέωση άδειας δραστηριοποίησης πωλητών στο υπαίθριο εμπόριο</w:t>
            </w:r>
          </w:p>
        </w:tc>
        <w:tc>
          <w:tcPr>
            <w:tcW w:w="1836" w:type="dxa"/>
            <w:vAlign w:val="center"/>
          </w:tcPr>
          <w:p w14:paraId="501F0186" w14:textId="77777777" w:rsidR="000877F8" w:rsidRPr="004B15F1" w:rsidRDefault="000877F8" w:rsidP="008030EC">
            <w:pPr>
              <w:shd w:val="clear" w:color="auto" w:fill="FFFFFF"/>
              <w:jc w:val="center"/>
              <w:outlineLvl w:val="4"/>
              <w:rPr>
                <w:rFonts w:eastAsia="Times New Roman" w:cstheme="minorHAnsi"/>
                <w:szCs w:val="20"/>
                <w:lang w:eastAsia="el-GR"/>
              </w:rPr>
            </w:pPr>
            <w:r w:rsidRPr="004B15F1">
              <w:rPr>
                <w:rFonts w:eastAsia="Times New Roman" w:cstheme="minorHAnsi"/>
                <w:szCs w:val="20"/>
                <w:lang w:eastAsia="el-GR"/>
              </w:rPr>
              <w:t xml:space="preserve">Ν. 4849/2021 Άρθρο 17 </w:t>
            </w:r>
          </w:p>
        </w:tc>
      </w:tr>
      <w:tr w:rsidR="000877F8" w:rsidRPr="004B15F1" w14:paraId="55D28AA3" w14:textId="77777777" w:rsidTr="00AB37B7">
        <w:tc>
          <w:tcPr>
            <w:tcW w:w="7485" w:type="dxa"/>
            <w:gridSpan w:val="2"/>
            <w:vAlign w:val="center"/>
          </w:tcPr>
          <w:p w14:paraId="67E6F7CD" w14:textId="77777777" w:rsidR="000877F8" w:rsidRPr="004B15F1" w:rsidRDefault="000877F8" w:rsidP="008030EC">
            <w:pPr>
              <w:jc w:val="both"/>
              <w:outlineLvl w:val="4"/>
              <w:rPr>
                <w:rFonts w:eastAsia="Times New Roman" w:cstheme="minorHAnsi"/>
                <w:szCs w:val="20"/>
                <w:lang w:eastAsia="el-GR"/>
              </w:rPr>
            </w:pPr>
            <w:r w:rsidRPr="004B15F1">
              <w:rPr>
                <w:rFonts w:eastAsia="Times New Roman" w:cstheme="minorHAnsi"/>
                <w:szCs w:val="20"/>
                <w:lang w:eastAsia="el-GR"/>
              </w:rPr>
              <w:t>Μεταβίβαση άδειας παραγωγού και επαγγελματία πωλητή μεταβίβαση θέσεων δραστηριοποίησης παραγωγού και επαγγελματία πωλητή μεταβίβαση δικαιώματος δραστηριοποίησης στο πλανόδιο εμπόριο</w:t>
            </w:r>
          </w:p>
        </w:tc>
        <w:tc>
          <w:tcPr>
            <w:tcW w:w="1836" w:type="dxa"/>
            <w:vAlign w:val="center"/>
          </w:tcPr>
          <w:p w14:paraId="22BD5E2C" w14:textId="77777777" w:rsidR="000877F8" w:rsidRPr="004B15F1" w:rsidRDefault="000877F8" w:rsidP="008030EC">
            <w:pPr>
              <w:shd w:val="clear" w:color="auto" w:fill="FFFFFF"/>
              <w:jc w:val="center"/>
              <w:outlineLvl w:val="4"/>
              <w:rPr>
                <w:rFonts w:eastAsia="Times New Roman" w:cstheme="minorHAnsi"/>
                <w:szCs w:val="20"/>
                <w:lang w:eastAsia="el-GR"/>
              </w:rPr>
            </w:pPr>
            <w:r w:rsidRPr="004B15F1">
              <w:rPr>
                <w:rFonts w:eastAsia="Times New Roman" w:cstheme="minorHAnsi"/>
                <w:szCs w:val="20"/>
                <w:lang w:eastAsia="el-GR"/>
              </w:rPr>
              <w:t>Ν. 4849/2021 Άρθρο 19</w:t>
            </w:r>
          </w:p>
        </w:tc>
      </w:tr>
    </w:tbl>
    <w:p w14:paraId="091D6217" w14:textId="77777777" w:rsidR="000877F8" w:rsidRDefault="000877F8" w:rsidP="000877F8">
      <w:pPr>
        <w:pStyle w:val="EP5"/>
        <w:outlineLvl w:val="4"/>
      </w:pPr>
      <w:r>
        <w:t xml:space="preserve">Εκθέσεις και Εκδηλώσεις </w:t>
      </w:r>
    </w:p>
    <w:tbl>
      <w:tblPr>
        <w:tblStyle w:val="a8"/>
        <w:tblW w:w="9321" w:type="dxa"/>
        <w:tblLook w:val="04A0" w:firstRow="1" w:lastRow="0" w:firstColumn="1" w:lastColumn="0" w:noHBand="0" w:noVBand="1"/>
      </w:tblPr>
      <w:tblGrid>
        <w:gridCol w:w="7478"/>
        <w:gridCol w:w="1843"/>
      </w:tblGrid>
      <w:tr w:rsidR="000877F8" w:rsidRPr="00A3504E" w14:paraId="09A41605" w14:textId="77777777" w:rsidTr="00654728">
        <w:tc>
          <w:tcPr>
            <w:tcW w:w="7479" w:type="dxa"/>
            <w:shd w:val="clear" w:color="auto" w:fill="D9D9D9" w:themeFill="background1" w:themeFillShade="D9"/>
            <w:vAlign w:val="center"/>
          </w:tcPr>
          <w:p w14:paraId="4748BBC9" w14:textId="77777777" w:rsidR="000877F8" w:rsidRPr="00A3504E" w:rsidRDefault="000877F8" w:rsidP="008030EC">
            <w:pPr>
              <w:widowControl w:val="0"/>
              <w:adjustRightInd w:val="0"/>
              <w:jc w:val="center"/>
              <w:outlineLvl w:val="4"/>
              <w:rPr>
                <w:rFonts w:eastAsia="Times New Roman" w:cstheme="minorHAnsi"/>
                <w:szCs w:val="24"/>
                <w:lang w:eastAsia="el-GR"/>
              </w:rPr>
            </w:pPr>
            <w:r w:rsidRPr="00A3504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C58E709" w14:textId="77777777" w:rsidR="000877F8" w:rsidRPr="00A3504E" w:rsidRDefault="000877F8" w:rsidP="008030EC">
            <w:pPr>
              <w:widowControl w:val="0"/>
              <w:adjustRightInd w:val="0"/>
              <w:ind w:left="-108"/>
              <w:jc w:val="center"/>
              <w:outlineLvl w:val="4"/>
              <w:rPr>
                <w:rFonts w:eastAsia="Times New Roman" w:cstheme="minorHAnsi"/>
                <w:szCs w:val="24"/>
                <w:lang w:eastAsia="el-GR"/>
              </w:rPr>
            </w:pPr>
            <w:r w:rsidRPr="00A3504E">
              <w:rPr>
                <w:rFonts w:eastAsia="Times New Roman" w:cstheme="minorHAnsi"/>
                <w:b/>
                <w:szCs w:val="24"/>
                <w:lang w:eastAsia="el-GR"/>
              </w:rPr>
              <w:t>ΝΟΜΟΣ</w:t>
            </w:r>
          </w:p>
        </w:tc>
      </w:tr>
      <w:tr w:rsidR="000877F8" w:rsidRPr="00A3504E" w14:paraId="7AC9DC52" w14:textId="77777777" w:rsidTr="00654728">
        <w:tc>
          <w:tcPr>
            <w:tcW w:w="7479" w:type="dxa"/>
            <w:vAlign w:val="center"/>
          </w:tcPr>
          <w:p w14:paraId="76ED77CF" w14:textId="77777777" w:rsidR="000877F8" w:rsidRPr="00A3504E" w:rsidRDefault="000877F8" w:rsidP="008030EC">
            <w:pPr>
              <w:jc w:val="both"/>
              <w:outlineLvl w:val="4"/>
              <w:rPr>
                <w:rFonts w:eastAsia="Times New Roman" w:cstheme="minorHAnsi"/>
                <w:iCs/>
                <w:szCs w:val="24"/>
                <w:lang w:eastAsia="el-GR"/>
              </w:rPr>
            </w:pPr>
            <w:r w:rsidRPr="00A3504E">
              <w:rPr>
                <w:rFonts w:eastAsia="Times New Roman" w:cstheme="minorHAnsi"/>
                <w:szCs w:val="20"/>
                <w:lang w:eastAsia="el-GR"/>
              </w:rPr>
              <w:t>Η χορήγηση άδειας λειτουργίας εκθέσεων βιβλίου κατ’ άρθρο 17 του ν. 3377/2005, καθώς και ο σχετικός έλεγχος και η επιβολή κυρώσεων</w:t>
            </w:r>
          </w:p>
        </w:tc>
        <w:tc>
          <w:tcPr>
            <w:tcW w:w="1843" w:type="dxa"/>
            <w:vAlign w:val="center"/>
          </w:tcPr>
          <w:p w14:paraId="0F1A30AB" w14:textId="77777777" w:rsidR="000877F8" w:rsidRPr="00A3504E" w:rsidRDefault="000877F8" w:rsidP="008030EC">
            <w:pPr>
              <w:jc w:val="center"/>
              <w:outlineLvl w:val="4"/>
              <w:rPr>
                <w:rFonts w:cstheme="minorHAnsi"/>
              </w:rPr>
            </w:pPr>
            <w:r w:rsidRPr="00A3504E">
              <w:rPr>
                <w:rFonts w:cstheme="minorHAnsi"/>
              </w:rPr>
              <w:t>Ν. 3852/10 άρθρο 94</w:t>
            </w:r>
          </w:p>
        </w:tc>
      </w:tr>
      <w:tr w:rsidR="000877F8" w:rsidRPr="00A3504E" w14:paraId="0067F881" w14:textId="77777777" w:rsidTr="00654728">
        <w:tc>
          <w:tcPr>
            <w:tcW w:w="7479" w:type="dxa"/>
            <w:vAlign w:val="center"/>
          </w:tcPr>
          <w:p w14:paraId="2D162B94" w14:textId="77777777" w:rsidR="000877F8" w:rsidRPr="00A3504E" w:rsidRDefault="000877F8" w:rsidP="008030EC">
            <w:pPr>
              <w:jc w:val="both"/>
              <w:outlineLvl w:val="4"/>
              <w:rPr>
                <w:rFonts w:eastAsia="Times New Roman" w:cstheme="minorHAnsi"/>
                <w:iCs/>
                <w:szCs w:val="24"/>
                <w:lang w:eastAsia="el-GR"/>
              </w:rPr>
            </w:pPr>
            <w:r w:rsidRPr="00A3504E">
              <w:rPr>
                <w:rFonts w:eastAsia="Times New Roman" w:cstheme="minorHAnsi"/>
                <w:szCs w:val="20"/>
                <w:lang w:eastAsia="el-GR"/>
              </w:rPr>
              <w:t>Η χορήγηση αδειών για την οργάνωση εκθέσεων (εκτός των Διεθνών), η ρύθμιση θεμάτων λειτουργίας τους και η εποπτεία αυτών</w:t>
            </w:r>
          </w:p>
        </w:tc>
        <w:tc>
          <w:tcPr>
            <w:tcW w:w="1843" w:type="dxa"/>
            <w:vAlign w:val="center"/>
          </w:tcPr>
          <w:p w14:paraId="469294EC" w14:textId="77777777" w:rsidR="000877F8" w:rsidRPr="00A3504E" w:rsidRDefault="000877F8" w:rsidP="008030EC">
            <w:pPr>
              <w:jc w:val="center"/>
              <w:outlineLvl w:val="4"/>
              <w:rPr>
                <w:rFonts w:cstheme="minorHAnsi"/>
              </w:rPr>
            </w:pPr>
            <w:r w:rsidRPr="00A3504E">
              <w:rPr>
                <w:rFonts w:cstheme="minorHAnsi"/>
              </w:rPr>
              <w:t>Ν. 3852/10 άρθρο 94</w:t>
            </w:r>
          </w:p>
        </w:tc>
      </w:tr>
      <w:tr w:rsidR="000877F8" w:rsidRPr="00A3504E" w14:paraId="4BB0338B" w14:textId="77777777" w:rsidTr="00654728">
        <w:tc>
          <w:tcPr>
            <w:tcW w:w="7479" w:type="dxa"/>
            <w:vAlign w:val="center"/>
          </w:tcPr>
          <w:p w14:paraId="2FB52D61" w14:textId="77777777" w:rsidR="000877F8" w:rsidRPr="00A3504E" w:rsidRDefault="000877F8" w:rsidP="008030EC">
            <w:pPr>
              <w:jc w:val="both"/>
              <w:outlineLvl w:val="4"/>
              <w:rPr>
                <w:rFonts w:eastAsia="Times New Roman" w:cstheme="minorHAnsi"/>
                <w:iCs/>
                <w:szCs w:val="24"/>
                <w:lang w:eastAsia="el-GR"/>
              </w:rPr>
            </w:pPr>
            <w:r w:rsidRPr="00A3504E">
              <w:rPr>
                <w:rFonts w:eastAsia="Times New Roman" w:cstheme="minorHAnsi"/>
                <w:szCs w:val="20"/>
                <w:lang w:eastAsia="el-GR"/>
              </w:rPr>
              <w:t>Η χορήγηση αδειών καταλληλότητας εκθεσιακών χώρων στεγασμένων μόνιμα ή προσωρινά ή υπαίθριων ή μικτών</w:t>
            </w:r>
          </w:p>
        </w:tc>
        <w:tc>
          <w:tcPr>
            <w:tcW w:w="1843" w:type="dxa"/>
            <w:vAlign w:val="center"/>
          </w:tcPr>
          <w:p w14:paraId="549AA4C6" w14:textId="77777777" w:rsidR="000877F8" w:rsidRPr="00A3504E" w:rsidRDefault="000877F8" w:rsidP="008030EC">
            <w:pPr>
              <w:jc w:val="center"/>
              <w:outlineLvl w:val="4"/>
              <w:rPr>
                <w:rFonts w:cstheme="minorHAnsi"/>
              </w:rPr>
            </w:pPr>
            <w:r w:rsidRPr="00A3504E">
              <w:rPr>
                <w:rFonts w:cstheme="minorHAnsi"/>
              </w:rPr>
              <w:t>Ν. 3852/10 άρθρο 94</w:t>
            </w:r>
          </w:p>
        </w:tc>
      </w:tr>
      <w:tr w:rsidR="000877F8" w:rsidRPr="00A3504E" w14:paraId="4CAA6A33" w14:textId="77777777" w:rsidTr="00654728">
        <w:tc>
          <w:tcPr>
            <w:tcW w:w="7479" w:type="dxa"/>
            <w:vAlign w:val="center"/>
          </w:tcPr>
          <w:p w14:paraId="41B63FC0" w14:textId="77777777" w:rsidR="000877F8" w:rsidRPr="00A3504E" w:rsidRDefault="000877F8" w:rsidP="008030EC">
            <w:pPr>
              <w:jc w:val="both"/>
              <w:outlineLvl w:val="4"/>
              <w:rPr>
                <w:rFonts w:eastAsia="Times New Roman" w:cstheme="minorHAnsi"/>
                <w:szCs w:val="20"/>
                <w:lang w:eastAsia="el-GR"/>
              </w:rPr>
            </w:pPr>
            <w:r w:rsidRPr="00A3504E">
              <w:rPr>
                <w:rFonts w:eastAsia="Times New Roman" w:cstheme="minorHAnsi"/>
                <w:szCs w:val="20"/>
                <w:lang w:eastAsia="el-GR"/>
              </w:rPr>
              <w:t>Άδεια καταλληλότητας εκθεσιακών χώρων ή εκθεσιακών κέντρων</w:t>
            </w:r>
          </w:p>
        </w:tc>
        <w:tc>
          <w:tcPr>
            <w:tcW w:w="1843" w:type="dxa"/>
            <w:vAlign w:val="center"/>
          </w:tcPr>
          <w:p w14:paraId="07B883F1" w14:textId="77777777" w:rsidR="000877F8" w:rsidRPr="00A3504E" w:rsidRDefault="000877F8" w:rsidP="008030EC">
            <w:pPr>
              <w:jc w:val="center"/>
              <w:outlineLvl w:val="4"/>
              <w:rPr>
                <w:rFonts w:cstheme="minorHAnsi"/>
              </w:rPr>
            </w:pPr>
            <w:r w:rsidRPr="00A3504E">
              <w:rPr>
                <w:rFonts w:eastAsia="Times New Roman" w:cstheme="minorHAnsi"/>
                <w:szCs w:val="20"/>
                <w:lang w:eastAsia="el-GR"/>
              </w:rPr>
              <w:t>Ν</w:t>
            </w:r>
            <w:r>
              <w:rPr>
                <w:rFonts w:eastAsia="Times New Roman" w:cstheme="minorHAnsi"/>
                <w:szCs w:val="20"/>
                <w:lang w:eastAsia="el-GR"/>
              </w:rPr>
              <w:t>.</w:t>
            </w:r>
            <w:r w:rsidRPr="00A3504E">
              <w:rPr>
                <w:rFonts w:eastAsia="Times New Roman" w:cstheme="minorHAnsi"/>
                <w:szCs w:val="20"/>
                <w:lang w:eastAsia="el-GR"/>
              </w:rPr>
              <w:t xml:space="preserve"> 4512/2018 άρθρο 114</w:t>
            </w:r>
          </w:p>
        </w:tc>
      </w:tr>
      <w:tr w:rsidR="000877F8" w:rsidRPr="00A3504E" w14:paraId="6830D19D" w14:textId="77777777" w:rsidTr="00654728">
        <w:tc>
          <w:tcPr>
            <w:tcW w:w="7479" w:type="dxa"/>
            <w:vAlign w:val="center"/>
          </w:tcPr>
          <w:p w14:paraId="40B90277" w14:textId="77777777" w:rsidR="000877F8" w:rsidRPr="00A3504E" w:rsidRDefault="000877F8" w:rsidP="008030EC">
            <w:pPr>
              <w:jc w:val="both"/>
              <w:outlineLvl w:val="4"/>
              <w:rPr>
                <w:rFonts w:eastAsia="Times New Roman" w:cstheme="minorHAnsi"/>
                <w:szCs w:val="20"/>
                <w:lang w:eastAsia="el-GR"/>
              </w:rPr>
            </w:pPr>
            <w:r w:rsidRPr="00A3504E">
              <w:rPr>
                <w:rFonts w:eastAsia="Times New Roman" w:cstheme="minorHAnsi"/>
                <w:szCs w:val="20"/>
                <w:lang w:eastAsia="el-GR"/>
              </w:rPr>
              <w:t>Άδεια διοργάνωσης εκθέσεων ή εκδηλώσεων με ζώα συντροφιάς</w:t>
            </w:r>
          </w:p>
        </w:tc>
        <w:tc>
          <w:tcPr>
            <w:tcW w:w="1843" w:type="dxa"/>
            <w:vAlign w:val="center"/>
          </w:tcPr>
          <w:p w14:paraId="14A06434" w14:textId="77777777" w:rsidR="000877F8" w:rsidRPr="00A3504E" w:rsidRDefault="000877F8" w:rsidP="008030EC">
            <w:pPr>
              <w:jc w:val="center"/>
              <w:outlineLvl w:val="4"/>
              <w:rPr>
                <w:rFonts w:cstheme="minorHAnsi"/>
              </w:rPr>
            </w:pPr>
            <w:r w:rsidRPr="00A3504E">
              <w:rPr>
                <w:rFonts w:eastAsia="Times New Roman" w:cstheme="minorHAnsi"/>
                <w:szCs w:val="20"/>
                <w:lang w:eastAsia="el-GR"/>
              </w:rPr>
              <w:t>Ν</w:t>
            </w:r>
            <w:r>
              <w:rPr>
                <w:rFonts w:eastAsia="Times New Roman" w:cstheme="minorHAnsi"/>
                <w:szCs w:val="20"/>
                <w:lang w:eastAsia="el-GR"/>
              </w:rPr>
              <w:t>.</w:t>
            </w:r>
            <w:r w:rsidRPr="00A3504E">
              <w:rPr>
                <w:rFonts w:eastAsia="Times New Roman" w:cstheme="minorHAnsi"/>
                <w:szCs w:val="20"/>
                <w:lang w:eastAsia="el-GR"/>
              </w:rPr>
              <w:t xml:space="preserve"> 4830/2021 άρθρο 22</w:t>
            </w:r>
          </w:p>
        </w:tc>
      </w:tr>
      <w:tr w:rsidR="000877F8" w:rsidRPr="00A3504E" w14:paraId="2DF9A569" w14:textId="77777777" w:rsidTr="00654728">
        <w:tc>
          <w:tcPr>
            <w:tcW w:w="7479" w:type="dxa"/>
            <w:vAlign w:val="center"/>
          </w:tcPr>
          <w:p w14:paraId="33E6731D" w14:textId="77777777" w:rsidR="000877F8" w:rsidRPr="00A3504E" w:rsidRDefault="000877F8" w:rsidP="008030EC">
            <w:pPr>
              <w:jc w:val="both"/>
              <w:outlineLvl w:val="4"/>
              <w:rPr>
                <w:rFonts w:eastAsia="Times New Roman" w:cstheme="minorHAnsi"/>
                <w:szCs w:val="20"/>
                <w:lang w:eastAsia="el-GR"/>
              </w:rPr>
            </w:pPr>
            <w:r w:rsidRPr="00A3504E">
              <w:rPr>
                <w:rFonts w:eastAsia="Times New Roman" w:cstheme="minorHAnsi"/>
                <w:szCs w:val="20"/>
                <w:lang w:eastAsia="el-GR"/>
              </w:rPr>
              <w:t>Άδεια διοργάνωσης εκδηλώσεων με τη συμμετοχή ζώων</w:t>
            </w:r>
          </w:p>
        </w:tc>
        <w:tc>
          <w:tcPr>
            <w:tcW w:w="1843" w:type="dxa"/>
            <w:vAlign w:val="center"/>
          </w:tcPr>
          <w:p w14:paraId="2ADAFBC6" w14:textId="77777777" w:rsidR="000877F8" w:rsidRPr="00A3504E" w:rsidRDefault="000877F8" w:rsidP="008030EC">
            <w:pPr>
              <w:jc w:val="center"/>
              <w:outlineLvl w:val="4"/>
              <w:rPr>
                <w:rFonts w:cstheme="minorHAnsi"/>
              </w:rPr>
            </w:pPr>
            <w:r w:rsidRPr="00A3504E">
              <w:rPr>
                <w:rFonts w:eastAsia="Times New Roman" w:cstheme="minorHAnsi"/>
                <w:szCs w:val="20"/>
                <w:lang w:eastAsia="el-GR"/>
              </w:rPr>
              <w:t>Ν</w:t>
            </w:r>
            <w:r>
              <w:rPr>
                <w:rFonts w:eastAsia="Times New Roman" w:cstheme="minorHAnsi"/>
                <w:szCs w:val="20"/>
                <w:lang w:eastAsia="el-GR"/>
              </w:rPr>
              <w:t>.</w:t>
            </w:r>
            <w:r w:rsidRPr="00A3504E">
              <w:rPr>
                <w:rFonts w:eastAsia="Times New Roman" w:cstheme="minorHAnsi"/>
                <w:szCs w:val="20"/>
                <w:lang w:eastAsia="el-GR"/>
              </w:rPr>
              <w:t xml:space="preserve"> 4830/2021 άρθρο 23</w:t>
            </w:r>
          </w:p>
        </w:tc>
      </w:tr>
    </w:tbl>
    <w:p w14:paraId="5D4B75C0" w14:textId="77777777" w:rsidR="000877F8" w:rsidRDefault="000877F8" w:rsidP="000877F8">
      <w:pPr>
        <w:pStyle w:val="EP5"/>
        <w:outlineLvl w:val="4"/>
      </w:pPr>
      <w:r>
        <w:t>Υπαίθρια διαφήμιση</w:t>
      </w:r>
    </w:p>
    <w:tbl>
      <w:tblPr>
        <w:tblStyle w:val="a8"/>
        <w:tblW w:w="9321" w:type="dxa"/>
        <w:tblLook w:val="04A0" w:firstRow="1" w:lastRow="0" w:firstColumn="1" w:lastColumn="0" w:noHBand="0" w:noVBand="1"/>
      </w:tblPr>
      <w:tblGrid>
        <w:gridCol w:w="7478"/>
        <w:gridCol w:w="1843"/>
      </w:tblGrid>
      <w:tr w:rsidR="000877F8" w:rsidRPr="00A3504E" w14:paraId="453FAFE3" w14:textId="77777777" w:rsidTr="00654728">
        <w:tc>
          <w:tcPr>
            <w:tcW w:w="7479" w:type="dxa"/>
            <w:shd w:val="clear" w:color="auto" w:fill="D9D9D9" w:themeFill="background1" w:themeFillShade="D9"/>
            <w:vAlign w:val="center"/>
          </w:tcPr>
          <w:p w14:paraId="32F120F7" w14:textId="77777777" w:rsidR="000877F8" w:rsidRPr="00A3504E" w:rsidRDefault="000877F8" w:rsidP="008030EC">
            <w:pPr>
              <w:widowControl w:val="0"/>
              <w:adjustRightInd w:val="0"/>
              <w:jc w:val="center"/>
              <w:outlineLvl w:val="4"/>
              <w:rPr>
                <w:rFonts w:eastAsia="Times New Roman" w:cstheme="minorHAnsi"/>
                <w:szCs w:val="24"/>
                <w:lang w:eastAsia="el-GR"/>
              </w:rPr>
            </w:pPr>
            <w:r w:rsidRPr="00A3504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78A71E1" w14:textId="77777777" w:rsidR="000877F8" w:rsidRPr="00A3504E" w:rsidRDefault="000877F8" w:rsidP="008030EC">
            <w:pPr>
              <w:widowControl w:val="0"/>
              <w:adjustRightInd w:val="0"/>
              <w:ind w:left="-108"/>
              <w:jc w:val="center"/>
              <w:outlineLvl w:val="4"/>
              <w:rPr>
                <w:rFonts w:eastAsia="Times New Roman" w:cstheme="minorHAnsi"/>
                <w:szCs w:val="24"/>
                <w:lang w:eastAsia="el-GR"/>
              </w:rPr>
            </w:pPr>
            <w:r w:rsidRPr="00A3504E">
              <w:rPr>
                <w:rFonts w:eastAsia="Times New Roman" w:cstheme="minorHAnsi"/>
                <w:b/>
                <w:szCs w:val="24"/>
                <w:lang w:eastAsia="el-GR"/>
              </w:rPr>
              <w:t>ΝΟΜΟΣ</w:t>
            </w:r>
          </w:p>
        </w:tc>
      </w:tr>
      <w:tr w:rsidR="000877F8" w:rsidRPr="00A3504E" w14:paraId="02275355" w14:textId="77777777" w:rsidTr="00654728">
        <w:tc>
          <w:tcPr>
            <w:tcW w:w="7479" w:type="dxa"/>
            <w:vAlign w:val="center"/>
          </w:tcPr>
          <w:p w14:paraId="374B6790" w14:textId="77777777" w:rsidR="000877F8" w:rsidRPr="00A3504E" w:rsidRDefault="000877F8" w:rsidP="008030EC">
            <w:pPr>
              <w:jc w:val="both"/>
              <w:outlineLvl w:val="4"/>
              <w:rPr>
                <w:rFonts w:eastAsia="Times New Roman" w:cstheme="minorHAnsi"/>
                <w:szCs w:val="24"/>
                <w:lang w:eastAsia="el-GR"/>
              </w:rPr>
            </w:pPr>
            <w:r w:rsidRPr="00A3504E">
              <w:rPr>
                <w:rFonts w:eastAsia="Times New Roman" w:cstheme="minorHAnsi"/>
                <w:szCs w:val="24"/>
                <w:lang w:eastAsia="el-GR"/>
              </w:rPr>
              <w:t xml:space="preserve">Η χορήγηση αδειών διενέργειας διαφήμισης, τοποθέτησης πλαισίων υπαίθριας διαφήμισης, τοποθέτησης επιγραφών προσδιορισμού επαγγελματικής δραστηριότητας σε φυσικά και νομικά πρόσωπα, καθώς και η παραχώρηση χώρων για την προβολή δραστηριοτήτων σε νομικά πρόσωπα, που επιδιώκουν κοινωφελείς σκοπούς, όπως επίσης ο έλεγχος εφαρμογής των διατάξεων περί υπαίθριας διαφήμισης των προδιαγραφών των διαφημιστικών πλαισίων και </w:t>
            </w:r>
            <w:r w:rsidRPr="00A3504E">
              <w:rPr>
                <w:rFonts w:eastAsia="Times New Roman" w:cstheme="minorHAnsi"/>
                <w:szCs w:val="24"/>
                <w:lang w:eastAsia="el-GR"/>
              </w:rPr>
              <w:lastRenderedPageBreak/>
              <w:t>επιγραφών, η αφαίρεση των παράνομων υπαίθριων διαφημίσεων και επιγραφών και η επιβολή των προβλεπόμενων προστίμων, με που προϋποθέσεις και που όρους που προβλέπονται από την κείμενη νομοθεσία.</w:t>
            </w:r>
          </w:p>
        </w:tc>
        <w:tc>
          <w:tcPr>
            <w:tcW w:w="1843" w:type="dxa"/>
            <w:vAlign w:val="center"/>
          </w:tcPr>
          <w:p w14:paraId="62D0DFD1" w14:textId="77777777" w:rsidR="000877F8" w:rsidRPr="00A3504E" w:rsidRDefault="000877F8" w:rsidP="008030EC">
            <w:pPr>
              <w:jc w:val="center"/>
              <w:outlineLvl w:val="4"/>
              <w:rPr>
                <w:rFonts w:cstheme="minorHAnsi"/>
              </w:rPr>
            </w:pPr>
            <w:r w:rsidRPr="00A3504E">
              <w:rPr>
                <w:rFonts w:cstheme="minorHAnsi"/>
              </w:rPr>
              <w:lastRenderedPageBreak/>
              <w:t>Ν.</w:t>
            </w:r>
            <w:r>
              <w:rPr>
                <w:rFonts w:cstheme="minorHAnsi"/>
              </w:rPr>
              <w:t xml:space="preserve"> </w:t>
            </w:r>
            <w:r w:rsidRPr="00A3504E">
              <w:rPr>
                <w:rFonts w:cstheme="minorHAnsi"/>
              </w:rPr>
              <w:t>3463/06 άρθρο 75</w:t>
            </w:r>
          </w:p>
        </w:tc>
      </w:tr>
      <w:tr w:rsidR="000877F8" w:rsidRPr="00A3504E" w14:paraId="027F3F63" w14:textId="77777777" w:rsidTr="00654728">
        <w:tc>
          <w:tcPr>
            <w:tcW w:w="7479" w:type="dxa"/>
            <w:vAlign w:val="center"/>
          </w:tcPr>
          <w:p w14:paraId="39B4A7C4" w14:textId="77777777" w:rsidR="000877F8" w:rsidRPr="00A3504E" w:rsidRDefault="000877F8" w:rsidP="008030EC">
            <w:pPr>
              <w:widowControl w:val="0"/>
              <w:adjustRightInd w:val="0"/>
              <w:jc w:val="both"/>
              <w:outlineLvl w:val="4"/>
              <w:rPr>
                <w:rFonts w:eastAsia="Times New Roman" w:cstheme="minorHAnsi"/>
                <w:szCs w:val="24"/>
                <w:lang w:eastAsia="el-GR"/>
              </w:rPr>
            </w:pPr>
            <w:r w:rsidRPr="00A3504E">
              <w:rPr>
                <w:rFonts w:eastAsia="Times New Roman" w:cstheme="minorHAnsi"/>
                <w:szCs w:val="24"/>
                <w:lang w:eastAsia="el-GR"/>
              </w:rPr>
              <w:lastRenderedPageBreak/>
              <w:t>Ο καθορισμός χώρων για την τοποθέτηση πλαισίων προβολής υπαίθριας διαφήμισης, καθώς και ο προσδιορισμός ειδικότερων προδιαγραφών κατασκευής και προϋποθέσεων τοποθέτησης διαφημιστικών πλαισίων, σύμφωνα με τις τοπικές ιδιαιτερότητες στο πλαίσιο της κείμενης νομοθεσίας.</w:t>
            </w:r>
          </w:p>
        </w:tc>
        <w:tc>
          <w:tcPr>
            <w:tcW w:w="1843" w:type="dxa"/>
            <w:vAlign w:val="center"/>
          </w:tcPr>
          <w:p w14:paraId="6294D369" w14:textId="77777777" w:rsidR="000877F8" w:rsidRPr="00A3504E" w:rsidRDefault="000877F8" w:rsidP="008030EC">
            <w:pPr>
              <w:jc w:val="center"/>
              <w:outlineLvl w:val="4"/>
              <w:rPr>
                <w:rFonts w:cstheme="minorHAnsi"/>
              </w:rPr>
            </w:pPr>
            <w:r w:rsidRPr="00A3504E">
              <w:rPr>
                <w:rFonts w:cstheme="minorHAnsi"/>
              </w:rPr>
              <w:t>Ν.</w:t>
            </w:r>
            <w:r>
              <w:rPr>
                <w:rFonts w:cstheme="minorHAnsi"/>
              </w:rPr>
              <w:t xml:space="preserve"> </w:t>
            </w:r>
            <w:r w:rsidRPr="00A3504E">
              <w:rPr>
                <w:rFonts w:cstheme="minorHAnsi"/>
              </w:rPr>
              <w:t>3463/06 άρθρο 75</w:t>
            </w:r>
          </w:p>
        </w:tc>
      </w:tr>
    </w:tbl>
    <w:p w14:paraId="66AF5D14" w14:textId="77777777" w:rsidR="000877F8" w:rsidRDefault="000877F8" w:rsidP="000877F8">
      <w:pPr>
        <w:pStyle w:val="EP5"/>
        <w:outlineLvl w:val="4"/>
      </w:pPr>
      <w:r>
        <w:t>Π</w:t>
      </w:r>
      <w:r w:rsidRPr="00C05025">
        <w:t>ροστασία του καταναλωτή</w:t>
      </w:r>
    </w:p>
    <w:tbl>
      <w:tblPr>
        <w:tblStyle w:val="a8"/>
        <w:tblW w:w="9321" w:type="dxa"/>
        <w:tblLook w:val="04A0" w:firstRow="1" w:lastRow="0" w:firstColumn="1" w:lastColumn="0" w:noHBand="0" w:noVBand="1"/>
      </w:tblPr>
      <w:tblGrid>
        <w:gridCol w:w="7478"/>
        <w:gridCol w:w="1843"/>
      </w:tblGrid>
      <w:tr w:rsidR="000877F8" w:rsidRPr="00A3504E" w14:paraId="70CBE09C" w14:textId="77777777" w:rsidTr="00654728">
        <w:tc>
          <w:tcPr>
            <w:tcW w:w="7479" w:type="dxa"/>
            <w:shd w:val="clear" w:color="auto" w:fill="D9D9D9" w:themeFill="background1" w:themeFillShade="D9"/>
            <w:vAlign w:val="center"/>
          </w:tcPr>
          <w:p w14:paraId="7092B73C" w14:textId="77777777" w:rsidR="000877F8" w:rsidRPr="00A3504E" w:rsidRDefault="000877F8" w:rsidP="008030EC">
            <w:pPr>
              <w:widowControl w:val="0"/>
              <w:adjustRightInd w:val="0"/>
              <w:jc w:val="center"/>
              <w:outlineLvl w:val="4"/>
              <w:rPr>
                <w:rFonts w:eastAsia="Times New Roman" w:cstheme="minorHAnsi"/>
                <w:szCs w:val="24"/>
                <w:lang w:eastAsia="el-GR"/>
              </w:rPr>
            </w:pPr>
            <w:r w:rsidRPr="00A3504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78C6A03" w14:textId="77777777" w:rsidR="000877F8" w:rsidRPr="00A3504E" w:rsidRDefault="000877F8" w:rsidP="008030EC">
            <w:pPr>
              <w:widowControl w:val="0"/>
              <w:adjustRightInd w:val="0"/>
              <w:ind w:left="-108"/>
              <w:jc w:val="center"/>
              <w:outlineLvl w:val="4"/>
              <w:rPr>
                <w:rFonts w:eastAsia="Times New Roman" w:cstheme="minorHAnsi"/>
                <w:szCs w:val="24"/>
                <w:lang w:eastAsia="el-GR"/>
              </w:rPr>
            </w:pPr>
            <w:r w:rsidRPr="00A3504E">
              <w:rPr>
                <w:rFonts w:eastAsia="Times New Roman" w:cstheme="minorHAnsi"/>
                <w:b/>
                <w:szCs w:val="24"/>
                <w:lang w:eastAsia="el-GR"/>
              </w:rPr>
              <w:t>ΝΟΜΟΣ</w:t>
            </w:r>
          </w:p>
        </w:tc>
      </w:tr>
      <w:tr w:rsidR="000877F8" w:rsidRPr="00A3504E" w14:paraId="045BE5D9" w14:textId="77777777" w:rsidTr="00654728">
        <w:tc>
          <w:tcPr>
            <w:tcW w:w="7479" w:type="dxa"/>
          </w:tcPr>
          <w:p w14:paraId="5874B39C" w14:textId="77777777" w:rsidR="000877F8" w:rsidRPr="00A3504E" w:rsidRDefault="000877F8" w:rsidP="008030EC">
            <w:pPr>
              <w:jc w:val="both"/>
              <w:outlineLvl w:val="4"/>
              <w:rPr>
                <w:rFonts w:eastAsia="Times New Roman" w:cstheme="minorHAnsi"/>
                <w:szCs w:val="24"/>
                <w:lang w:eastAsia="el-GR"/>
              </w:rPr>
            </w:pPr>
            <w:r w:rsidRPr="00A3504E">
              <w:rPr>
                <w:rFonts w:eastAsia="Times New Roman" w:cstheme="minorHAnsi"/>
                <w:szCs w:val="24"/>
                <w:lang w:eastAsia="el-GR"/>
              </w:rPr>
              <w:t>Η προστασία του καταναλωτή με τη δημιουργία Γραφείων Ενημέρωσης του καταναλωτή σχετικά με θέματα που αφορούν τα δικαιώματα του, την ποιότητα των προσφερόμενων αγαθών και υπηρεσιών και τις επιπτώσεις τους στην υγεία και το περιβάλλον, σε συνεργασία με τις αρμόδιες αρχές.</w:t>
            </w:r>
          </w:p>
        </w:tc>
        <w:tc>
          <w:tcPr>
            <w:tcW w:w="1843" w:type="dxa"/>
            <w:vAlign w:val="center"/>
          </w:tcPr>
          <w:p w14:paraId="101B5A17" w14:textId="77777777" w:rsidR="000877F8" w:rsidRPr="00A3504E" w:rsidRDefault="000877F8" w:rsidP="008030EC">
            <w:pPr>
              <w:jc w:val="center"/>
              <w:outlineLvl w:val="4"/>
              <w:rPr>
                <w:rFonts w:cstheme="minorHAnsi"/>
              </w:rPr>
            </w:pPr>
            <w:r w:rsidRPr="00A3504E">
              <w:rPr>
                <w:rFonts w:cstheme="minorHAnsi"/>
              </w:rPr>
              <w:t>Ν.</w:t>
            </w:r>
            <w:r>
              <w:rPr>
                <w:rFonts w:cstheme="minorHAnsi"/>
              </w:rPr>
              <w:t xml:space="preserve"> </w:t>
            </w:r>
            <w:r w:rsidRPr="00A3504E">
              <w:rPr>
                <w:rFonts w:cstheme="minorHAnsi"/>
              </w:rPr>
              <w:t>3463/06 άρθρο 75</w:t>
            </w:r>
          </w:p>
        </w:tc>
      </w:tr>
    </w:tbl>
    <w:p w14:paraId="548D5FDE" w14:textId="77777777" w:rsidR="000877F8" w:rsidRPr="00C05025" w:rsidRDefault="000877F8" w:rsidP="002B4575">
      <w:pPr>
        <w:pStyle w:val="EP4"/>
      </w:pPr>
      <w:bookmarkStart w:id="293" w:name="_Toc504337413"/>
      <w:bookmarkStart w:id="294" w:name="_Toc516482552"/>
      <w:r w:rsidRPr="00C05025">
        <w:t>Τουρισμός</w:t>
      </w:r>
      <w:bookmarkEnd w:id="293"/>
      <w:bookmarkEnd w:id="294"/>
    </w:p>
    <w:tbl>
      <w:tblPr>
        <w:tblStyle w:val="a8"/>
        <w:tblW w:w="9321" w:type="dxa"/>
        <w:tblLook w:val="04A0" w:firstRow="1" w:lastRow="0" w:firstColumn="1" w:lastColumn="0" w:noHBand="0" w:noVBand="1"/>
      </w:tblPr>
      <w:tblGrid>
        <w:gridCol w:w="7478"/>
        <w:gridCol w:w="1843"/>
      </w:tblGrid>
      <w:tr w:rsidR="000877F8" w:rsidRPr="00A3504E" w14:paraId="57C38898" w14:textId="77777777" w:rsidTr="007A01C1">
        <w:tc>
          <w:tcPr>
            <w:tcW w:w="7478" w:type="dxa"/>
            <w:shd w:val="clear" w:color="auto" w:fill="D9D9D9" w:themeFill="background1" w:themeFillShade="D9"/>
            <w:vAlign w:val="center"/>
          </w:tcPr>
          <w:p w14:paraId="4EA39DAA" w14:textId="77777777" w:rsidR="000877F8" w:rsidRPr="00A3504E" w:rsidRDefault="000877F8" w:rsidP="008030EC">
            <w:pPr>
              <w:widowControl w:val="0"/>
              <w:adjustRightInd w:val="0"/>
              <w:jc w:val="center"/>
              <w:outlineLvl w:val="4"/>
              <w:rPr>
                <w:rFonts w:eastAsia="Times New Roman" w:cstheme="minorHAnsi"/>
                <w:szCs w:val="24"/>
                <w:lang w:eastAsia="el-GR"/>
              </w:rPr>
            </w:pPr>
            <w:r w:rsidRPr="00A3504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75E470AD" w14:textId="77777777" w:rsidR="000877F8" w:rsidRPr="00A3504E" w:rsidRDefault="000877F8" w:rsidP="008030EC">
            <w:pPr>
              <w:widowControl w:val="0"/>
              <w:adjustRightInd w:val="0"/>
              <w:ind w:left="-108"/>
              <w:jc w:val="center"/>
              <w:outlineLvl w:val="4"/>
              <w:rPr>
                <w:rFonts w:eastAsia="Times New Roman" w:cstheme="minorHAnsi"/>
                <w:szCs w:val="24"/>
                <w:lang w:eastAsia="el-GR"/>
              </w:rPr>
            </w:pPr>
            <w:r w:rsidRPr="00A3504E">
              <w:rPr>
                <w:rFonts w:eastAsia="Times New Roman" w:cstheme="minorHAnsi"/>
                <w:b/>
                <w:szCs w:val="24"/>
                <w:lang w:eastAsia="el-GR"/>
              </w:rPr>
              <w:t>ΝΟΜΟΣ</w:t>
            </w:r>
          </w:p>
        </w:tc>
      </w:tr>
      <w:tr w:rsidR="000877F8" w:rsidRPr="00A3504E" w14:paraId="4593C148" w14:textId="77777777" w:rsidTr="007A01C1">
        <w:tc>
          <w:tcPr>
            <w:tcW w:w="7478" w:type="dxa"/>
          </w:tcPr>
          <w:p w14:paraId="035C10DB" w14:textId="77777777" w:rsidR="000877F8" w:rsidRPr="00A3504E" w:rsidRDefault="000877F8" w:rsidP="008030EC">
            <w:pPr>
              <w:jc w:val="both"/>
              <w:outlineLvl w:val="4"/>
              <w:rPr>
                <w:rFonts w:eastAsia="Times New Roman" w:cstheme="minorHAnsi"/>
                <w:szCs w:val="20"/>
                <w:lang w:eastAsia="el-GR"/>
              </w:rPr>
            </w:pPr>
            <w:r w:rsidRPr="00A3504E">
              <w:rPr>
                <w:rFonts w:eastAsia="Times New Roman" w:cstheme="minorHAnsi"/>
                <w:szCs w:val="20"/>
                <w:lang w:eastAsia="el-GR"/>
              </w:rPr>
              <w:t xml:space="preserve">Η εκπόνηση, υλοποίηση η συμμετοχή σε προγράμματα για την τουριστική ανάπτυξη των περιοχών τους και την προώθηση εναλλακτικών μορφών τουρισμού, καθώς και η δημιουργία </w:t>
            </w:r>
            <w:proofErr w:type="spellStart"/>
            <w:r w:rsidRPr="00A3504E">
              <w:rPr>
                <w:rFonts w:eastAsia="Times New Roman" w:cstheme="minorHAnsi"/>
                <w:szCs w:val="20"/>
                <w:lang w:eastAsia="el-GR"/>
              </w:rPr>
              <w:t>θερέτρων</w:t>
            </w:r>
            <w:proofErr w:type="spellEnd"/>
            <w:r w:rsidRPr="00A3504E">
              <w:rPr>
                <w:rFonts w:eastAsia="Times New Roman" w:cstheme="minorHAnsi"/>
                <w:szCs w:val="20"/>
                <w:lang w:eastAsia="el-GR"/>
              </w:rPr>
              <w:t xml:space="preserve"> και άλλων εγκαταστάσεων αναψυχής και διακοπών.</w:t>
            </w:r>
          </w:p>
        </w:tc>
        <w:tc>
          <w:tcPr>
            <w:tcW w:w="1843" w:type="dxa"/>
            <w:vAlign w:val="center"/>
          </w:tcPr>
          <w:p w14:paraId="7DFF48AB" w14:textId="77777777" w:rsidR="000877F8" w:rsidRPr="00A3504E" w:rsidRDefault="000877F8" w:rsidP="0097570E">
            <w:pPr>
              <w:jc w:val="center"/>
              <w:outlineLvl w:val="4"/>
              <w:rPr>
                <w:rFonts w:cstheme="minorHAnsi"/>
              </w:rPr>
            </w:pPr>
            <w:r w:rsidRPr="00A3504E">
              <w:rPr>
                <w:rFonts w:cstheme="minorHAnsi"/>
              </w:rPr>
              <w:t>Ν.</w:t>
            </w:r>
            <w:r>
              <w:rPr>
                <w:rFonts w:cstheme="minorHAnsi"/>
              </w:rPr>
              <w:t xml:space="preserve"> 3463/06 </w:t>
            </w:r>
            <w:r w:rsidRPr="00A3504E">
              <w:rPr>
                <w:rFonts w:cstheme="minorHAnsi"/>
              </w:rPr>
              <w:t>άρθρο 75</w:t>
            </w:r>
          </w:p>
        </w:tc>
      </w:tr>
      <w:tr w:rsidR="000877F8" w:rsidRPr="00A3504E" w14:paraId="5F3AF40D" w14:textId="77777777" w:rsidTr="007A01C1">
        <w:tc>
          <w:tcPr>
            <w:tcW w:w="7478" w:type="dxa"/>
          </w:tcPr>
          <w:p w14:paraId="506AB60E" w14:textId="77777777" w:rsidR="000877F8" w:rsidRPr="00A3504E" w:rsidRDefault="000877F8" w:rsidP="008030EC">
            <w:pPr>
              <w:jc w:val="both"/>
              <w:outlineLvl w:val="4"/>
              <w:rPr>
                <w:rFonts w:eastAsia="Times New Roman" w:cstheme="minorHAnsi"/>
                <w:lang w:eastAsia="el-GR"/>
              </w:rPr>
            </w:pPr>
            <w:r w:rsidRPr="00A3504E">
              <w:rPr>
                <w:rFonts w:cstheme="minorHAnsi"/>
                <w:color w:val="000000"/>
                <w:shd w:val="clear" w:color="auto" w:fill="FFFFFF"/>
              </w:rPr>
              <w:t>Ο έλεγχος τήρησης της τουριστικής νομοθεσίας από τις επιχειρήσεις τουριστικού  ενδιαφέροντος, κατά τις ειδικότερες προβλέψεις του νόμου.</w:t>
            </w:r>
          </w:p>
        </w:tc>
        <w:tc>
          <w:tcPr>
            <w:tcW w:w="1843" w:type="dxa"/>
            <w:vAlign w:val="center"/>
          </w:tcPr>
          <w:p w14:paraId="28D71B31" w14:textId="77777777" w:rsidR="000877F8" w:rsidRPr="00A3504E" w:rsidRDefault="000877F8" w:rsidP="0097570E">
            <w:pPr>
              <w:jc w:val="center"/>
              <w:outlineLvl w:val="4"/>
              <w:rPr>
                <w:rFonts w:cstheme="minorHAnsi"/>
              </w:rPr>
            </w:pPr>
            <w:r w:rsidRPr="00A3504E">
              <w:rPr>
                <w:rFonts w:cstheme="minorHAnsi"/>
              </w:rPr>
              <w:t>Ν.</w:t>
            </w:r>
            <w:r>
              <w:rPr>
                <w:rFonts w:cstheme="minorHAnsi"/>
              </w:rPr>
              <w:t xml:space="preserve"> 3463/06 </w:t>
            </w:r>
            <w:r w:rsidRPr="00A3504E">
              <w:rPr>
                <w:rFonts w:cstheme="minorHAnsi"/>
              </w:rPr>
              <w:t>άρθρο 75</w:t>
            </w:r>
          </w:p>
        </w:tc>
      </w:tr>
      <w:tr w:rsidR="00903C81" w:rsidRPr="00A3504E" w14:paraId="5FF89183" w14:textId="77777777" w:rsidTr="007A01C1">
        <w:tc>
          <w:tcPr>
            <w:tcW w:w="7478" w:type="dxa"/>
          </w:tcPr>
          <w:p w14:paraId="11678B7A" w14:textId="21BBFA3E" w:rsidR="00903C81" w:rsidRPr="00A3504E" w:rsidRDefault="00903C81" w:rsidP="008030EC">
            <w:pPr>
              <w:jc w:val="both"/>
              <w:outlineLvl w:val="4"/>
              <w:rPr>
                <w:rFonts w:cstheme="minorHAnsi"/>
                <w:color w:val="000000"/>
                <w:shd w:val="clear" w:color="auto" w:fill="FFFFFF"/>
              </w:rPr>
            </w:pPr>
            <w:r w:rsidRPr="00903C81">
              <w:rPr>
                <w:rFonts w:cstheme="minorHAnsi"/>
                <w:color w:val="000000"/>
                <w:shd w:val="clear" w:color="auto" w:fill="FFFFFF"/>
              </w:rPr>
              <w:t>Πρότυποι Τουριστικοί προορισμοί Ολοκληρωμένης Διαχείρισης και Προώθησης Τουρισμού, Ιαματικές Πηγές Ελλάδας και άλλες ρυθμίσεις για την ενί</w:t>
            </w:r>
            <w:r>
              <w:rPr>
                <w:rFonts w:cstheme="minorHAnsi"/>
                <w:color w:val="000000"/>
                <w:shd w:val="clear" w:color="auto" w:fill="FFFFFF"/>
              </w:rPr>
              <w:t>σχυση της τουριστικής ανάπτυξης.</w:t>
            </w:r>
          </w:p>
        </w:tc>
        <w:tc>
          <w:tcPr>
            <w:tcW w:w="1843" w:type="dxa"/>
            <w:vAlign w:val="center"/>
          </w:tcPr>
          <w:p w14:paraId="4C5E7D45" w14:textId="07B67520" w:rsidR="00903C81" w:rsidRPr="00A3504E" w:rsidRDefault="00903C81" w:rsidP="0097570E">
            <w:pPr>
              <w:jc w:val="center"/>
              <w:outlineLvl w:val="4"/>
              <w:rPr>
                <w:rFonts w:cstheme="minorHAnsi"/>
              </w:rPr>
            </w:pPr>
            <w:r w:rsidRPr="00903C81">
              <w:rPr>
                <w:rFonts w:cstheme="minorHAnsi"/>
              </w:rPr>
              <w:t>Ν. 4875/2021</w:t>
            </w:r>
          </w:p>
        </w:tc>
      </w:tr>
    </w:tbl>
    <w:p w14:paraId="44E0DD5B" w14:textId="442BF31C" w:rsidR="008D4D32" w:rsidRPr="00C8327C" w:rsidRDefault="008D4D32" w:rsidP="002B4575">
      <w:pPr>
        <w:pStyle w:val="EP4"/>
      </w:pPr>
      <w:r w:rsidRPr="00C8327C">
        <w:t xml:space="preserve">Απασχόληση &amp; Επιχειρηματικότητα </w:t>
      </w:r>
    </w:p>
    <w:tbl>
      <w:tblPr>
        <w:tblStyle w:val="a8"/>
        <w:tblW w:w="9321" w:type="dxa"/>
        <w:tblLook w:val="04A0" w:firstRow="1" w:lastRow="0" w:firstColumn="1" w:lastColumn="0" w:noHBand="0" w:noVBand="1"/>
      </w:tblPr>
      <w:tblGrid>
        <w:gridCol w:w="7478"/>
        <w:gridCol w:w="1843"/>
      </w:tblGrid>
      <w:tr w:rsidR="00A62C3B" w:rsidRPr="00C02E05" w14:paraId="3913A595" w14:textId="77777777" w:rsidTr="008D4D32">
        <w:tc>
          <w:tcPr>
            <w:tcW w:w="7478" w:type="dxa"/>
            <w:shd w:val="clear" w:color="auto" w:fill="D9D9D9" w:themeFill="background1" w:themeFillShade="D9"/>
            <w:vAlign w:val="center"/>
          </w:tcPr>
          <w:p w14:paraId="3526C87D" w14:textId="77777777" w:rsidR="00A62C3B" w:rsidRPr="00C02E05" w:rsidRDefault="00A62C3B" w:rsidP="00C02E05">
            <w:pPr>
              <w:jc w:val="center"/>
              <w:rPr>
                <w:rFonts w:eastAsia="Times New Roman" w:cstheme="minorHAnsi"/>
                <w:b/>
                <w:szCs w:val="24"/>
                <w:lang w:eastAsia="el-GR"/>
              </w:rPr>
            </w:pPr>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2BE631DD" w14:textId="77777777" w:rsidR="00A62C3B" w:rsidRPr="00C02E05" w:rsidRDefault="00A62C3B" w:rsidP="00C02E05">
            <w:pPr>
              <w:jc w:val="center"/>
              <w:rPr>
                <w:rFonts w:eastAsia="Times New Roman" w:cstheme="minorHAnsi"/>
                <w:b/>
                <w:szCs w:val="24"/>
                <w:lang w:eastAsia="el-GR"/>
              </w:rPr>
            </w:pPr>
            <w:r w:rsidRPr="00C02E05">
              <w:rPr>
                <w:rFonts w:eastAsia="Times New Roman" w:cstheme="minorHAnsi"/>
                <w:b/>
                <w:szCs w:val="24"/>
                <w:lang w:eastAsia="el-GR"/>
              </w:rPr>
              <w:t>ΝΟΜΟΘΕΣΙΑ</w:t>
            </w:r>
          </w:p>
        </w:tc>
      </w:tr>
      <w:tr w:rsidR="00A62C3B" w:rsidRPr="00C02E05" w14:paraId="72712FDC" w14:textId="77777777" w:rsidTr="008D4D32">
        <w:tc>
          <w:tcPr>
            <w:tcW w:w="7478" w:type="dxa"/>
            <w:vAlign w:val="center"/>
          </w:tcPr>
          <w:p w14:paraId="41C404BE" w14:textId="77777777" w:rsidR="00A62C3B" w:rsidRPr="00C02E05" w:rsidRDefault="00A62C3B" w:rsidP="00C02E05">
            <w:pPr>
              <w:widowControl w:val="0"/>
              <w:adjustRightInd w:val="0"/>
              <w:jc w:val="both"/>
              <w:rPr>
                <w:rFonts w:eastAsia="Times New Roman" w:cstheme="minorHAnsi"/>
                <w:szCs w:val="24"/>
                <w:lang w:eastAsia="el-GR"/>
              </w:rPr>
            </w:pPr>
            <w:r w:rsidRPr="00C02E05">
              <w:rPr>
                <w:rFonts w:eastAsia="Times New Roman" w:cstheme="minorHAnsi"/>
                <w:szCs w:val="24"/>
                <w:lang w:eastAsia="el-GR"/>
              </w:rPr>
              <w:t>Η υλοποίηση ή η συμμετοχή σε ολοκληρωμένα τοπικά σχέδια και προγράμματα δράσης και πρωτοβουλίες για την εφαρμογή και ανάπτυξη πολιτικών προώθησης της απασχόλησης και της κοινωνικής ενσωμάτωσης διαφόρων κατηγοριών ανέργων, στο πλαίσιο των εθνικών και ευρωπαϊκών πολιτικών.</w:t>
            </w:r>
          </w:p>
        </w:tc>
        <w:tc>
          <w:tcPr>
            <w:tcW w:w="1843" w:type="dxa"/>
            <w:vAlign w:val="center"/>
          </w:tcPr>
          <w:p w14:paraId="17F6CF08" w14:textId="77777777" w:rsidR="00A62C3B" w:rsidRPr="00C02E05" w:rsidRDefault="00A62C3B" w:rsidP="001D4938">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3463/06 </w:t>
            </w:r>
            <w:r w:rsidRPr="00C02E05">
              <w:rPr>
                <w:rFonts w:eastAsia="Times New Roman" w:cstheme="minorHAnsi"/>
                <w:szCs w:val="24"/>
                <w:lang w:eastAsia="el-GR"/>
              </w:rPr>
              <w:t>άρθρο 75</w:t>
            </w:r>
          </w:p>
        </w:tc>
      </w:tr>
      <w:tr w:rsidR="00A62C3B" w:rsidRPr="00C02E05" w14:paraId="4F710729" w14:textId="77777777" w:rsidTr="008D4D32">
        <w:trPr>
          <w:trHeight w:val="558"/>
        </w:trPr>
        <w:tc>
          <w:tcPr>
            <w:tcW w:w="7478" w:type="dxa"/>
            <w:vAlign w:val="center"/>
          </w:tcPr>
          <w:p w14:paraId="7B45EF79" w14:textId="77777777" w:rsidR="00A62C3B" w:rsidRPr="00C02E05" w:rsidRDefault="00A62C3B" w:rsidP="00C02E05">
            <w:pPr>
              <w:widowControl w:val="0"/>
              <w:adjustRightInd w:val="0"/>
              <w:jc w:val="both"/>
              <w:rPr>
                <w:rFonts w:eastAsia="Times New Roman" w:cstheme="minorHAnsi"/>
                <w:szCs w:val="24"/>
                <w:lang w:eastAsia="el-GR"/>
              </w:rPr>
            </w:pPr>
            <w:r w:rsidRPr="00C02E05">
              <w:rPr>
                <w:rFonts w:eastAsia="Times New Roman" w:cstheme="minorHAnsi"/>
                <w:szCs w:val="24"/>
                <w:lang w:eastAsia="el-GR"/>
              </w:rPr>
              <w:t>Συμβολή στην απορρόφηση του εργατικού δυναμικού της περιοχής τους με την ανάπτυξη συμβουλευτικών δράσεων που παρέχονται δωρεάν προς τους ανέργους, με στόχο την υποστήριξη και την ενθάρρυνση τους για την εξεύρεση απασχόλησης, καθώς και στην προώθηση ίσων ευκαιριών πρόσβασης στην αγορά εργασίας, με τη δημιουργία Δημοτικών και Κοινοτικών Γραφείων Ενημέρωσης για την Απασχόληση, σε συνεργασία με τους αρμόδιους δημόσιους φορείς και τις επιχειρήσεις της περιοχής τους.</w:t>
            </w:r>
          </w:p>
        </w:tc>
        <w:tc>
          <w:tcPr>
            <w:tcW w:w="1843" w:type="dxa"/>
            <w:vAlign w:val="center"/>
          </w:tcPr>
          <w:p w14:paraId="4500EC2B" w14:textId="77777777" w:rsidR="00A62C3B" w:rsidRPr="00C02E05" w:rsidRDefault="00A62C3B" w:rsidP="00C02E05">
            <w:pPr>
              <w:jc w:val="center"/>
              <w:rPr>
                <w:rFonts w:eastAsia="Times New Roman" w:cstheme="minorHAnsi"/>
                <w:b/>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3463/06 άρθρο 75</w:t>
            </w:r>
          </w:p>
        </w:tc>
      </w:tr>
      <w:tr w:rsidR="00A62C3B" w:rsidRPr="00C02E05" w14:paraId="52475018" w14:textId="77777777" w:rsidTr="008D4D32">
        <w:trPr>
          <w:trHeight w:val="983"/>
        </w:trPr>
        <w:tc>
          <w:tcPr>
            <w:tcW w:w="7478" w:type="dxa"/>
            <w:vAlign w:val="center"/>
          </w:tcPr>
          <w:p w14:paraId="3E2C8C0F" w14:textId="77777777" w:rsidR="00A62C3B" w:rsidRPr="00C02E05" w:rsidRDefault="00A62C3B" w:rsidP="00C02E05">
            <w:pPr>
              <w:widowControl w:val="0"/>
              <w:adjustRightInd w:val="0"/>
              <w:jc w:val="both"/>
              <w:rPr>
                <w:rFonts w:cstheme="minorHAnsi"/>
                <w:sz w:val="24"/>
                <w:szCs w:val="24"/>
                <w:shd w:val="clear" w:color="auto" w:fill="FFFFFF"/>
                <w:lang w:eastAsia="el-GR"/>
              </w:rPr>
            </w:pPr>
            <w:r w:rsidRPr="00C02E05">
              <w:rPr>
                <w:rFonts w:eastAsia="Times New Roman" w:cstheme="minorHAnsi"/>
                <w:szCs w:val="24"/>
                <w:lang w:eastAsia="el-GR"/>
              </w:rPr>
              <w:t>Σύναψη προγραμματικής σύμβασης μεταξύ Φορέων Κοινωνικής και Αλληλέγγυας Οικονομίας και</w:t>
            </w:r>
            <w:r>
              <w:rPr>
                <w:rFonts w:eastAsia="Times New Roman" w:cstheme="minorHAnsi"/>
                <w:szCs w:val="24"/>
                <w:lang w:eastAsia="el-GR"/>
              </w:rPr>
              <w:t xml:space="preserve"> των Ο.Τ. Α. α' και β' βαθμού, </w:t>
            </w:r>
            <w:r w:rsidRPr="00C02E05">
              <w:rPr>
                <w:rFonts w:eastAsia="Times New Roman" w:cstheme="minorHAnsi"/>
                <w:szCs w:val="24"/>
                <w:lang w:eastAsia="el-GR"/>
              </w:rPr>
              <w:t>για τη μελέτη και εκτέλεση έργων και προγραμμάτων κοινωνικής ωφέλειας.</w:t>
            </w:r>
          </w:p>
        </w:tc>
        <w:tc>
          <w:tcPr>
            <w:tcW w:w="1843" w:type="dxa"/>
            <w:vAlign w:val="center"/>
          </w:tcPr>
          <w:p w14:paraId="4E05DEF6" w14:textId="77777777" w:rsidR="00A62C3B" w:rsidRPr="001D4938" w:rsidRDefault="00A62C3B" w:rsidP="001D4938">
            <w:pPr>
              <w:jc w:val="center"/>
              <w:rPr>
                <w:rFonts w:cstheme="minorHAnsi"/>
                <w:b/>
                <w:lang w:eastAsia="el-GR"/>
              </w:rPr>
            </w:pPr>
            <w:r w:rsidRPr="00C02E05">
              <w:rPr>
                <w:rFonts w:cstheme="minorHAnsi"/>
                <w:shd w:val="clear" w:color="auto" w:fill="FFFFFF"/>
                <w:lang w:eastAsia="el-GR"/>
              </w:rPr>
              <w:t>Ν. 4430/16 άρθρο 6</w:t>
            </w:r>
          </w:p>
        </w:tc>
      </w:tr>
      <w:tr w:rsidR="00D37E8B" w:rsidRPr="00C02E05" w14:paraId="69A0FE20" w14:textId="77777777" w:rsidTr="00D82740">
        <w:trPr>
          <w:trHeight w:val="132"/>
        </w:trPr>
        <w:tc>
          <w:tcPr>
            <w:tcW w:w="7478" w:type="dxa"/>
            <w:vAlign w:val="center"/>
          </w:tcPr>
          <w:p w14:paraId="10CEC059" w14:textId="1A537C19" w:rsidR="00D37E8B" w:rsidRPr="00D37E8B" w:rsidRDefault="00D37E8B" w:rsidP="00D82740">
            <w:pPr>
              <w:widowControl w:val="0"/>
              <w:adjustRightInd w:val="0"/>
              <w:jc w:val="both"/>
              <w:rPr>
                <w:rFonts w:eastAsia="Times New Roman" w:cstheme="minorHAnsi"/>
                <w:szCs w:val="24"/>
                <w:lang w:eastAsia="el-GR"/>
              </w:rPr>
            </w:pPr>
            <w:r w:rsidRPr="00D37E8B">
              <w:rPr>
                <w:rFonts w:eastAsia="Times New Roman" w:cstheme="minorHAnsi"/>
                <w:szCs w:val="24"/>
                <w:lang w:eastAsia="el-GR"/>
              </w:rPr>
              <w:t>Παροχή κινήτρων σε εργαζομένους από Ο.Τ.Α. ορεινών και νησιωτικών περιοχών</w:t>
            </w:r>
          </w:p>
        </w:tc>
        <w:tc>
          <w:tcPr>
            <w:tcW w:w="1843" w:type="dxa"/>
            <w:vAlign w:val="center"/>
          </w:tcPr>
          <w:p w14:paraId="50B08B7B" w14:textId="13DAAE5C" w:rsidR="00D37E8B" w:rsidRPr="00D37E8B" w:rsidRDefault="00D37E8B" w:rsidP="00D37E8B">
            <w:pPr>
              <w:jc w:val="center"/>
              <w:rPr>
                <w:rFonts w:cstheme="minorHAnsi"/>
                <w:shd w:val="clear" w:color="auto" w:fill="FFFFFF"/>
                <w:lang w:eastAsia="el-GR"/>
              </w:rPr>
            </w:pPr>
            <w:r w:rsidRPr="00D37E8B">
              <w:rPr>
                <w:rFonts w:cstheme="minorHAnsi"/>
                <w:shd w:val="clear" w:color="auto" w:fill="FFFFFF"/>
                <w:lang w:eastAsia="el-GR"/>
              </w:rPr>
              <w:t>Ν.4483/2017</w:t>
            </w:r>
          </w:p>
          <w:p w14:paraId="79B0A4F3" w14:textId="77777777" w:rsidR="00D37E8B" w:rsidRPr="008E35AC" w:rsidRDefault="00D37E8B" w:rsidP="00D37E8B">
            <w:pPr>
              <w:jc w:val="center"/>
            </w:pPr>
            <w:r w:rsidRPr="00D37E8B">
              <w:rPr>
                <w:rFonts w:cstheme="minorHAnsi"/>
                <w:shd w:val="clear" w:color="auto" w:fill="FFFFFF"/>
                <w:lang w:eastAsia="el-GR"/>
              </w:rPr>
              <w:t>Άρθρο 32</w:t>
            </w:r>
            <w:r>
              <w:t xml:space="preserve"> </w:t>
            </w:r>
          </w:p>
          <w:p w14:paraId="198937A8" w14:textId="08B4EB9A" w:rsidR="00D37E8B" w:rsidRPr="000E2053" w:rsidRDefault="00D37E8B" w:rsidP="00D37E8B">
            <w:pPr>
              <w:jc w:val="center"/>
              <w:rPr>
                <w:rFonts w:cstheme="minorHAnsi"/>
                <w:shd w:val="clear" w:color="auto" w:fill="FFFFFF"/>
                <w:lang w:eastAsia="el-GR"/>
              </w:rPr>
            </w:pPr>
            <w:r w:rsidRPr="00D37E8B">
              <w:rPr>
                <w:rFonts w:cstheme="minorHAnsi"/>
                <w:shd w:val="clear" w:color="auto" w:fill="FFFFFF"/>
                <w:lang w:eastAsia="el-GR"/>
              </w:rPr>
              <w:lastRenderedPageBreak/>
              <w:t xml:space="preserve">Όπως τροποποιήθηκε με το Ν. 4512/2018 </w:t>
            </w:r>
          </w:p>
          <w:p w14:paraId="66B5DB0A" w14:textId="4028D643" w:rsidR="00D37E8B" w:rsidRDefault="00D37E8B" w:rsidP="00D37E8B">
            <w:pPr>
              <w:jc w:val="center"/>
              <w:rPr>
                <w:rFonts w:cstheme="minorHAnsi"/>
                <w:shd w:val="clear" w:color="auto" w:fill="FFFFFF"/>
                <w:lang w:eastAsia="el-GR"/>
              </w:rPr>
            </w:pPr>
            <w:r w:rsidRPr="00D37E8B">
              <w:rPr>
                <w:rFonts w:cstheme="minorHAnsi"/>
                <w:shd w:val="clear" w:color="auto" w:fill="FFFFFF"/>
                <w:lang w:eastAsia="el-GR"/>
              </w:rPr>
              <w:t>Άρθρο 349</w:t>
            </w:r>
          </w:p>
        </w:tc>
      </w:tr>
      <w:tr w:rsidR="00D82740" w:rsidRPr="00C02E05" w14:paraId="65FA7781" w14:textId="77777777" w:rsidTr="00D82740">
        <w:trPr>
          <w:trHeight w:val="132"/>
        </w:trPr>
        <w:tc>
          <w:tcPr>
            <w:tcW w:w="7478" w:type="dxa"/>
            <w:vAlign w:val="center"/>
          </w:tcPr>
          <w:p w14:paraId="73E6A784" w14:textId="05D997D7" w:rsidR="00D24078" w:rsidRPr="00D24078" w:rsidRDefault="00D24078" w:rsidP="00D82740">
            <w:pPr>
              <w:widowControl w:val="0"/>
              <w:adjustRightInd w:val="0"/>
              <w:jc w:val="both"/>
              <w:rPr>
                <w:rFonts w:eastAsia="Times New Roman" w:cstheme="minorHAnsi"/>
                <w:szCs w:val="24"/>
                <w:u w:val="single"/>
                <w:lang w:eastAsia="el-GR"/>
              </w:rPr>
            </w:pPr>
            <w:r w:rsidRPr="00D24078">
              <w:rPr>
                <w:rFonts w:eastAsia="Times New Roman" w:cstheme="minorHAnsi"/>
                <w:szCs w:val="24"/>
                <w:u w:val="single"/>
                <w:lang w:eastAsia="el-GR"/>
              </w:rPr>
              <w:lastRenderedPageBreak/>
              <w:t>Μεταφορικό Ισοδύναμο - Αντιστάθμισμα Νησιωτικού Κόστους (Α.ΝΗ.ΚΟ.)</w:t>
            </w:r>
          </w:p>
          <w:p w14:paraId="5167A026" w14:textId="77777777" w:rsidR="00D82740" w:rsidRPr="00D82740" w:rsidRDefault="00D82740" w:rsidP="00D82740">
            <w:pPr>
              <w:widowControl w:val="0"/>
              <w:adjustRightInd w:val="0"/>
              <w:jc w:val="both"/>
              <w:rPr>
                <w:rFonts w:eastAsia="Times New Roman" w:cstheme="minorHAnsi"/>
                <w:szCs w:val="24"/>
                <w:lang w:eastAsia="el-GR"/>
              </w:rPr>
            </w:pPr>
            <w:r w:rsidRPr="00D82740">
              <w:rPr>
                <w:rFonts w:eastAsia="Times New Roman" w:cstheme="minorHAnsi"/>
                <w:szCs w:val="24"/>
                <w:lang w:eastAsia="el-GR"/>
              </w:rPr>
              <w:t>3. Οι δήμοι, στους οποίους εφαρμόζεται το μέτρο, ορίζουν υπάλληλο ως πρόσωπο αναφοράς, αρμόδιο:</w:t>
            </w:r>
          </w:p>
          <w:p w14:paraId="7CCCECF0" w14:textId="77777777" w:rsidR="00D82740" w:rsidRPr="00D82740" w:rsidRDefault="00D82740" w:rsidP="00D82740">
            <w:pPr>
              <w:widowControl w:val="0"/>
              <w:adjustRightInd w:val="0"/>
              <w:jc w:val="both"/>
              <w:rPr>
                <w:rFonts w:eastAsia="Times New Roman" w:cstheme="minorHAnsi"/>
                <w:szCs w:val="24"/>
                <w:lang w:eastAsia="el-GR"/>
              </w:rPr>
            </w:pPr>
            <w:r w:rsidRPr="00D82740">
              <w:rPr>
                <w:rFonts w:eastAsia="Times New Roman" w:cstheme="minorHAnsi"/>
                <w:szCs w:val="24"/>
                <w:lang w:eastAsia="el-GR"/>
              </w:rPr>
              <w:t>α) να συνεργάζεται με τη Γενική Γραμματεία Αιγαίου και Νησιωτικής Πολιτικής, για την αποτελεσματική εφαρμογή και τον συντονισμό του προγράμματος,</w:t>
            </w:r>
          </w:p>
          <w:p w14:paraId="3891696D" w14:textId="1B3DDA40" w:rsidR="00D82740" w:rsidRPr="00C02E05" w:rsidRDefault="00D82740" w:rsidP="00D82740">
            <w:pPr>
              <w:widowControl w:val="0"/>
              <w:adjustRightInd w:val="0"/>
              <w:jc w:val="both"/>
              <w:rPr>
                <w:rFonts w:eastAsia="Times New Roman" w:cstheme="minorHAnsi"/>
                <w:szCs w:val="24"/>
                <w:lang w:eastAsia="el-GR"/>
              </w:rPr>
            </w:pPr>
            <w:r w:rsidRPr="00D82740">
              <w:rPr>
                <w:rFonts w:eastAsia="Times New Roman" w:cstheme="minorHAnsi"/>
                <w:szCs w:val="24"/>
                <w:lang w:eastAsia="el-GR"/>
              </w:rPr>
              <w:t>β) να παρέχει κάθε στήριξη στους δικαιούχους, προκειμένου να ενημερώνονται και να υποβάλλουν αίτηση.</w:t>
            </w:r>
          </w:p>
        </w:tc>
        <w:tc>
          <w:tcPr>
            <w:tcW w:w="1843" w:type="dxa"/>
            <w:vAlign w:val="center"/>
          </w:tcPr>
          <w:p w14:paraId="3ED77E90" w14:textId="77777777" w:rsidR="00D82740" w:rsidRDefault="00D82740" w:rsidP="001D4938">
            <w:pPr>
              <w:jc w:val="center"/>
              <w:rPr>
                <w:rFonts w:cstheme="minorHAnsi"/>
                <w:shd w:val="clear" w:color="auto" w:fill="FFFFFF"/>
                <w:lang w:eastAsia="el-GR"/>
              </w:rPr>
            </w:pPr>
            <w:r>
              <w:rPr>
                <w:rFonts w:cstheme="minorHAnsi"/>
                <w:shd w:val="clear" w:color="auto" w:fill="FFFFFF"/>
                <w:lang w:eastAsia="el-GR"/>
              </w:rPr>
              <w:t>N.4832/2021,</w:t>
            </w:r>
          </w:p>
          <w:p w14:paraId="3D865869" w14:textId="2396440F" w:rsidR="00D82740" w:rsidRPr="00C02E05" w:rsidRDefault="00D82740" w:rsidP="001D4938">
            <w:pPr>
              <w:jc w:val="center"/>
              <w:rPr>
                <w:rFonts w:cstheme="minorHAnsi"/>
                <w:shd w:val="clear" w:color="auto" w:fill="FFFFFF"/>
                <w:lang w:eastAsia="el-GR"/>
              </w:rPr>
            </w:pPr>
            <w:r>
              <w:rPr>
                <w:rFonts w:cstheme="minorHAnsi"/>
                <w:shd w:val="clear" w:color="auto" w:fill="FFFFFF"/>
                <w:lang w:eastAsia="el-GR"/>
              </w:rPr>
              <w:t>Άρθρο 23, παρ. 3</w:t>
            </w:r>
          </w:p>
        </w:tc>
      </w:tr>
    </w:tbl>
    <w:p w14:paraId="59B1F004" w14:textId="6C1F2ED4" w:rsidR="0068028E" w:rsidRDefault="0068028E" w:rsidP="0068028E">
      <w:pPr>
        <w:pStyle w:val="EP3"/>
      </w:pPr>
      <w:bookmarkStart w:id="295" w:name="_Toc153097946"/>
      <w:r w:rsidRPr="0068028E">
        <w:t>Υπηρεσίες Κοινωνικής προστασίας, Παιδείας, Πολιτισμού και Αθλητισμού</w:t>
      </w:r>
      <w:bookmarkEnd w:id="295"/>
    </w:p>
    <w:p w14:paraId="7FA14D4E" w14:textId="77777777" w:rsidR="007A01C1" w:rsidRPr="00C8327C" w:rsidRDefault="007A01C1" w:rsidP="002B4575">
      <w:pPr>
        <w:pStyle w:val="EP4"/>
      </w:pPr>
      <w:r w:rsidRPr="00C8327C">
        <w:t xml:space="preserve">Κοινωνική Πολιτική &amp; </w:t>
      </w:r>
      <w:r w:rsidRPr="00C8327C">
        <w:rPr>
          <w:bCs/>
          <w:lang w:eastAsia="el-GR"/>
        </w:rPr>
        <w:t>Ισότητα των φύλων</w:t>
      </w:r>
    </w:p>
    <w:p w14:paraId="6BC59A1C" w14:textId="24E07552" w:rsidR="0022722B" w:rsidRPr="00061796" w:rsidRDefault="0022722B" w:rsidP="0022722B">
      <w:pPr>
        <w:pStyle w:val="EP5"/>
        <w:outlineLvl w:val="4"/>
      </w:pPr>
      <w:bookmarkStart w:id="296" w:name="_Hlk152497649"/>
      <w:r w:rsidRPr="00061796">
        <w:t>Κοινωνική υπηρεσία</w:t>
      </w:r>
      <w:r w:rsidR="009C107A">
        <w:t xml:space="preserve"> </w:t>
      </w:r>
      <w:r w:rsidRPr="00061796">
        <w:t xml:space="preserve">Δήμου </w:t>
      </w:r>
    </w:p>
    <w:tbl>
      <w:tblPr>
        <w:tblStyle w:val="a8"/>
        <w:tblW w:w="9321" w:type="dxa"/>
        <w:tblLook w:val="04A0" w:firstRow="1" w:lastRow="0" w:firstColumn="1" w:lastColumn="0" w:noHBand="0" w:noVBand="1"/>
      </w:tblPr>
      <w:tblGrid>
        <w:gridCol w:w="7478"/>
        <w:gridCol w:w="1843"/>
      </w:tblGrid>
      <w:tr w:rsidR="0022722B" w:rsidRPr="000C5647" w14:paraId="23A910F9" w14:textId="77777777" w:rsidTr="005B5A27">
        <w:tc>
          <w:tcPr>
            <w:tcW w:w="7478" w:type="dxa"/>
            <w:shd w:val="clear" w:color="auto" w:fill="D9D9D9" w:themeFill="background1" w:themeFillShade="D9"/>
          </w:tcPr>
          <w:bookmarkEnd w:id="296"/>
          <w:p w14:paraId="16B61A1D" w14:textId="77777777" w:rsidR="0022722B" w:rsidRPr="000C5647" w:rsidRDefault="0022722B" w:rsidP="005B5A27">
            <w:pPr>
              <w:jc w:val="center"/>
              <w:rPr>
                <w:b/>
              </w:rPr>
            </w:pPr>
            <w:r w:rsidRPr="000C5647">
              <w:rPr>
                <w:b/>
              </w:rPr>
              <w:t>ΑΡΜΟΔΙΟΤΗΤΕΣ ΔΗΜΩΝ</w:t>
            </w:r>
          </w:p>
        </w:tc>
        <w:tc>
          <w:tcPr>
            <w:tcW w:w="1843" w:type="dxa"/>
            <w:shd w:val="clear" w:color="auto" w:fill="D9D9D9" w:themeFill="background1" w:themeFillShade="D9"/>
          </w:tcPr>
          <w:p w14:paraId="63147A6A" w14:textId="77777777" w:rsidR="0022722B" w:rsidRPr="000C5647" w:rsidRDefault="0022722B" w:rsidP="005B5A27">
            <w:pPr>
              <w:jc w:val="center"/>
              <w:rPr>
                <w:b/>
              </w:rPr>
            </w:pPr>
            <w:r w:rsidRPr="000C5647">
              <w:rPr>
                <w:b/>
              </w:rPr>
              <w:t>ΝΟΜΟΘΕΣΙΑ</w:t>
            </w:r>
          </w:p>
        </w:tc>
      </w:tr>
      <w:tr w:rsidR="0022722B" w:rsidRPr="00061796" w14:paraId="7C16AAEC" w14:textId="77777777" w:rsidTr="005B5A27">
        <w:tc>
          <w:tcPr>
            <w:tcW w:w="7478" w:type="dxa"/>
            <w:vAlign w:val="center"/>
          </w:tcPr>
          <w:p w14:paraId="27FCD97B"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Στο πλαίσιο λειτουργίας του Εθνικού Μηχανισμού, η κοινωνική υπηρεσία κάθε Δήμου: </w:t>
            </w:r>
          </w:p>
          <w:p w14:paraId="2A2FFFED"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α. συλλέγει και επεξεργάζεται στοιχεία και πληροφορίες, που σχετίζονται με τις πτυχές του κοινωνικού αποκλεισμού και της υλικής αποστέρησης (όπως εισόδημα- φτώχεια, απασχόληση- ανεργία, εκπαίδευση και κατάρτιση, στέγαση, υγεία και κοινωνική φροντίδα, τοπικό περιβάλλον) σε επίπεδο Δήμου, </w:t>
            </w:r>
          </w:p>
          <w:p w14:paraId="0E7A0270"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β. υποστηρίζει το έργο των χαρτογραφήσεων, ερευνών και μελετών του Τμήματος Τεκμηρίωσης και Πληροφοριακών Συστημάτων της Διεύθυνσης Κοινωνικής Ένταξης και Κοινωνικής Συνοχής του Υπουργείου Εργασίας, Κοινωνικής Ασφάλισης και Κοινωνικής Αλληλεγγύης, </w:t>
            </w:r>
          </w:p>
          <w:p w14:paraId="79BC4645"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γ. διαβουλεύεται με την τοπική κοινωνία και εισηγείται προς το Δημοτικό Συμβούλιο και τα αρμόδια όργανα της Περιφέρειας τη χάραξη πολιτικών και τη λήψη μέτρων για την κοινωνική ένταξη, </w:t>
            </w:r>
          </w:p>
          <w:p w14:paraId="46E0BF20"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δ. λειτουργεί ως σημείο αναφοράς των φορέων υλοποίησης έργων για την κοινωνική ένταξη, οι οποίοι δραστηριοποιούνται στα όρια της διοικητικής αρμοδιότητας του Δήμου και στο πλαίσιο αυτό συντάσσει χάρτη χωρικών παρεμβάσεων, τον οποίο υποβάλλει στο Ε.ΓΠ.Σ. του Εθνικού Μηχανισμού,</w:t>
            </w:r>
          </w:p>
          <w:p w14:paraId="3711046B"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ε. προωθεί τη δικτύωση των φορέων υλοποίησης παρεμβάσεων και των κοινωνικών υπηρεσιών, που δρουν σε τοπικό, περιφερειακό και εθνικό επίπεδο, για την υλοποίηση ολιστικών παρεμβάσεων, </w:t>
            </w:r>
          </w:p>
          <w:p w14:paraId="22E355E3"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στ. μεριμνά για την εφαρμογή των οριζόντιων πολιτικών, </w:t>
            </w:r>
          </w:p>
          <w:p w14:paraId="0662B737"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ζ. υποβάλλει στοιχεία, δεδομένα και πληροφορίες, που άπτονται του κοινωνικού αποκλεισμού των ατόμων, του είδους της </w:t>
            </w:r>
            <w:proofErr w:type="spellStart"/>
            <w:r w:rsidRPr="00061796">
              <w:rPr>
                <w:rFonts w:eastAsia="Times New Roman" w:cstheme="minorHAnsi"/>
                <w:szCs w:val="24"/>
                <w:lang w:eastAsia="el-GR"/>
              </w:rPr>
              <w:t>προνοιακής</w:t>
            </w:r>
            <w:proofErr w:type="spellEnd"/>
            <w:r w:rsidRPr="00061796">
              <w:rPr>
                <w:rFonts w:eastAsia="Times New Roman" w:cstheme="minorHAnsi"/>
                <w:szCs w:val="24"/>
                <w:lang w:eastAsia="el-GR"/>
              </w:rPr>
              <w:t xml:space="preserve"> στήριξης και των κοινωνικών παροχών των ωφελούμενων, προς τη Διεύθυνση Κοινωνικής Μέριμνας της οικείας Περιφέρειας και στις αρμόδιες κεντρικές υπηρεσίες του </w:t>
            </w:r>
            <w:r w:rsidRPr="00061796">
              <w:rPr>
                <w:rFonts w:eastAsia="Times New Roman" w:cstheme="minorHAnsi"/>
                <w:szCs w:val="24"/>
                <w:lang w:eastAsia="el-GR"/>
              </w:rPr>
              <w:lastRenderedPageBreak/>
              <w:t xml:space="preserve">Εθνικού Μηχανισμού. </w:t>
            </w:r>
          </w:p>
        </w:tc>
        <w:tc>
          <w:tcPr>
            <w:tcW w:w="1843" w:type="dxa"/>
            <w:vAlign w:val="center"/>
          </w:tcPr>
          <w:p w14:paraId="141B72FA" w14:textId="77777777" w:rsidR="0022722B" w:rsidRPr="00061796" w:rsidRDefault="0022722B" w:rsidP="005B5A27">
            <w:pPr>
              <w:jc w:val="center"/>
              <w:outlineLvl w:val="5"/>
              <w:rPr>
                <w:rFonts w:eastAsia="Times New Roman" w:cstheme="minorHAnsi"/>
                <w:szCs w:val="24"/>
                <w:lang w:eastAsia="el-GR"/>
              </w:rPr>
            </w:pPr>
            <w:r>
              <w:rPr>
                <w:rFonts w:eastAsia="Times New Roman" w:cstheme="minorHAnsi"/>
                <w:szCs w:val="24"/>
                <w:lang w:eastAsia="el-GR"/>
              </w:rPr>
              <w:lastRenderedPageBreak/>
              <w:t xml:space="preserve">Ν. 4445/2016 </w:t>
            </w:r>
            <w:r w:rsidRPr="00061796">
              <w:rPr>
                <w:rFonts w:eastAsia="Times New Roman" w:cstheme="minorHAnsi"/>
                <w:szCs w:val="24"/>
                <w:lang w:eastAsia="el-GR"/>
              </w:rPr>
              <w:t>Άρθρα 15, 16</w:t>
            </w:r>
          </w:p>
        </w:tc>
      </w:tr>
    </w:tbl>
    <w:p w14:paraId="0CA8123A" w14:textId="77777777" w:rsidR="0022722B" w:rsidRPr="00061796" w:rsidRDefault="0022722B" w:rsidP="0022722B">
      <w:pPr>
        <w:pStyle w:val="EP5"/>
        <w:outlineLvl w:val="4"/>
      </w:pPr>
      <w:r w:rsidRPr="00024A5B">
        <w:lastRenderedPageBreak/>
        <w:t>Κέντρα Κοινότητας</w:t>
      </w:r>
    </w:p>
    <w:tbl>
      <w:tblPr>
        <w:tblStyle w:val="a8"/>
        <w:tblW w:w="9321" w:type="dxa"/>
        <w:tblLook w:val="04A0" w:firstRow="1" w:lastRow="0" w:firstColumn="1" w:lastColumn="0" w:noHBand="0" w:noVBand="1"/>
      </w:tblPr>
      <w:tblGrid>
        <w:gridCol w:w="7478"/>
        <w:gridCol w:w="1843"/>
      </w:tblGrid>
      <w:tr w:rsidR="0022722B" w:rsidRPr="000C5647" w14:paraId="25AC062F" w14:textId="77777777" w:rsidTr="005B5A27">
        <w:tc>
          <w:tcPr>
            <w:tcW w:w="7478" w:type="dxa"/>
            <w:shd w:val="clear" w:color="auto" w:fill="D9D9D9" w:themeFill="background1" w:themeFillShade="D9"/>
          </w:tcPr>
          <w:p w14:paraId="26D00387" w14:textId="77777777" w:rsidR="0022722B" w:rsidRPr="000C5647" w:rsidRDefault="0022722B" w:rsidP="005B5A27">
            <w:pPr>
              <w:jc w:val="center"/>
              <w:rPr>
                <w:b/>
              </w:rPr>
            </w:pPr>
            <w:r w:rsidRPr="000C5647">
              <w:rPr>
                <w:b/>
              </w:rPr>
              <w:t>ΑΡΜΟΔΙΟΤΗΤΕΣ ΔΗΜΩΝ</w:t>
            </w:r>
          </w:p>
        </w:tc>
        <w:tc>
          <w:tcPr>
            <w:tcW w:w="1843" w:type="dxa"/>
            <w:shd w:val="clear" w:color="auto" w:fill="D9D9D9" w:themeFill="background1" w:themeFillShade="D9"/>
          </w:tcPr>
          <w:p w14:paraId="15241E53" w14:textId="77777777" w:rsidR="0022722B" w:rsidRPr="000C5647" w:rsidRDefault="0022722B" w:rsidP="005B5A27">
            <w:pPr>
              <w:jc w:val="center"/>
              <w:rPr>
                <w:b/>
              </w:rPr>
            </w:pPr>
            <w:r w:rsidRPr="000C5647">
              <w:rPr>
                <w:b/>
              </w:rPr>
              <w:t>ΝΟΜΟΘΕΣΙΑ</w:t>
            </w:r>
          </w:p>
        </w:tc>
      </w:tr>
      <w:tr w:rsidR="0022722B" w:rsidRPr="00061796" w14:paraId="7EC6D519" w14:textId="77777777" w:rsidTr="005B5A27">
        <w:tc>
          <w:tcPr>
            <w:tcW w:w="7478" w:type="dxa"/>
            <w:vAlign w:val="center"/>
          </w:tcPr>
          <w:p w14:paraId="5375FD1C"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1. Τα Κέντρα Κοινότητας, όπως καθορίζονται στις διατάξεις του άρθρου 4 του ν. 4368/2016 (Α΄ 21) και στην Δ23/ΟΙΚ.14435-1135/2016 κοινή απόφαση των Υπουργών Εσωτερικών και Διοικητικής Ανασυγκρότησης και Εργασίας, Κοινωνικής Ασφάλισης και Κοινωνικής Αλληλεγγύης (Β΄ 854), αποτελούν δομές συμπληρωματικές των κοινωνικών υπηρεσιών των αντίστοιχων Οργανισμών Τοπικής Αυτοδιοίκησης Α΄ βαθμού και εποπτεύονται από αυτές. </w:t>
            </w:r>
          </w:p>
          <w:p w14:paraId="707BF250" w14:textId="77777777" w:rsidR="0022722B" w:rsidRPr="00061796" w:rsidRDefault="0022722B" w:rsidP="005B5A27">
            <w:pPr>
              <w:jc w:val="both"/>
              <w:outlineLvl w:val="5"/>
              <w:rPr>
                <w:rFonts w:eastAsia="Times New Roman" w:cstheme="minorHAnsi"/>
                <w:szCs w:val="24"/>
                <w:lang w:eastAsia="el-GR"/>
              </w:rPr>
            </w:pPr>
            <w:r w:rsidRPr="00061796">
              <w:rPr>
                <w:rFonts w:eastAsia="Times New Roman" w:cstheme="minorHAnsi"/>
                <w:szCs w:val="24"/>
                <w:lang w:eastAsia="el-GR"/>
              </w:rPr>
              <w:t xml:space="preserve">2. Σκοπός της λειτουργίας των Κέντρων Κοινότητας στο πλαίσιο του Εθνικού Μηχανισμού είναι η περαιτέρω υποστήριξη των Δήμων στην εφαρμογή πολιτικών κοινωνικής προστασίας και καταπολέμησης του κοινωνικού αποκλεισμού και η ανάπτυξη ενός τοπικού σημείου αναφοράς για την υποδοχή, εξυπηρέτηση και διασύνδεση των πολιτών με κοινωνικά προγράμματα και υπηρεσίες </w:t>
            </w:r>
            <w:proofErr w:type="spellStart"/>
            <w:r w:rsidRPr="00061796">
              <w:rPr>
                <w:rFonts w:eastAsia="Times New Roman" w:cstheme="minorHAnsi"/>
                <w:szCs w:val="24"/>
                <w:lang w:eastAsia="el-GR"/>
              </w:rPr>
              <w:t>προνοιακού</w:t>
            </w:r>
            <w:proofErr w:type="spellEnd"/>
            <w:r w:rsidRPr="00061796">
              <w:rPr>
                <w:rFonts w:eastAsia="Times New Roman" w:cstheme="minorHAnsi"/>
                <w:szCs w:val="24"/>
                <w:lang w:eastAsia="el-GR"/>
              </w:rPr>
              <w:t xml:space="preserve"> χαρακτήρα, που υλοποιούνται σε τοπικό, περιφερειακό ή εθνικό επίπεδο. </w:t>
            </w:r>
          </w:p>
          <w:p w14:paraId="5E0BCA6A" w14:textId="77777777" w:rsidR="0022722B" w:rsidRPr="00061796" w:rsidRDefault="0022722B" w:rsidP="005B5A27">
            <w:pPr>
              <w:jc w:val="both"/>
              <w:outlineLvl w:val="5"/>
              <w:rPr>
                <w:rFonts w:eastAsia="Times New Roman" w:cstheme="minorHAnsi"/>
                <w:szCs w:val="24"/>
                <w:u w:val="single"/>
                <w:lang w:eastAsia="el-GR"/>
              </w:rPr>
            </w:pPr>
            <w:r w:rsidRPr="00061796">
              <w:rPr>
                <w:rFonts w:eastAsia="Times New Roman" w:cstheme="minorHAnsi"/>
                <w:szCs w:val="24"/>
                <w:lang w:eastAsia="el-GR"/>
              </w:rPr>
              <w:t>3. Ως χώρος πρώτης υποδοχής, τα Κέντρα Κοινότητας συμβάλλουν στο έργο των κοινωνικών υπηρεσιών των Δήμων στο πλαίσιο του Εθνικού Μηχανισμού, επιτελώντας: α. την υποδοχή, καταγραφή και εξυπηρέτηση των ωφελούμενων, μέσω πληροφοριακού συστήματος, το οποίο εξασφαλίζει τη συλλογή και επεξεργασία στοιχείων και δεδομένων, β. τη σύσταση και διαχείριση αρχείου και ατομικών φακέλων των ωφελούμενων, γ. τη διαβίβαση των στοιχείων στις αρμόδιες για θέματα κοινωνικής προστασίας υπηρεσίες των Δήμων και την απευθείας και άμεση ενημέρωση του Ε.ΓΠ.Σ. του Εθνικού Μηχανισμού.</w:t>
            </w:r>
          </w:p>
        </w:tc>
        <w:tc>
          <w:tcPr>
            <w:tcW w:w="1843" w:type="dxa"/>
            <w:vAlign w:val="center"/>
          </w:tcPr>
          <w:p w14:paraId="05613F52" w14:textId="77777777" w:rsidR="0022722B" w:rsidRDefault="0022722B" w:rsidP="005B5A27">
            <w:pPr>
              <w:jc w:val="center"/>
              <w:outlineLvl w:val="5"/>
              <w:rPr>
                <w:rFonts w:eastAsia="Times New Roman" w:cstheme="minorHAnsi"/>
                <w:szCs w:val="24"/>
                <w:lang w:eastAsia="el-GR"/>
              </w:rPr>
            </w:pPr>
            <w:r>
              <w:rPr>
                <w:rFonts w:eastAsia="Times New Roman" w:cstheme="minorHAnsi"/>
                <w:szCs w:val="24"/>
                <w:lang w:eastAsia="el-GR"/>
              </w:rPr>
              <w:t>Ν</w:t>
            </w:r>
            <w:r w:rsidRPr="00061796">
              <w:rPr>
                <w:rFonts w:eastAsia="Times New Roman" w:cstheme="minorHAnsi"/>
                <w:szCs w:val="24"/>
                <w:lang w:eastAsia="el-GR"/>
              </w:rPr>
              <w:t>. 4368/2016</w:t>
            </w:r>
            <w:r>
              <w:rPr>
                <w:rFonts w:eastAsia="Times New Roman" w:cstheme="minorHAnsi"/>
                <w:szCs w:val="24"/>
                <w:lang w:eastAsia="el-GR"/>
              </w:rPr>
              <w:t xml:space="preserve">, </w:t>
            </w:r>
            <w:r w:rsidRPr="00061796">
              <w:rPr>
                <w:rFonts w:eastAsia="Times New Roman" w:cstheme="minorHAnsi"/>
                <w:szCs w:val="24"/>
                <w:lang w:eastAsia="el-GR"/>
              </w:rPr>
              <w:t xml:space="preserve">άρθρο 4 </w:t>
            </w:r>
          </w:p>
        </w:tc>
      </w:tr>
      <w:tr w:rsidR="00EE0B6B" w:rsidRPr="00061796" w14:paraId="27378C34" w14:textId="77777777" w:rsidTr="00EE0B6B">
        <w:tc>
          <w:tcPr>
            <w:tcW w:w="7478" w:type="dxa"/>
            <w:vAlign w:val="center"/>
          </w:tcPr>
          <w:p w14:paraId="56ED1F27" w14:textId="5645DD50" w:rsidR="00EE0B6B" w:rsidRPr="00061796" w:rsidRDefault="00EE0B6B" w:rsidP="00EE0B6B">
            <w:pPr>
              <w:jc w:val="both"/>
              <w:outlineLvl w:val="5"/>
              <w:rPr>
                <w:rFonts w:eastAsia="Times New Roman" w:cstheme="minorHAnsi"/>
                <w:szCs w:val="24"/>
                <w:lang w:eastAsia="el-GR"/>
              </w:rPr>
            </w:pPr>
            <w:r w:rsidRPr="00EE0B6B">
              <w:rPr>
                <w:rFonts w:eastAsia="Times New Roman" w:cstheme="minorHAnsi"/>
                <w:szCs w:val="24"/>
                <w:lang w:eastAsia="el-GR"/>
              </w:rPr>
              <w:t>Πληροφοριακό σύστημα «e-</w:t>
            </w:r>
            <w:proofErr w:type="spellStart"/>
            <w:r w:rsidRPr="00EE0B6B">
              <w:rPr>
                <w:rFonts w:eastAsia="Times New Roman" w:cstheme="minorHAnsi"/>
                <w:szCs w:val="24"/>
                <w:lang w:eastAsia="el-GR"/>
              </w:rPr>
              <w:t>pronoi</w:t>
            </w:r>
            <w:proofErr w:type="spellEnd"/>
            <w:r w:rsidRPr="00EE0B6B">
              <w:rPr>
                <w:rFonts w:eastAsia="Times New Roman" w:cstheme="minorHAnsi"/>
                <w:szCs w:val="24"/>
                <w:lang w:eastAsia="el-GR"/>
              </w:rPr>
              <w:t>a για τον πολίτη»</w:t>
            </w:r>
          </w:p>
        </w:tc>
        <w:tc>
          <w:tcPr>
            <w:tcW w:w="1843" w:type="dxa"/>
            <w:vAlign w:val="center"/>
          </w:tcPr>
          <w:p w14:paraId="61D0ED96" w14:textId="267B1E7D" w:rsidR="00EE0B6B" w:rsidRDefault="00BE423E" w:rsidP="00BE423E">
            <w:pPr>
              <w:jc w:val="center"/>
              <w:outlineLvl w:val="5"/>
              <w:rPr>
                <w:rFonts w:eastAsia="Times New Roman" w:cstheme="minorHAnsi"/>
                <w:szCs w:val="24"/>
                <w:lang w:eastAsia="el-GR"/>
              </w:rPr>
            </w:pPr>
            <w:r>
              <w:rPr>
                <w:rFonts w:eastAsia="Times New Roman" w:cstheme="minorHAnsi"/>
                <w:szCs w:val="24"/>
                <w:lang w:eastAsia="el-GR"/>
              </w:rPr>
              <w:t>Ν. 4445/2016 Άρθρο 21</w:t>
            </w:r>
          </w:p>
        </w:tc>
      </w:tr>
    </w:tbl>
    <w:p w14:paraId="2CEA15A5" w14:textId="77777777" w:rsidR="0022722B" w:rsidRDefault="0022722B" w:rsidP="0022722B">
      <w:pPr>
        <w:pStyle w:val="EP5"/>
        <w:outlineLvl w:val="4"/>
      </w:pPr>
      <w:r w:rsidRPr="000A733F">
        <w:t xml:space="preserve">Οικογένεια και </w:t>
      </w:r>
      <w:r>
        <w:t>παιδιά</w:t>
      </w:r>
    </w:p>
    <w:tbl>
      <w:tblPr>
        <w:tblStyle w:val="a8"/>
        <w:tblW w:w="9321" w:type="dxa"/>
        <w:tblLook w:val="04A0" w:firstRow="1" w:lastRow="0" w:firstColumn="1" w:lastColumn="0" w:noHBand="0" w:noVBand="1"/>
      </w:tblPr>
      <w:tblGrid>
        <w:gridCol w:w="7478"/>
        <w:gridCol w:w="1843"/>
      </w:tblGrid>
      <w:tr w:rsidR="0022722B" w:rsidRPr="00C02E05" w14:paraId="4215D220" w14:textId="77777777" w:rsidTr="00940B3F">
        <w:trPr>
          <w:trHeight w:val="402"/>
        </w:trPr>
        <w:tc>
          <w:tcPr>
            <w:tcW w:w="7478" w:type="dxa"/>
            <w:shd w:val="clear" w:color="auto" w:fill="D9D9D9" w:themeFill="background1" w:themeFillShade="D9"/>
            <w:vAlign w:val="center"/>
          </w:tcPr>
          <w:p w14:paraId="2B4D34A2" w14:textId="77777777" w:rsidR="0022722B" w:rsidRPr="00C02E05" w:rsidRDefault="0022722B" w:rsidP="005B5A27">
            <w:pPr>
              <w:jc w:val="center"/>
              <w:rPr>
                <w:rFonts w:eastAsia="Times New Roman" w:cstheme="minorHAnsi"/>
                <w:b/>
                <w:szCs w:val="24"/>
                <w:lang w:eastAsia="el-GR"/>
              </w:rPr>
            </w:pPr>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BE8EE96" w14:textId="77777777" w:rsidR="0022722B" w:rsidRPr="00C02E05" w:rsidRDefault="0022722B" w:rsidP="005B5A27">
            <w:pPr>
              <w:ind w:left="-108"/>
              <w:jc w:val="right"/>
              <w:rPr>
                <w:rFonts w:eastAsia="Times New Roman" w:cstheme="minorHAnsi"/>
                <w:b/>
                <w:szCs w:val="24"/>
                <w:lang w:eastAsia="el-GR"/>
              </w:rPr>
            </w:pPr>
            <w:r w:rsidRPr="00C02E05">
              <w:rPr>
                <w:rFonts w:eastAsia="Times New Roman" w:cstheme="minorHAnsi"/>
                <w:b/>
                <w:szCs w:val="24"/>
                <w:lang w:eastAsia="el-GR"/>
              </w:rPr>
              <w:t>ΝΟΜΟΘΕΣΙΑ</w:t>
            </w:r>
          </w:p>
        </w:tc>
      </w:tr>
      <w:tr w:rsidR="0022722B" w:rsidRPr="00C02E05" w14:paraId="3DBC2C59" w14:textId="77777777" w:rsidTr="00940B3F">
        <w:trPr>
          <w:trHeight w:val="2198"/>
        </w:trPr>
        <w:tc>
          <w:tcPr>
            <w:tcW w:w="7478" w:type="dxa"/>
            <w:vAlign w:val="center"/>
          </w:tcPr>
          <w:p w14:paraId="5A2AE319" w14:textId="77777777" w:rsidR="0022722B" w:rsidRPr="00C02E05" w:rsidRDefault="0022722B"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t xml:space="preserve">Η εφαρμογή πολιτικών ή η συμμετοχή σε δράσεις που αποσκοπούν στην υποστήριξη και κοινωνική φροντίδα </w:t>
            </w:r>
            <w:r w:rsidRPr="00C02E05">
              <w:rPr>
                <w:rFonts w:eastAsia="Times New Roman" w:cstheme="minorHAnsi"/>
                <w:szCs w:val="24"/>
                <w:u w:val="single"/>
                <w:lang w:eastAsia="el-GR"/>
              </w:rPr>
              <w:t>της βρεφικής και παιδικής ηλικίας</w:t>
            </w:r>
            <w:r w:rsidRPr="00C02E05">
              <w:rPr>
                <w:rFonts w:eastAsia="Times New Roman" w:cstheme="minorHAnsi"/>
                <w:szCs w:val="24"/>
                <w:lang w:eastAsia="el-GR"/>
              </w:rPr>
              <w:t xml:space="preserve"> και της τρίτης ηλικίας, με την ίδρυση και λειτουργία νομικών προσώπων και ιδρυμάτων όπως </w:t>
            </w:r>
            <w:r w:rsidRPr="00C02E05">
              <w:rPr>
                <w:rFonts w:eastAsia="Times New Roman" w:cstheme="minorHAnsi"/>
                <w:szCs w:val="24"/>
                <w:u w:val="single"/>
                <w:lang w:eastAsia="el-GR"/>
              </w:rPr>
              <w:t>παιδικών και βρεφονηπιακών σταθμών, βρεφοκομείων, ορφανοτροφείων</w:t>
            </w:r>
            <w:r w:rsidRPr="00C02E05">
              <w:rPr>
                <w:rFonts w:eastAsia="Times New Roman" w:cstheme="minorHAnsi"/>
                <w:szCs w:val="24"/>
                <w:lang w:eastAsia="el-GR"/>
              </w:rPr>
              <w:t>, κέντρων ανοικτής περίθαλψης και ημερήσιας φροντίδας, ψυχαγωγίας και αναψυχής ηλικιωμένων, γηροκομείων κ.λπ. και τη μελέτη και εφαρμογή σχετικών κοινωνικών προγραμμάτων.</w:t>
            </w:r>
          </w:p>
        </w:tc>
        <w:tc>
          <w:tcPr>
            <w:tcW w:w="1843" w:type="dxa"/>
            <w:vAlign w:val="center"/>
          </w:tcPr>
          <w:p w14:paraId="3A572F3E" w14:textId="77777777" w:rsidR="0022722B" w:rsidRPr="00C02E05"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3463/06 </w:t>
            </w:r>
            <w:r w:rsidRPr="00C02E05">
              <w:rPr>
                <w:rFonts w:eastAsia="Times New Roman" w:cstheme="minorHAnsi"/>
                <w:szCs w:val="24"/>
                <w:lang w:eastAsia="el-GR"/>
              </w:rPr>
              <w:t>Άρθρο 75</w:t>
            </w:r>
          </w:p>
        </w:tc>
      </w:tr>
      <w:tr w:rsidR="0022722B" w:rsidRPr="00C02E05" w14:paraId="2EEFEAC3" w14:textId="77777777" w:rsidTr="00940B3F">
        <w:tc>
          <w:tcPr>
            <w:tcW w:w="7478" w:type="dxa"/>
            <w:vAlign w:val="center"/>
          </w:tcPr>
          <w:p w14:paraId="76FE2F77" w14:textId="77777777" w:rsidR="0022722B" w:rsidRPr="00C02E05" w:rsidRDefault="0022722B"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t>Η ίδρυση και λειτουργία κέντρων δημιουργικής απασχόλησης παιδιών.</w:t>
            </w:r>
          </w:p>
        </w:tc>
        <w:tc>
          <w:tcPr>
            <w:tcW w:w="1843" w:type="dxa"/>
            <w:vAlign w:val="center"/>
          </w:tcPr>
          <w:p w14:paraId="30E065B8" w14:textId="77777777" w:rsidR="0022722B"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3463/06 Άρθρο 75</w:t>
            </w:r>
          </w:p>
          <w:p w14:paraId="0A64668B" w14:textId="10FADC83" w:rsidR="00C5040A" w:rsidRPr="00C5040A" w:rsidRDefault="00C5040A" w:rsidP="00C5040A">
            <w:pPr>
              <w:jc w:val="center"/>
              <w:rPr>
                <w:rFonts w:eastAsia="Times New Roman" w:cstheme="minorHAnsi"/>
                <w:szCs w:val="24"/>
                <w:lang w:eastAsia="el-GR"/>
              </w:rPr>
            </w:pPr>
            <w:r w:rsidRPr="00C5040A">
              <w:rPr>
                <w:rFonts w:eastAsia="Times New Roman" w:cstheme="minorHAnsi"/>
                <w:szCs w:val="24"/>
                <w:lang w:eastAsia="el-GR"/>
              </w:rPr>
              <w:t>Ν. 4756/2020</w:t>
            </w:r>
          </w:p>
          <w:p w14:paraId="106FDFF8" w14:textId="48BEA4F5" w:rsidR="00C5040A" w:rsidRPr="00C5040A" w:rsidRDefault="00C5040A" w:rsidP="00C5040A">
            <w:pPr>
              <w:jc w:val="center"/>
              <w:rPr>
                <w:rFonts w:eastAsia="Times New Roman" w:cstheme="minorHAnsi"/>
                <w:szCs w:val="24"/>
                <w:lang w:eastAsia="el-GR"/>
              </w:rPr>
            </w:pPr>
            <w:r w:rsidRPr="00C5040A">
              <w:rPr>
                <w:rFonts w:eastAsia="Times New Roman" w:cstheme="minorHAnsi"/>
                <w:szCs w:val="24"/>
                <w:lang w:eastAsia="el-GR"/>
              </w:rPr>
              <w:t>Αρ.1</w:t>
            </w:r>
          </w:p>
        </w:tc>
      </w:tr>
      <w:tr w:rsidR="00C5040A" w:rsidRPr="00C02E05" w14:paraId="270902E1" w14:textId="77777777" w:rsidTr="00940B3F">
        <w:tc>
          <w:tcPr>
            <w:tcW w:w="7478" w:type="dxa"/>
            <w:vAlign w:val="center"/>
          </w:tcPr>
          <w:p w14:paraId="6411EDD0" w14:textId="129F11FD" w:rsidR="00C5040A" w:rsidRPr="00C02E05" w:rsidRDefault="00C5040A" w:rsidP="005B5A27">
            <w:pPr>
              <w:widowControl w:val="0"/>
              <w:adjustRightInd w:val="0"/>
              <w:jc w:val="both"/>
              <w:rPr>
                <w:rFonts w:eastAsia="Times New Roman" w:cstheme="minorHAnsi"/>
                <w:szCs w:val="24"/>
                <w:lang w:eastAsia="el-GR"/>
              </w:rPr>
            </w:pPr>
            <w:r w:rsidRPr="00C5040A">
              <w:rPr>
                <w:rFonts w:eastAsia="Times New Roman" w:cstheme="minorHAnsi"/>
                <w:szCs w:val="24"/>
                <w:lang w:eastAsia="el-GR"/>
              </w:rPr>
              <w:t>Κέντρα Δημιουργικής Απασχόλησης Παιδιών και Ατόμων με Αναπηρία</w:t>
            </w:r>
          </w:p>
        </w:tc>
        <w:tc>
          <w:tcPr>
            <w:tcW w:w="1843" w:type="dxa"/>
            <w:vAlign w:val="center"/>
          </w:tcPr>
          <w:p w14:paraId="3C8F001C" w14:textId="77777777" w:rsidR="00C5040A" w:rsidRPr="00C5040A" w:rsidRDefault="00C5040A" w:rsidP="00FC46F1">
            <w:pPr>
              <w:widowControl w:val="0"/>
              <w:adjustRightInd w:val="0"/>
              <w:jc w:val="center"/>
              <w:rPr>
                <w:rFonts w:eastAsia="Times New Roman" w:cstheme="minorHAnsi"/>
                <w:szCs w:val="24"/>
                <w:lang w:eastAsia="el-GR"/>
              </w:rPr>
            </w:pPr>
            <w:r w:rsidRPr="00C5040A">
              <w:rPr>
                <w:rFonts w:eastAsia="Times New Roman" w:cstheme="minorHAnsi"/>
                <w:szCs w:val="24"/>
                <w:lang w:eastAsia="el-GR"/>
              </w:rPr>
              <w:t>Ν. 4756/2020</w:t>
            </w:r>
          </w:p>
          <w:p w14:paraId="1EDD3362" w14:textId="7834FBE8" w:rsidR="00C5040A" w:rsidRPr="00C02E05" w:rsidRDefault="00C5040A" w:rsidP="00FC46F1">
            <w:pPr>
              <w:widowControl w:val="0"/>
              <w:adjustRightInd w:val="0"/>
              <w:jc w:val="center"/>
              <w:rPr>
                <w:rFonts w:eastAsia="Times New Roman" w:cstheme="minorHAnsi"/>
                <w:szCs w:val="24"/>
                <w:lang w:eastAsia="el-GR"/>
              </w:rPr>
            </w:pPr>
            <w:r>
              <w:rPr>
                <w:rFonts w:eastAsia="Times New Roman" w:cstheme="minorHAnsi"/>
                <w:szCs w:val="24"/>
                <w:lang w:eastAsia="el-GR"/>
              </w:rPr>
              <w:t>Αρ.2</w:t>
            </w:r>
          </w:p>
        </w:tc>
      </w:tr>
      <w:tr w:rsidR="00FE35A4" w:rsidRPr="00C02E05" w14:paraId="5ACF7A4E" w14:textId="77777777" w:rsidTr="00940B3F">
        <w:tc>
          <w:tcPr>
            <w:tcW w:w="7478" w:type="dxa"/>
            <w:vAlign w:val="center"/>
          </w:tcPr>
          <w:p w14:paraId="3B7C8B1D" w14:textId="3BB56011" w:rsidR="00FE35A4" w:rsidRPr="00C5040A" w:rsidRDefault="00FE35A4" w:rsidP="00FE35A4">
            <w:pPr>
              <w:widowControl w:val="0"/>
              <w:adjustRightInd w:val="0"/>
              <w:jc w:val="both"/>
              <w:rPr>
                <w:rFonts w:eastAsia="Times New Roman" w:cstheme="minorHAnsi"/>
                <w:szCs w:val="24"/>
                <w:lang w:eastAsia="el-GR"/>
              </w:rPr>
            </w:pPr>
            <w:r w:rsidRPr="00FE35A4">
              <w:rPr>
                <w:rFonts w:eastAsia="Times New Roman" w:cstheme="minorHAnsi"/>
                <w:szCs w:val="24"/>
                <w:lang w:eastAsia="el-GR"/>
              </w:rPr>
              <w:t xml:space="preserve">Πιλοτικό Πρόγραμμα Κέντρων Δημιουργικής Απασχόλησης Παιδιών μέσω </w:t>
            </w:r>
            <w:r w:rsidRPr="00FE35A4">
              <w:rPr>
                <w:rFonts w:eastAsia="Times New Roman" w:cstheme="minorHAnsi"/>
                <w:szCs w:val="24"/>
                <w:lang w:eastAsia="el-GR"/>
              </w:rPr>
              <w:lastRenderedPageBreak/>
              <w:t>Τεχνολογίας</w:t>
            </w:r>
          </w:p>
        </w:tc>
        <w:tc>
          <w:tcPr>
            <w:tcW w:w="1843" w:type="dxa"/>
            <w:vAlign w:val="center"/>
          </w:tcPr>
          <w:p w14:paraId="74E7A2E5" w14:textId="072D745F" w:rsidR="00FE35A4" w:rsidRPr="00FE35A4" w:rsidRDefault="00FE35A4" w:rsidP="00FE35A4">
            <w:pPr>
              <w:widowControl w:val="0"/>
              <w:adjustRightInd w:val="0"/>
              <w:jc w:val="center"/>
              <w:rPr>
                <w:rFonts w:eastAsia="Times New Roman" w:cstheme="minorHAnsi"/>
                <w:szCs w:val="24"/>
                <w:lang w:eastAsia="el-GR"/>
              </w:rPr>
            </w:pPr>
            <w:r w:rsidRPr="00FE35A4">
              <w:rPr>
                <w:rFonts w:eastAsia="Times New Roman" w:cstheme="minorHAnsi"/>
                <w:szCs w:val="24"/>
                <w:lang w:eastAsia="el-GR"/>
              </w:rPr>
              <w:lastRenderedPageBreak/>
              <w:t>N. 5006/2022</w:t>
            </w:r>
            <w:r>
              <w:rPr>
                <w:rFonts w:eastAsia="Times New Roman" w:cstheme="minorHAnsi"/>
                <w:szCs w:val="24"/>
                <w:lang w:eastAsia="el-GR"/>
              </w:rPr>
              <w:t xml:space="preserve"> </w:t>
            </w:r>
            <w:r w:rsidRPr="00FE35A4">
              <w:rPr>
                <w:rFonts w:eastAsia="Times New Roman" w:cstheme="minorHAnsi"/>
                <w:szCs w:val="24"/>
                <w:lang w:eastAsia="el-GR"/>
              </w:rPr>
              <w:lastRenderedPageBreak/>
              <w:t>Άρθρο 40</w:t>
            </w:r>
            <w:r>
              <w:t xml:space="preserve"> </w:t>
            </w:r>
          </w:p>
          <w:p w14:paraId="33F1B592" w14:textId="77777777" w:rsidR="00FE35A4" w:rsidRPr="00C5040A" w:rsidRDefault="00FE35A4" w:rsidP="00C5040A">
            <w:pPr>
              <w:jc w:val="center"/>
              <w:rPr>
                <w:rFonts w:eastAsia="Times New Roman" w:cstheme="minorHAnsi"/>
                <w:szCs w:val="24"/>
                <w:lang w:eastAsia="el-GR"/>
              </w:rPr>
            </w:pPr>
          </w:p>
        </w:tc>
      </w:tr>
    </w:tbl>
    <w:p w14:paraId="27F0C4CC" w14:textId="77145F1D" w:rsidR="008D4D32" w:rsidRDefault="00940B3F" w:rsidP="0022722B">
      <w:pPr>
        <w:pStyle w:val="EP5"/>
        <w:outlineLvl w:val="4"/>
      </w:pPr>
      <w:r>
        <w:lastRenderedPageBreak/>
        <w:t xml:space="preserve">Τρίτη ηλικία </w:t>
      </w:r>
    </w:p>
    <w:tbl>
      <w:tblPr>
        <w:tblStyle w:val="a8"/>
        <w:tblW w:w="9321" w:type="dxa"/>
        <w:tblLook w:val="04A0" w:firstRow="1" w:lastRow="0" w:firstColumn="1" w:lastColumn="0" w:noHBand="0" w:noVBand="1"/>
      </w:tblPr>
      <w:tblGrid>
        <w:gridCol w:w="7478"/>
        <w:gridCol w:w="1843"/>
      </w:tblGrid>
      <w:tr w:rsidR="008D4D32" w:rsidRPr="00C02E05" w14:paraId="71C58AD6" w14:textId="77777777" w:rsidTr="005B5A27">
        <w:trPr>
          <w:trHeight w:val="402"/>
        </w:trPr>
        <w:tc>
          <w:tcPr>
            <w:tcW w:w="7479" w:type="dxa"/>
            <w:shd w:val="clear" w:color="auto" w:fill="D9D9D9" w:themeFill="background1" w:themeFillShade="D9"/>
            <w:vAlign w:val="center"/>
          </w:tcPr>
          <w:p w14:paraId="5ABA9DC6" w14:textId="77777777" w:rsidR="008D4D32" w:rsidRPr="00C02E05" w:rsidRDefault="008D4D32" w:rsidP="005B5A27">
            <w:pPr>
              <w:jc w:val="center"/>
              <w:rPr>
                <w:rFonts w:eastAsia="Times New Roman" w:cstheme="minorHAnsi"/>
                <w:b/>
                <w:szCs w:val="24"/>
                <w:lang w:eastAsia="el-GR"/>
              </w:rPr>
            </w:pPr>
            <w:bookmarkStart w:id="297" w:name="_Hlk134891263"/>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443A2B3" w14:textId="77777777" w:rsidR="008D4D32" w:rsidRPr="00C02E05" w:rsidRDefault="008D4D32" w:rsidP="005B5A27">
            <w:pPr>
              <w:ind w:left="-108"/>
              <w:jc w:val="center"/>
              <w:rPr>
                <w:rFonts w:eastAsia="Times New Roman" w:cstheme="minorHAnsi"/>
                <w:b/>
                <w:szCs w:val="24"/>
                <w:lang w:eastAsia="el-GR"/>
              </w:rPr>
            </w:pPr>
            <w:r w:rsidRPr="00C02E05">
              <w:rPr>
                <w:rFonts w:eastAsia="Times New Roman" w:cstheme="minorHAnsi"/>
                <w:b/>
                <w:szCs w:val="24"/>
                <w:lang w:eastAsia="el-GR"/>
              </w:rPr>
              <w:t>ΝΟΜΟΘΕΣΙΑ</w:t>
            </w:r>
          </w:p>
        </w:tc>
      </w:tr>
      <w:bookmarkEnd w:id="297"/>
      <w:tr w:rsidR="008D4D32" w:rsidRPr="00C02E05" w14:paraId="202FC88E" w14:textId="77777777" w:rsidTr="005B5A27">
        <w:trPr>
          <w:trHeight w:val="2198"/>
        </w:trPr>
        <w:tc>
          <w:tcPr>
            <w:tcW w:w="7479" w:type="dxa"/>
            <w:vAlign w:val="center"/>
          </w:tcPr>
          <w:p w14:paraId="426C1D77" w14:textId="77777777" w:rsidR="008D4D32" w:rsidRPr="00C02E05" w:rsidRDefault="008D4D32"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t xml:space="preserve">Η εφαρμογή πολιτικών ή η συμμετοχή σε δράσεις που αποσκοπούν στην υποστήριξη και κοινωνική φροντίδα της βρεφικής και παιδικής ηλικίας και </w:t>
            </w:r>
            <w:r w:rsidRPr="00C02E05">
              <w:rPr>
                <w:rFonts w:eastAsia="Times New Roman" w:cstheme="minorHAnsi"/>
                <w:szCs w:val="24"/>
                <w:u w:val="single"/>
                <w:lang w:eastAsia="el-GR"/>
              </w:rPr>
              <w:t>της τρίτης ηλικίας</w:t>
            </w:r>
            <w:r w:rsidRPr="00C02E05">
              <w:rPr>
                <w:rFonts w:eastAsia="Times New Roman" w:cstheme="minorHAnsi"/>
                <w:szCs w:val="24"/>
                <w:lang w:eastAsia="el-GR"/>
              </w:rPr>
              <w:t xml:space="preserve">, με την ίδρυση και λειτουργία νομικών προσώπων και ιδρυμάτων όπως παιδικών και βρεφονηπιακών σταθμών, βρεφοκομείων, ορφανοτροφείων, </w:t>
            </w:r>
            <w:r w:rsidRPr="00C02E05">
              <w:rPr>
                <w:rFonts w:eastAsia="Times New Roman" w:cstheme="minorHAnsi"/>
                <w:szCs w:val="24"/>
                <w:u w:val="single"/>
                <w:lang w:eastAsia="el-GR"/>
              </w:rPr>
              <w:t>κέντρων ανοικτής περίθαλψης και ημερήσιας φροντίδας, ψυχαγωγίας και αναψυχής ηλικιωμένων, γηροκομείων</w:t>
            </w:r>
            <w:r w:rsidRPr="00C02E05">
              <w:rPr>
                <w:rFonts w:eastAsia="Times New Roman" w:cstheme="minorHAnsi"/>
                <w:szCs w:val="24"/>
                <w:lang w:eastAsia="el-GR"/>
              </w:rPr>
              <w:t xml:space="preserve"> κ.λπ. και τη μελέτη και εφαρμογή σχετικών κοινωνικών προγραμμάτων.</w:t>
            </w:r>
          </w:p>
        </w:tc>
        <w:tc>
          <w:tcPr>
            <w:tcW w:w="1843" w:type="dxa"/>
            <w:vAlign w:val="center"/>
          </w:tcPr>
          <w:p w14:paraId="48B34375"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3463/06 </w:t>
            </w:r>
            <w:r w:rsidRPr="00C02E05">
              <w:rPr>
                <w:rFonts w:eastAsia="Times New Roman" w:cstheme="minorHAnsi"/>
                <w:szCs w:val="24"/>
                <w:lang w:eastAsia="el-GR"/>
              </w:rPr>
              <w:t>Άρθρο 75</w:t>
            </w:r>
          </w:p>
        </w:tc>
      </w:tr>
      <w:tr w:rsidR="001F162F" w:rsidRPr="00C02E05" w14:paraId="40D1A188" w14:textId="77777777" w:rsidTr="001F162F">
        <w:trPr>
          <w:trHeight w:val="617"/>
        </w:trPr>
        <w:tc>
          <w:tcPr>
            <w:tcW w:w="7479" w:type="dxa"/>
            <w:vAlign w:val="center"/>
          </w:tcPr>
          <w:p w14:paraId="7347D940" w14:textId="67BF2412" w:rsidR="001F162F" w:rsidRPr="00C02E05" w:rsidRDefault="001F162F" w:rsidP="001F162F">
            <w:pPr>
              <w:widowControl w:val="0"/>
              <w:adjustRightInd w:val="0"/>
              <w:jc w:val="both"/>
              <w:rPr>
                <w:rFonts w:eastAsia="Times New Roman" w:cstheme="minorHAnsi"/>
                <w:szCs w:val="24"/>
                <w:lang w:eastAsia="el-GR"/>
              </w:rPr>
            </w:pPr>
            <w:r w:rsidRPr="001F162F">
              <w:rPr>
                <w:rFonts w:eastAsia="Times New Roman" w:cstheme="minorHAnsi"/>
                <w:szCs w:val="24"/>
                <w:lang w:eastAsia="el-GR"/>
              </w:rPr>
              <w:t xml:space="preserve">Ένταξη του Προγράμματος «Βοήθεια στο Σπίτι» σε οργανικές μονάδες των Ο.Τ.Α. </w:t>
            </w:r>
            <w:proofErr w:type="spellStart"/>
            <w:r w:rsidRPr="001F162F">
              <w:rPr>
                <w:rFonts w:eastAsia="Times New Roman" w:cstheme="minorHAnsi"/>
                <w:szCs w:val="24"/>
                <w:lang w:eastAsia="el-GR"/>
              </w:rPr>
              <w:t>α΄</w:t>
            </w:r>
            <w:proofErr w:type="spellEnd"/>
            <w:r w:rsidRPr="001F162F">
              <w:rPr>
                <w:rFonts w:eastAsia="Times New Roman" w:cstheme="minorHAnsi"/>
                <w:szCs w:val="24"/>
                <w:lang w:eastAsia="el-GR"/>
              </w:rPr>
              <w:t xml:space="preserve"> βαθμού και στελέχωση αυτών με μόνιμο προσωπικό</w:t>
            </w:r>
          </w:p>
        </w:tc>
        <w:tc>
          <w:tcPr>
            <w:tcW w:w="1843" w:type="dxa"/>
            <w:vAlign w:val="center"/>
          </w:tcPr>
          <w:p w14:paraId="26666230" w14:textId="122A561A" w:rsidR="001F162F" w:rsidRPr="001F162F" w:rsidRDefault="001F162F" w:rsidP="001F162F">
            <w:pPr>
              <w:jc w:val="center"/>
              <w:rPr>
                <w:rFonts w:eastAsia="Times New Roman" w:cstheme="minorHAnsi"/>
                <w:szCs w:val="24"/>
                <w:lang w:val="en-US" w:eastAsia="el-GR"/>
              </w:rPr>
            </w:pPr>
            <w:r w:rsidRPr="001F162F">
              <w:rPr>
                <w:rFonts w:eastAsia="Times New Roman" w:cstheme="minorHAnsi"/>
                <w:szCs w:val="24"/>
                <w:lang w:eastAsia="el-GR"/>
              </w:rPr>
              <w:t>Ν</w:t>
            </w:r>
            <w:r>
              <w:rPr>
                <w:rFonts w:eastAsia="Times New Roman" w:cstheme="minorHAnsi"/>
                <w:szCs w:val="24"/>
                <w:lang w:val="en-US" w:eastAsia="el-GR"/>
              </w:rPr>
              <w:t>.</w:t>
            </w:r>
            <w:r w:rsidRPr="001F162F">
              <w:rPr>
                <w:rFonts w:eastAsia="Times New Roman" w:cstheme="minorHAnsi"/>
                <w:szCs w:val="24"/>
                <w:lang w:eastAsia="el-GR"/>
              </w:rPr>
              <w:t xml:space="preserve"> 4583/2018</w:t>
            </w:r>
            <w:r>
              <w:rPr>
                <w:rFonts w:eastAsia="Times New Roman" w:cstheme="minorHAnsi"/>
                <w:szCs w:val="24"/>
                <w:lang w:val="en-US" w:eastAsia="el-GR"/>
              </w:rPr>
              <w:t>,</w:t>
            </w:r>
            <w:r w:rsidRPr="001F162F">
              <w:rPr>
                <w:rFonts w:eastAsia="Times New Roman" w:cstheme="minorHAnsi"/>
                <w:szCs w:val="24"/>
                <w:lang w:eastAsia="el-GR"/>
              </w:rPr>
              <w:t xml:space="preserve"> Άρθρο 91</w:t>
            </w:r>
            <w:r>
              <w:rPr>
                <w:rFonts w:eastAsia="Times New Roman" w:cstheme="minorHAnsi"/>
                <w:szCs w:val="24"/>
                <w:lang w:val="en-US" w:eastAsia="el-GR"/>
              </w:rPr>
              <w:t>,</w:t>
            </w:r>
            <w:r w:rsidRPr="001F162F">
              <w:rPr>
                <w:rFonts w:eastAsia="Times New Roman" w:cstheme="minorHAnsi"/>
                <w:szCs w:val="24"/>
                <w:lang w:eastAsia="el-GR"/>
              </w:rPr>
              <w:t xml:space="preserve"> Παρ.1</w:t>
            </w:r>
          </w:p>
        </w:tc>
      </w:tr>
      <w:tr w:rsidR="001F162F" w:rsidRPr="00C02E05" w14:paraId="24252CF5" w14:textId="77777777" w:rsidTr="001F162F">
        <w:trPr>
          <w:trHeight w:val="617"/>
        </w:trPr>
        <w:tc>
          <w:tcPr>
            <w:tcW w:w="7479" w:type="dxa"/>
            <w:vAlign w:val="center"/>
          </w:tcPr>
          <w:p w14:paraId="53433D92" w14:textId="0E69FFF5" w:rsidR="001F162F" w:rsidRPr="001F162F" w:rsidRDefault="001F162F" w:rsidP="001F162F">
            <w:pPr>
              <w:widowControl w:val="0"/>
              <w:adjustRightInd w:val="0"/>
              <w:jc w:val="both"/>
              <w:rPr>
                <w:rFonts w:eastAsia="Times New Roman" w:cstheme="minorHAnsi"/>
                <w:szCs w:val="24"/>
                <w:lang w:eastAsia="el-GR"/>
              </w:rPr>
            </w:pPr>
            <w:r>
              <w:rPr>
                <w:rFonts w:eastAsia="Times New Roman" w:cstheme="minorHAnsi"/>
                <w:szCs w:val="24"/>
                <w:lang w:eastAsia="el-GR"/>
              </w:rPr>
              <w:t>Π</w:t>
            </w:r>
            <w:r w:rsidRPr="001F162F">
              <w:rPr>
                <w:rFonts w:eastAsia="Times New Roman" w:cstheme="minorHAnsi"/>
                <w:szCs w:val="24"/>
                <w:lang w:eastAsia="el-GR"/>
              </w:rPr>
              <w:t>ρόγραμμα «πρόληψη στο σπίτι»</w:t>
            </w:r>
            <w:r w:rsidR="003F085A">
              <w:rPr>
                <w:rFonts w:eastAsia="Times New Roman" w:cstheme="minorHAnsi"/>
                <w:szCs w:val="24"/>
                <w:lang w:eastAsia="el-GR"/>
              </w:rPr>
              <w:t>.</w:t>
            </w:r>
          </w:p>
        </w:tc>
        <w:tc>
          <w:tcPr>
            <w:tcW w:w="1843" w:type="dxa"/>
            <w:vAlign w:val="center"/>
          </w:tcPr>
          <w:p w14:paraId="559DDC9C" w14:textId="4D8E998D" w:rsidR="001F162F" w:rsidRPr="001F162F" w:rsidRDefault="001F162F" w:rsidP="001F162F">
            <w:pPr>
              <w:jc w:val="center"/>
              <w:rPr>
                <w:rFonts w:eastAsia="Times New Roman" w:cstheme="minorHAnsi"/>
                <w:szCs w:val="24"/>
                <w:lang w:val="en-US" w:eastAsia="el-GR"/>
              </w:rPr>
            </w:pPr>
            <w:r>
              <w:rPr>
                <w:rFonts w:eastAsia="Times New Roman" w:cstheme="minorHAnsi"/>
                <w:szCs w:val="24"/>
                <w:lang w:eastAsia="el-GR"/>
              </w:rPr>
              <w:t>Ν.4674/2020</w:t>
            </w:r>
            <w:r>
              <w:rPr>
                <w:rFonts w:eastAsia="Times New Roman" w:cstheme="minorHAnsi"/>
                <w:szCs w:val="24"/>
                <w:lang w:val="en-US" w:eastAsia="el-GR"/>
              </w:rPr>
              <w:t xml:space="preserve">, </w:t>
            </w:r>
            <w:r w:rsidRPr="001F162F">
              <w:rPr>
                <w:rFonts w:eastAsia="Times New Roman" w:cstheme="minorHAnsi"/>
                <w:szCs w:val="24"/>
                <w:lang w:eastAsia="el-GR"/>
              </w:rPr>
              <w:t xml:space="preserve">Άρθρο </w:t>
            </w:r>
            <w:r>
              <w:rPr>
                <w:rFonts w:eastAsia="Times New Roman" w:cstheme="minorHAnsi"/>
                <w:szCs w:val="24"/>
                <w:lang w:val="en-US" w:eastAsia="el-GR"/>
              </w:rPr>
              <w:t>17</w:t>
            </w:r>
          </w:p>
        </w:tc>
      </w:tr>
    </w:tbl>
    <w:p w14:paraId="148D4E05" w14:textId="77777777" w:rsidR="00940B3F" w:rsidRPr="00C8327C" w:rsidRDefault="00940B3F" w:rsidP="0022722B">
      <w:pPr>
        <w:pStyle w:val="EP5"/>
        <w:outlineLvl w:val="4"/>
      </w:pPr>
      <w:r w:rsidRPr="00C8327C">
        <w:t xml:space="preserve">Χορήγηση αδειών, </w:t>
      </w:r>
      <w:r>
        <w:t>ε</w:t>
      </w:r>
      <w:r w:rsidRPr="00C8327C">
        <w:t>ποπτεία και έλεγχοι</w:t>
      </w:r>
    </w:p>
    <w:tbl>
      <w:tblPr>
        <w:tblStyle w:val="a8"/>
        <w:tblW w:w="9321" w:type="dxa"/>
        <w:tblLook w:val="04A0" w:firstRow="1" w:lastRow="0" w:firstColumn="1" w:lastColumn="0" w:noHBand="0" w:noVBand="1"/>
      </w:tblPr>
      <w:tblGrid>
        <w:gridCol w:w="7478"/>
        <w:gridCol w:w="1843"/>
      </w:tblGrid>
      <w:tr w:rsidR="00940B3F" w:rsidRPr="00C02E05" w14:paraId="5E5A755C" w14:textId="77777777" w:rsidTr="00940B3F">
        <w:trPr>
          <w:trHeight w:val="402"/>
        </w:trPr>
        <w:tc>
          <w:tcPr>
            <w:tcW w:w="7478" w:type="dxa"/>
          </w:tcPr>
          <w:p w14:paraId="3F7B7964" w14:textId="77777777" w:rsidR="00940B3F" w:rsidRPr="00C02E05" w:rsidRDefault="00940B3F" w:rsidP="005B5A27">
            <w:pPr>
              <w:jc w:val="center"/>
              <w:rPr>
                <w:rFonts w:eastAsia="Times New Roman" w:cstheme="minorHAnsi"/>
                <w:b/>
                <w:szCs w:val="24"/>
                <w:lang w:eastAsia="el-GR"/>
              </w:rPr>
            </w:pPr>
            <w:r w:rsidRPr="00C02E05">
              <w:rPr>
                <w:rFonts w:eastAsia="Times New Roman" w:cstheme="minorHAnsi"/>
                <w:b/>
                <w:szCs w:val="24"/>
                <w:lang w:eastAsia="el-GR"/>
              </w:rPr>
              <w:t>ΑΡΜΟΔΙΟΤΗΤΕΣ ΔΗΜΩΝ</w:t>
            </w:r>
          </w:p>
        </w:tc>
        <w:tc>
          <w:tcPr>
            <w:tcW w:w="1843" w:type="dxa"/>
          </w:tcPr>
          <w:p w14:paraId="7EECD2A8" w14:textId="77777777" w:rsidR="00940B3F" w:rsidRPr="00C02E05" w:rsidRDefault="00940B3F" w:rsidP="005B5A27">
            <w:pPr>
              <w:ind w:left="-108"/>
              <w:jc w:val="right"/>
              <w:rPr>
                <w:rFonts w:eastAsia="Times New Roman" w:cstheme="minorHAnsi"/>
                <w:b/>
                <w:szCs w:val="24"/>
                <w:lang w:eastAsia="el-GR"/>
              </w:rPr>
            </w:pPr>
            <w:r w:rsidRPr="00C02E05">
              <w:rPr>
                <w:rFonts w:eastAsia="Times New Roman" w:cstheme="minorHAnsi"/>
                <w:b/>
                <w:szCs w:val="24"/>
                <w:lang w:eastAsia="el-GR"/>
              </w:rPr>
              <w:t>ΝΟΜΟΘΕΣΙΑ</w:t>
            </w:r>
          </w:p>
        </w:tc>
      </w:tr>
      <w:tr w:rsidR="008D4D32" w:rsidRPr="00C02E05" w14:paraId="2B328879" w14:textId="77777777" w:rsidTr="00940B3F">
        <w:tc>
          <w:tcPr>
            <w:tcW w:w="7478" w:type="dxa"/>
            <w:vAlign w:val="center"/>
          </w:tcPr>
          <w:p w14:paraId="192DC6F7" w14:textId="77777777" w:rsidR="008D4D32" w:rsidRPr="00C02E05" w:rsidRDefault="008D4D32" w:rsidP="005B5A27">
            <w:pPr>
              <w:jc w:val="both"/>
              <w:rPr>
                <w:rFonts w:eastAsia="Times New Roman" w:cstheme="minorHAnsi"/>
                <w:szCs w:val="24"/>
              </w:rPr>
            </w:pPr>
            <w:r w:rsidRPr="00C02E05">
              <w:rPr>
                <w:rFonts w:eastAsia="Times New Roman" w:cstheme="minorHAnsi"/>
                <w:szCs w:val="24"/>
                <w:lang w:eastAsia="el-GR"/>
              </w:rPr>
              <w:t>Η χορήγηση άδειας ίδρυσης και λειτουργίας δημοτικών και ιδιωτικών παιδικών ή βρεφονηπιακών σταθμών</w:t>
            </w:r>
          </w:p>
        </w:tc>
        <w:tc>
          <w:tcPr>
            <w:tcW w:w="1843" w:type="dxa"/>
            <w:vAlign w:val="center"/>
          </w:tcPr>
          <w:p w14:paraId="0C36BE63"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8D4D32" w:rsidRPr="00C02E05" w14:paraId="01A42DF4" w14:textId="77777777" w:rsidTr="00940B3F">
        <w:trPr>
          <w:trHeight w:val="739"/>
        </w:trPr>
        <w:tc>
          <w:tcPr>
            <w:tcW w:w="7478" w:type="dxa"/>
            <w:vAlign w:val="center"/>
          </w:tcPr>
          <w:p w14:paraId="4CAA5FC0" w14:textId="77777777" w:rsidR="008D4D32" w:rsidRPr="00C02E05" w:rsidRDefault="008D4D32" w:rsidP="005B5A27">
            <w:pPr>
              <w:jc w:val="both"/>
              <w:rPr>
                <w:rFonts w:eastAsia="Times New Roman" w:cstheme="minorHAnsi"/>
                <w:szCs w:val="20"/>
                <w:lang w:eastAsia="el-GR"/>
              </w:rPr>
            </w:pPr>
            <w:r w:rsidRPr="00C02E05">
              <w:rPr>
                <w:rFonts w:eastAsia="Times New Roman" w:cstheme="minorHAnsi"/>
                <w:szCs w:val="20"/>
                <w:lang w:eastAsia="el-GR"/>
              </w:rPr>
              <w:t>Η χορήγηση άδειας ίδρυσης και λειτουργίας ιδρυμάτων παιδικής πρόνοιας σε ιδιώτες, καθώς και σε συλλόγους ή σωματεία που επιδιώκουν φιλανθρωπικούς σκοπούς.</w:t>
            </w:r>
          </w:p>
        </w:tc>
        <w:tc>
          <w:tcPr>
            <w:tcW w:w="1843" w:type="dxa"/>
            <w:vAlign w:val="center"/>
          </w:tcPr>
          <w:p w14:paraId="3F2821C4"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w:t>
            </w:r>
            <w:r>
              <w:rPr>
                <w:rFonts w:eastAsia="Times New Roman" w:cstheme="minorHAnsi"/>
                <w:szCs w:val="24"/>
                <w:lang w:eastAsia="el-GR"/>
              </w:rPr>
              <w:t xml:space="preserve"> άρθρο 94</w:t>
            </w:r>
          </w:p>
        </w:tc>
      </w:tr>
      <w:tr w:rsidR="008D4D32" w:rsidRPr="00C02E05" w14:paraId="149EE594" w14:textId="77777777" w:rsidTr="00940B3F">
        <w:tc>
          <w:tcPr>
            <w:tcW w:w="7478" w:type="dxa"/>
            <w:vAlign w:val="center"/>
          </w:tcPr>
          <w:p w14:paraId="1283A3A3" w14:textId="77777777" w:rsidR="008D4D32" w:rsidRPr="00C02E05" w:rsidRDefault="008D4D32" w:rsidP="005B5A27">
            <w:pPr>
              <w:jc w:val="both"/>
              <w:rPr>
                <w:rFonts w:eastAsia="Times New Roman" w:cstheme="minorHAnsi"/>
                <w:szCs w:val="24"/>
              </w:rPr>
            </w:pPr>
            <w:r w:rsidRPr="00C02E05">
              <w:rPr>
                <w:rFonts w:eastAsia="Times New Roman" w:cstheme="minorHAnsi"/>
                <w:szCs w:val="24"/>
                <w:lang w:eastAsia="el-GR"/>
              </w:rPr>
              <w:t>Η άσκηση ελέγχου και εποπτείας στα ιδρύματα παιδικής προστασίας ιδιωτικού δικαίου (ιδιωτικοί παιδικοί σταθμοί) και ευθύνη λειτουργίας των παιδικών εξοχών.</w:t>
            </w:r>
          </w:p>
        </w:tc>
        <w:tc>
          <w:tcPr>
            <w:tcW w:w="1843" w:type="dxa"/>
            <w:vAlign w:val="center"/>
          </w:tcPr>
          <w:p w14:paraId="5F296E52" w14:textId="77777777" w:rsidR="008D4D32"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w:t>
            </w:r>
            <w:r>
              <w:rPr>
                <w:rFonts w:eastAsia="Times New Roman" w:cstheme="minorHAnsi"/>
                <w:szCs w:val="24"/>
                <w:lang w:eastAsia="el-GR"/>
              </w:rPr>
              <w:t xml:space="preserve">2/10 άρθρο 94 </w:t>
            </w:r>
          </w:p>
          <w:p w14:paraId="537A176B"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3905/2010</w:t>
            </w:r>
          </w:p>
          <w:p w14:paraId="0DE13AF1"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Άρθρο 51 π.3α</w:t>
            </w:r>
          </w:p>
        </w:tc>
      </w:tr>
      <w:tr w:rsidR="008D4D32" w:rsidRPr="00C02E05" w14:paraId="418CC9A2" w14:textId="77777777" w:rsidTr="00940B3F">
        <w:tc>
          <w:tcPr>
            <w:tcW w:w="7478" w:type="dxa"/>
            <w:vAlign w:val="center"/>
          </w:tcPr>
          <w:p w14:paraId="2EDA10D2" w14:textId="77777777" w:rsidR="008D4D32" w:rsidRPr="00C02E05" w:rsidRDefault="008D4D32" w:rsidP="005B5A27">
            <w:pPr>
              <w:jc w:val="both"/>
              <w:rPr>
                <w:rFonts w:eastAsia="Times New Roman" w:cstheme="minorHAnsi"/>
                <w:szCs w:val="24"/>
              </w:rPr>
            </w:pPr>
            <w:r w:rsidRPr="00C02E05">
              <w:rPr>
                <w:rFonts w:eastAsia="Times New Roman" w:cstheme="minorHAnsi"/>
                <w:szCs w:val="24"/>
                <w:lang w:eastAsia="el-GR"/>
              </w:rPr>
              <w:t>Ο διορισμός μελών διοικητικών συμβουλίων, η εποπτεία και η ρύθμιση θεμάτων λειτουργίας ιδρυμάτων προστασίας και αγωγής οικογένειας του παιδιού, (όπως Κέντρων Παιδικής Μέριμνας, Παιδικών Σταθμών, Παιδικών Εξοχών, παραρτημάτων ΠΙΚΠΑ και ΚΕΠΕΠ).</w:t>
            </w:r>
          </w:p>
        </w:tc>
        <w:tc>
          <w:tcPr>
            <w:tcW w:w="1843" w:type="dxa"/>
            <w:vAlign w:val="center"/>
          </w:tcPr>
          <w:p w14:paraId="7EC408A6"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w:t>
            </w:r>
            <w:r>
              <w:rPr>
                <w:rFonts w:eastAsia="Times New Roman" w:cstheme="minorHAnsi"/>
                <w:szCs w:val="24"/>
                <w:lang w:eastAsia="el-GR"/>
              </w:rPr>
              <w:t>ρο 94</w:t>
            </w:r>
          </w:p>
        </w:tc>
      </w:tr>
      <w:tr w:rsidR="00940B3F" w:rsidRPr="00061796" w14:paraId="3E6F441B" w14:textId="77777777" w:rsidTr="00940B3F">
        <w:tc>
          <w:tcPr>
            <w:tcW w:w="7478" w:type="dxa"/>
          </w:tcPr>
          <w:p w14:paraId="0FED00B0" w14:textId="77777777" w:rsidR="00940B3F" w:rsidRPr="00061796" w:rsidRDefault="00940B3F" w:rsidP="005B5A27">
            <w:pPr>
              <w:jc w:val="both"/>
              <w:outlineLvl w:val="5"/>
              <w:rPr>
                <w:rFonts w:eastAsia="Times New Roman" w:cstheme="minorHAnsi"/>
                <w:szCs w:val="24"/>
              </w:rPr>
            </w:pPr>
            <w:r w:rsidRPr="00061796">
              <w:rPr>
                <w:rFonts w:eastAsia="Times New Roman" w:cstheme="minorHAnsi"/>
                <w:szCs w:val="24"/>
                <w:lang w:eastAsia="el-GR"/>
              </w:rPr>
              <w:t>Η χορήγηση αδειών διενέργειας λαχειοφόρων αγορών, εράνων και φιλανθρωπικών αγορών</w:t>
            </w:r>
          </w:p>
        </w:tc>
        <w:tc>
          <w:tcPr>
            <w:tcW w:w="1843" w:type="dxa"/>
          </w:tcPr>
          <w:p w14:paraId="12400E3F" w14:textId="77777777" w:rsidR="00940B3F" w:rsidRPr="00061796" w:rsidRDefault="00940B3F" w:rsidP="005B5A27">
            <w:pPr>
              <w:jc w:val="center"/>
              <w:outlineLvl w:val="5"/>
              <w:rPr>
                <w:rFonts w:eastAsia="Times New Roman" w:cstheme="minorHAnsi"/>
                <w:szCs w:val="24"/>
                <w:lang w:eastAsia="el-GR"/>
              </w:rPr>
            </w:pPr>
            <w:r w:rsidRPr="00061796">
              <w:rPr>
                <w:rFonts w:eastAsia="Times New Roman" w:cstheme="minorHAnsi"/>
                <w:szCs w:val="24"/>
                <w:lang w:eastAsia="el-GR"/>
              </w:rPr>
              <w:t>Ν.</w:t>
            </w:r>
            <w:r>
              <w:rPr>
                <w:rFonts w:eastAsia="Times New Roman" w:cstheme="minorHAnsi"/>
                <w:szCs w:val="24"/>
                <w:lang w:eastAsia="el-GR"/>
              </w:rPr>
              <w:t xml:space="preserve"> </w:t>
            </w:r>
            <w:r w:rsidRPr="00061796">
              <w:rPr>
                <w:rFonts w:eastAsia="Times New Roman" w:cstheme="minorHAnsi"/>
                <w:szCs w:val="24"/>
                <w:lang w:eastAsia="el-GR"/>
              </w:rPr>
              <w:t>3852/10 άρθρο 94</w:t>
            </w:r>
          </w:p>
        </w:tc>
      </w:tr>
      <w:tr w:rsidR="00940B3F" w:rsidRPr="00061796" w14:paraId="1759C1C7" w14:textId="77777777" w:rsidTr="00940B3F">
        <w:tc>
          <w:tcPr>
            <w:tcW w:w="7478" w:type="dxa"/>
          </w:tcPr>
          <w:p w14:paraId="4D9482A5" w14:textId="77777777" w:rsidR="00940B3F" w:rsidRPr="00061796" w:rsidRDefault="00940B3F" w:rsidP="005B5A27">
            <w:pPr>
              <w:jc w:val="both"/>
              <w:outlineLvl w:val="5"/>
              <w:rPr>
                <w:rFonts w:eastAsia="Times New Roman" w:cstheme="minorHAnsi"/>
                <w:szCs w:val="24"/>
              </w:rPr>
            </w:pPr>
            <w:r w:rsidRPr="00061796">
              <w:rPr>
                <w:rFonts w:eastAsia="Times New Roman" w:cstheme="minorHAnsi"/>
                <w:szCs w:val="24"/>
                <w:lang w:eastAsia="el-GR"/>
              </w:rPr>
              <w:t>Η εποπτεία επί των φιλανθρωπικών σωμα</w:t>
            </w:r>
            <w:r>
              <w:rPr>
                <w:rFonts w:eastAsia="Times New Roman" w:cstheme="minorHAnsi"/>
                <w:szCs w:val="24"/>
                <w:lang w:eastAsia="el-GR"/>
              </w:rPr>
              <w:t xml:space="preserve">τείων και ιδρυμάτων, καθώς και </w:t>
            </w:r>
            <w:r w:rsidRPr="00061796">
              <w:rPr>
                <w:rFonts w:eastAsia="Times New Roman" w:cstheme="minorHAnsi"/>
                <w:szCs w:val="24"/>
                <w:lang w:eastAsia="el-GR"/>
              </w:rPr>
              <w:t>έγκριση του προϋπολογισμού τους, παρακολούθηση και  έλεγχος των επιχορηγήσεων, που δίδονται σε νομικά πρόσωπα ιδιωτικού δικαίου με κοινωφελείς σκοπούς.</w:t>
            </w:r>
          </w:p>
        </w:tc>
        <w:tc>
          <w:tcPr>
            <w:tcW w:w="1843" w:type="dxa"/>
          </w:tcPr>
          <w:p w14:paraId="5564CEAE" w14:textId="77777777" w:rsidR="00940B3F" w:rsidRPr="00061796" w:rsidRDefault="00940B3F" w:rsidP="005B5A27">
            <w:pPr>
              <w:jc w:val="center"/>
              <w:outlineLvl w:val="5"/>
              <w:rPr>
                <w:rFonts w:eastAsia="Times New Roman" w:cstheme="minorHAnsi"/>
                <w:szCs w:val="24"/>
                <w:lang w:eastAsia="el-GR"/>
              </w:rPr>
            </w:pPr>
            <w:r w:rsidRPr="00061796">
              <w:rPr>
                <w:rFonts w:eastAsia="Times New Roman" w:cstheme="minorHAnsi"/>
                <w:szCs w:val="24"/>
                <w:lang w:eastAsia="el-GR"/>
              </w:rPr>
              <w:t>Ν.</w:t>
            </w:r>
            <w:r>
              <w:rPr>
                <w:rFonts w:eastAsia="Times New Roman" w:cstheme="minorHAnsi"/>
                <w:szCs w:val="24"/>
                <w:lang w:eastAsia="el-GR"/>
              </w:rPr>
              <w:t xml:space="preserve"> </w:t>
            </w:r>
            <w:r w:rsidRPr="00061796">
              <w:rPr>
                <w:rFonts w:eastAsia="Times New Roman" w:cstheme="minorHAnsi"/>
                <w:szCs w:val="24"/>
                <w:lang w:eastAsia="el-GR"/>
              </w:rPr>
              <w:t>3852/10</w:t>
            </w:r>
            <w:r>
              <w:rPr>
                <w:rFonts w:eastAsia="Times New Roman" w:cstheme="minorHAnsi"/>
                <w:szCs w:val="24"/>
                <w:lang w:eastAsia="el-GR"/>
              </w:rPr>
              <w:t xml:space="preserve"> άρθρο 94</w:t>
            </w:r>
          </w:p>
        </w:tc>
      </w:tr>
    </w:tbl>
    <w:p w14:paraId="33318D86" w14:textId="77777777" w:rsidR="0022722B" w:rsidRDefault="0022722B" w:rsidP="0022722B">
      <w:pPr>
        <w:pStyle w:val="EP5"/>
        <w:outlineLvl w:val="4"/>
      </w:pPr>
      <w:r w:rsidRPr="00677D36">
        <w:t xml:space="preserve">Παροχή κοινωνικών ενισχύσεων </w:t>
      </w:r>
      <w:r>
        <w:t xml:space="preserve">/ Στέγαση </w:t>
      </w:r>
    </w:p>
    <w:tbl>
      <w:tblPr>
        <w:tblStyle w:val="a8"/>
        <w:tblW w:w="9321" w:type="dxa"/>
        <w:tblLook w:val="04A0" w:firstRow="1" w:lastRow="0" w:firstColumn="1" w:lastColumn="0" w:noHBand="0" w:noVBand="1"/>
      </w:tblPr>
      <w:tblGrid>
        <w:gridCol w:w="7478"/>
        <w:gridCol w:w="1843"/>
      </w:tblGrid>
      <w:tr w:rsidR="0022722B" w:rsidRPr="00C02E05" w14:paraId="4B6A47B9" w14:textId="77777777" w:rsidTr="005B5A27">
        <w:tc>
          <w:tcPr>
            <w:tcW w:w="7478" w:type="dxa"/>
            <w:shd w:val="clear" w:color="auto" w:fill="D9D9D9" w:themeFill="background1" w:themeFillShade="D9"/>
            <w:vAlign w:val="center"/>
          </w:tcPr>
          <w:p w14:paraId="0F0F0A73" w14:textId="77777777" w:rsidR="0022722B" w:rsidRPr="00C02E05" w:rsidRDefault="0022722B" w:rsidP="005B5A27">
            <w:pPr>
              <w:jc w:val="center"/>
              <w:outlineLvl w:val="5"/>
              <w:rPr>
                <w:rFonts w:eastAsia="Times New Roman" w:cstheme="minorHAnsi"/>
                <w:szCs w:val="24"/>
                <w:lang w:eastAsia="el-GR"/>
              </w:rPr>
            </w:pPr>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F109D2B" w14:textId="77777777" w:rsidR="0022722B" w:rsidRPr="00C02E05" w:rsidRDefault="0022722B" w:rsidP="005B5A27">
            <w:pPr>
              <w:jc w:val="center"/>
              <w:outlineLvl w:val="5"/>
              <w:rPr>
                <w:rFonts w:eastAsia="Times New Roman" w:cstheme="minorHAnsi"/>
                <w:szCs w:val="24"/>
                <w:lang w:eastAsia="el-GR"/>
              </w:rPr>
            </w:pPr>
            <w:r w:rsidRPr="00C02E05">
              <w:rPr>
                <w:rFonts w:eastAsia="Times New Roman" w:cstheme="minorHAnsi"/>
                <w:b/>
                <w:szCs w:val="24"/>
                <w:lang w:eastAsia="el-GR"/>
              </w:rPr>
              <w:t>ΝΟΜΟΘΕΣΙΑ</w:t>
            </w:r>
          </w:p>
        </w:tc>
      </w:tr>
      <w:tr w:rsidR="0022722B" w:rsidRPr="00C02E05" w14:paraId="55D1CF6F" w14:textId="77777777" w:rsidTr="005B5A27">
        <w:tc>
          <w:tcPr>
            <w:tcW w:w="7478" w:type="dxa"/>
            <w:vAlign w:val="center"/>
          </w:tcPr>
          <w:p w14:paraId="15E8073E" w14:textId="77777777" w:rsidR="001135BF" w:rsidRPr="001135BF" w:rsidRDefault="001135BF" w:rsidP="001135BF">
            <w:pPr>
              <w:jc w:val="both"/>
              <w:outlineLvl w:val="5"/>
              <w:rPr>
                <w:rFonts w:eastAsia="Times New Roman" w:cstheme="minorHAnsi"/>
                <w:szCs w:val="24"/>
                <w:lang w:eastAsia="el-GR"/>
              </w:rPr>
            </w:pPr>
            <w:r w:rsidRPr="001135BF">
              <w:rPr>
                <w:rFonts w:eastAsia="Times New Roman" w:cstheme="minorHAnsi"/>
                <w:szCs w:val="24"/>
                <w:lang w:eastAsia="el-GR"/>
              </w:rPr>
              <w:t xml:space="preserve">2. Σε εξαιρετικές περιπτώσεις, καθώς και για την αντιμετώπιση έκτακτης και σοβαρής ανάγκης επιτρέπεται να χορηγούνται στους οικονομικά αδύνατους </w:t>
            </w:r>
            <w:r w:rsidRPr="001135BF">
              <w:rPr>
                <w:rFonts w:eastAsia="Times New Roman" w:cstheme="minorHAnsi"/>
                <w:szCs w:val="24"/>
                <w:lang w:eastAsia="el-GR"/>
              </w:rPr>
              <w:lastRenderedPageBreak/>
              <w:t xml:space="preserve">κατοίκους, τους </w:t>
            </w:r>
            <w:proofErr w:type="spellStart"/>
            <w:r w:rsidRPr="001135BF">
              <w:rPr>
                <w:rFonts w:eastAsia="Times New Roman" w:cstheme="minorHAnsi"/>
                <w:szCs w:val="24"/>
                <w:lang w:eastAsia="el-GR"/>
              </w:rPr>
              <w:t>τρίτεκνους</w:t>
            </w:r>
            <w:proofErr w:type="spellEnd"/>
            <w:r w:rsidRPr="001135BF">
              <w:rPr>
                <w:rFonts w:eastAsia="Times New Roman" w:cstheme="minorHAnsi"/>
                <w:szCs w:val="24"/>
                <w:lang w:eastAsia="el-GR"/>
              </w:rPr>
              <w:t xml:space="preserve"> και πολύτεκνους είδη διαβίωσης ή περίθαλψης, κυρίως ιατροφαρμακευτικής και νοσοκομειακής, με απόφαση του δημοτικού συμβουλίου. Με τους ίδιους όρους επιτρέπεται να χορηγούνται χρηματικά βοηθήματα.</w:t>
            </w:r>
          </w:p>
          <w:p w14:paraId="474E5A86" w14:textId="6FB1CFB0" w:rsidR="0022722B" w:rsidRPr="001135BF" w:rsidRDefault="001135BF" w:rsidP="001135BF">
            <w:pPr>
              <w:jc w:val="both"/>
              <w:outlineLvl w:val="5"/>
              <w:rPr>
                <w:rFonts w:eastAsia="Times New Roman" w:cstheme="minorHAnsi"/>
                <w:szCs w:val="24"/>
                <w:lang w:eastAsia="el-GR"/>
              </w:rPr>
            </w:pPr>
            <w:r w:rsidRPr="001135BF">
              <w:rPr>
                <w:rFonts w:eastAsia="Times New Roman" w:cstheme="minorHAnsi"/>
                <w:szCs w:val="24"/>
                <w:lang w:eastAsia="el-GR"/>
              </w:rPr>
              <w:t xml:space="preserve">Τα βοηθήματα αυτά είναι αφορολόγητα, δεν υπόκεινται σε οποιαδήποτε κράτηση, δεν κατάσχονται ούτε συμψηφίζονται με ήδη βεβαιωμένα χρέη προς Δημόσιο, ασφαλιστικά ταμεία, Ο.Τ.Α. και νομικά πρόσωπα αυτών ή πιστωτικά ιδρύματα και δεν υπολογίζονται στα εισοδηματικά όρια για την καταβολή οποιασδήποτε άλλης παροχής κοινωνικού ή </w:t>
            </w:r>
            <w:proofErr w:type="spellStart"/>
            <w:r w:rsidRPr="001135BF">
              <w:rPr>
                <w:rFonts w:eastAsia="Times New Roman" w:cstheme="minorHAnsi"/>
                <w:szCs w:val="24"/>
                <w:lang w:eastAsia="el-GR"/>
              </w:rPr>
              <w:t>προνοιακού</w:t>
            </w:r>
            <w:proofErr w:type="spellEnd"/>
            <w:r w:rsidRPr="001135BF">
              <w:rPr>
                <w:rFonts w:eastAsia="Times New Roman" w:cstheme="minorHAnsi"/>
                <w:szCs w:val="24"/>
                <w:lang w:eastAsia="el-GR"/>
              </w:rPr>
              <w:t xml:space="preserve"> χαρακτήρα.</w:t>
            </w:r>
          </w:p>
        </w:tc>
        <w:tc>
          <w:tcPr>
            <w:tcW w:w="1843" w:type="dxa"/>
            <w:vAlign w:val="center"/>
          </w:tcPr>
          <w:p w14:paraId="4A93DFD8" w14:textId="77777777" w:rsidR="001135BF" w:rsidRPr="008E35AC" w:rsidRDefault="0022722B" w:rsidP="005B5A27">
            <w:pPr>
              <w:jc w:val="center"/>
              <w:outlineLvl w:val="5"/>
              <w:rPr>
                <w:rFonts w:eastAsia="Times New Roman" w:cstheme="minorHAnsi"/>
                <w:szCs w:val="24"/>
                <w:lang w:eastAsia="el-GR"/>
              </w:rPr>
            </w:pPr>
            <w:r w:rsidRPr="00677D36">
              <w:rPr>
                <w:rFonts w:eastAsia="Times New Roman" w:cstheme="minorHAnsi"/>
                <w:szCs w:val="24"/>
                <w:lang w:eastAsia="el-GR"/>
              </w:rPr>
              <w:lastRenderedPageBreak/>
              <w:t>Ν. 3463/2006, Άρθρο 202, παρ.2</w:t>
            </w:r>
          </w:p>
          <w:p w14:paraId="23F3AA1D" w14:textId="201D6FEA" w:rsidR="0022722B" w:rsidRPr="008E35AC" w:rsidRDefault="001135BF" w:rsidP="001135BF">
            <w:pPr>
              <w:jc w:val="center"/>
              <w:outlineLvl w:val="5"/>
              <w:rPr>
                <w:rFonts w:eastAsia="Times New Roman" w:cstheme="minorHAnsi"/>
                <w:szCs w:val="24"/>
                <w:lang w:eastAsia="el-GR"/>
              </w:rPr>
            </w:pPr>
            <w:r w:rsidRPr="001135BF">
              <w:rPr>
                <w:rFonts w:eastAsia="Times New Roman" w:cstheme="minorHAnsi"/>
                <w:szCs w:val="24"/>
                <w:lang w:eastAsia="el-GR"/>
              </w:rPr>
              <w:lastRenderedPageBreak/>
              <w:t>Τροποποίηση με Ν. 4795/2021 Άρθρο 58</w:t>
            </w:r>
          </w:p>
        </w:tc>
      </w:tr>
      <w:tr w:rsidR="001135BF" w:rsidRPr="00C02E05" w14:paraId="7AA2D97A" w14:textId="77777777" w:rsidTr="005B5A27">
        <w:tc>
          <w:tcPr>
            <w:tcW w:w="7478" w:type="dxa"/>
            <w:vAlign w:val="center"/>
          </w:tcPr>
          <w:p w14:paraId="20793C0C" w14:textId="77777777" w:rsidR="001135BF" w:rsidRPr="001135BF" w:rsidRDefault="001135BF" w:rsidP="001135BF">
            <w:pPr>
              <w:jc w:val="both"/>
              <w:outlineLvl w:val="5"/>
              <w:rPr>
                <w:rFonts w:eastAsia="Times New Roman" w:cstheme="minorHAnsi"/>
                <w:szCs w:val="24"/>
                <w:lang w:eastAsia="el-GR"/>
              </w:rPr>
            </w:pPr>
            <w:r w:rsidRPr="001135BF">
              <w:rPr>
                <w:rFonts w:eastAsia="Times New Roman" w:cstheme="minorHAnsi"/>
                <w:szCs w:val="24"/>
                <w:lang w:eastAsia="el-GR"/>
              </w:rPr>
              <w:lastRenderedPageBreak/>
              <w:t xml:space="preserve">3. Με απόφαση του δημοτικού συμβουλίου, που λαμβάνεται με την απόλυτη πλειοψηφία του αριθμού των μελών του, είναι δυνατή η μείωση δημοτικών φόρων ή τελών ή η απαλλαγή από αυτούς για τους απόρους, τα άτομα με αναπηρίες, τους πολύτεκνους, τους </w:t>
            </w:r>
            <w:proofErr w:type="spellStart"/>
            <w:r w:rsidRPr="001135BF">
              <w:rPr>
                <w:rFonts w:eastAsia="Times New Roman" w:cstheme="minorHAnsi"/>
                <w:szCs w:val="24"/>
                <w:lang w:eastAsia="el-GR"/>
              </w:rPr>
              <w:t>τρίτεκνους</w:t>
            </w:r>
            <w:proofErr w:type="spellEnd"/>
            <w:r w:rsidRPr="001135BF">
              <w:rPr>
                <w:rFonts w:eastAsia="Times New Roman" w:cstheme="minorHAnsi"/>
                <w:szCs w:val="24"/>
                <w:lang w:eastAsia="el-GR"/>
              </w:rPr>
              <w:t xml:space="preserve">, τις </w:t>
            </w:r>
            <w:proofErr w:type="spellStart"/>
            <w:r w:rsidRPr="001135BF">
              <w:rPr>
                <w:rFonts w:eastAsia="Times New Roman" w:cstheme="minorHAnsi"/>
                <w:szCs w:val="24"/>
                <w:lang w:eastAsia="el-GR"/>
              </w:rPr>
              <w:t>μονογονεϊκές</w:t>
            </w:r>
            <w:proofErr w:type="spellEnd"/>
            <w:r w:rsidRPr="001135BF">
              <w:rPr>
                <w:rFonts w:eastAsia="Times New Roman" w:cstheme="minorHAnsi"/>
                <w:szCs w:val="24"/>
                <w:lang w:eastAsia="el-GR"/>
              </w:rPr>
              <w:t xml:space="preserve"> οικογένειες και τους μακροχρόνια ανέργους, όπως η ιδιότητα των ανωτέρω οριοθετείται αντίστοιχα από την κείμενη νομοθεσία, καθώς και τους δικαιούχους του Κοινωνικού Εισοδήματος Αλληλεγγύης του άρθρου 235 του ν. 4389/2016 (Α΄ 94).</w:t>
            </w:r>
          </w:p>
          <w:p w14:paraId="4609F864" w14:textId="5DD21F5D" w:rsidR="001135BF" w:rsidRPr="00677D36" w:rsidRDefault="001135BF" w:rsidP="001135BF">
            <w:pPr>
              <w:jc w:val="both"/>
              <w:outlineLvl w:val="5"/>
              <w:rPr>
                <w:rFonts w:eastAsia="Times New Roman" w:cstheme="minorHAnsi"/>
                <w:szCs w:val="24"/>
                <w:lang w:eastAsia="el-GR"/>
              </w:rPr>
            </w:pPr>
            <w:r w:rsidRPr="001135BF">
              <w:rPr>
                <w:rFonts w:eastAsia="Times New Roman" w:cstheme="minorHAnsi"/>
                <w:szCs w:val="24"/>
                <w:lang w:eastAsia="el-GR"/>
              </w:rPr>
              <w:t>Με την ίδια απόφαση μπορεί να τίθενται και εισοδηματικά κριτήρια για τη χορήγηση της ως άνω μείωσης ή απαλλαγής. Η επίπτωση στα έσοδα του Δήμου που προκύπτει από τη λήψη της απόφασης του πρώτου εδαφίου της παρούσας αποτυπώνεται υποχρεωτικά και λαμβάνεται υπόψη κατά την κατάρτιση του προϋπολογισμού του έτους εφαρμογής της, σύμφωνα με τις εκάστοτε ισχύουσες διατάξεις. Ειδικά για την ευπαθή κοινωνική ομάδα των ατόμων με αναπηρία συμπεριλαμβανομένων και των οικογενειών που έχουν στη φροντίδα τους άτομα με αναπηρία, σε περίπτωση λήψης εισοδηματικών κριτηρίων λαμβάνεται υπόψη το πρόσθετο κόστος που απαιτείται για την κάλυψη των αναγκών αναπηρίας. Στο εισοδηματικό κριτήριο που αφορά στην ανωτέρω κοινωνική ομάδα θα πρέπει να υπολογίζεται μόνο το φορολογητέο εισόδημα, ώστε να μην προσμετρούνται τα πάσης φύσεως επιδόματα αναπηρίας (</w:t>
            </w:r>
            <w:proofErr w:type="spellStart"/>
            <w:r w:rsidRPr="001135BF">
              <w:rPr>
                <w:rFonts w:eastAsia="Times New Roman" w:cstheme="minorHAnsi"/>
                <w:szCs w:val="24"/>
                <w:lang w:eastAsia="el-GR"/>
              </w:rPr>
              <w:t>προνοιακά</w:t>
            </w:r>
            <w:proofErr w:type="spellEnd"/>
            <w:r w:rsidRPr="001135BF">
              <w:rPr>
                <w:rFonts w:eastAsia="Times New Roman" w:cstheme="minorHAnsi"/>
                <w:szCs w:val="24"/>
                <w:lang w:eastAsia="el-GR"/>
              </w:rPr>
              <w:t xml:space="preserve"> επιδόματα, </w:t>
            </w:r>
            <w:proofErr w:type="spellStart"/>
            <w:r w:rsidRPr="001135BF">
              <w:rPr>
                <w:rFonts w:eastAsia="Times New Roman" w:cstheme="minorHAnsi"/>
                <w:szCs w:val="24"/>
                <w:lang w:eastAsia="el-GR"/>
              </w:rPr>
              <w:t>εξωιδρυματικό</w:t>
            </w:r>
            <w:proofErr w:type="spellEnd"/>
            <w:r w:rsidRPr="001135BF">
              <w:rPr>
                <w:rFonts w:eastAsia="Times New Roman" w:cstheme="minorHAnsi"/>
                <w:szCs w:val="24"/>
                <w:lang w:eastAsia="el-GR"/>
              </w:rPr>
              <w:t xml:space="preserve"> επίδομα, επίδομα κίνησης, διατροφικό επίδομα νεφροπαθών και μεταμοσχευμένων συμπαγών οργάνων κ.λπ.) τα οποία είναι αφορολόγητα.</w:t>
            </w:r>
          </w:p>
        </w:tc>
        <w:tc>
          <w:tcPr>
            <w:tcW w:w="1843" w:type="dxa"/>
            <w:vAlign w:val="center"/>
          </w:tcPr>
          <w:p w14:paraId="5688C6F1" w14:textId="63EEF31A" w:rsidR="001135BF" w:rsidRPr="001135BF" w:rsidRDefault="001135BF" w:rsidP="001135BF">
            <w:pPr>
              <w:jc w:val="center"/>
              <w:outlineLvl w:val="5"/>
              <w:rPr>
                <w:rFonts w:eastAsia="Times New Roman" w:cstheme="minorHAnsi"/>
                <w:szCs w:val="24"/>
                <w:lang w:eastAsia="el-GR"/>
              </w:rPr>
            </w:pPr>
            <w:r w:rsidRPr="001135BF">
              <w:rPr>
                <w:rFonts w:eastAsia="Times New Roman" w:cstheme="minorHAnsi"/>
                <w:szCs w:val="24"/>
                <w:lang w:eastAsia="el-GR"/>
              </w:rPr>
              <w:t>Ν. 3463/2006, Άρθρο 202, παρ.</w:t>
            </w:r>
            <w:r w:rsidRPr="008E35AC">
              <w:rPr>
                <w:rFonts w:eastAsia="Times New Roman" w:cstheme="minorHAnsi"/>
                <w:szCs w:val="24"/>
                <w:lang w:eastAsia="el-GR"/>
              </w:rPr>
              <w:t>3</w:t>
            </w:r>
          </w:p>
          <w:p w14:paraId="078B009A" w14:textId="1DCC5F2E" w:rsidR="001135BF" w:rsidRPr="00677D36" w:rsidRDefault="001135BF" w:rsidP="001135BF">
            <w:pPr>
              <w:jc w:val="center"/>
              <w:outlineLvl w:val="5"/>
              <w:rPr>
                <w:rFonts w:eastAsia="Times New Roman" w:cstheme="minorHAnsi"/>
                <w:szCs w:val="24"/>
                <w:lang w:eastAsia="el-GR"/>
              </w:rPr>
            </w:pPr>
            <w:r w:rsidRPr="001135BF">
              <w:rPr>
                <w:rFonts w:eastAsia="Times New Roman" w:cstheme="minorHAnsi"/>
                <w:szCs w:val="24"/>
                <w:lang w:eastAsia="el-GR"/>
              </w:rPr>
              <w:t>Τροποποίηση με Ν. 4558/2018 Άρθρο 12</w:t>
            </w:r>
          </w:p>
        </w:tc>
      </w:tr>
      <w:tr w:rsidR="0022722B" w:rsidRPr="00C02E05" w14:paraId="1B5B8D84" w14:textId="77777777" w:rsidTr="005B5A27">
        <w:tc>
          <w:tcPr>
            <w:tcW w:w="7478" w:type="dxa"/>
            <w:vAlign w:val="center"/>
          </w:tcPr>
          <w:p w14:paraId="6D0FB84D" w14:textId="77777777" w:rsidR="0022722B" w:rsidRPr="00C02E05" w:rsidRDefault="0022722B" w:rsidP="005B5A27">
            <w:pPr>
              <w:jc w:val="both"/>
              <w:outlineLvl w:val="5"/>
              <w:rPr>
                <w:rFonts w:eastAsia="Times New Roman" w:cstheme="minorHAnsi"/>
                <w:szCs w:val="24"/>
              </w:rPr>
            </w:pPr>
            <w:r w:rsidRPr="00C02E05">
              <w:rPr>
                <w:rFonts w:eastAsia="Times New Roman" w:cstheme="minorHAnsi"/>
                <w:szCs w:val="24"/>
                <w:lang w:eastAsia="el-GR"/>
              </w:rPr>
              <w:t>Η έκδοση πιστοποιητικών οικονομικής αδυναμίας</w:t>
            </w:r>
          </w:p>
        </w:tc>
        <w:tc>
          <w:tcPr>
            <w:tcW w:w="1843" w:type="dxa"/>
            <w:vAlign w:val="center"/>
          </w:tcPr>
          <w:p w14:paraId="0F1E6028" w14:textId="77777777" w:rsidR="0022722B" w:rsidRPr="00C02E05" w:rsidRDefault="0022722B" w:rsidP="005B5A27">
            <w:pPr>
              <w:jc w:val="center"/>
              <w:outlineLvl w:val="5"/>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22722B" w:rsidRPr="00C02E05" w14:paraId="12CBD97A" w14:textId="77777777" w:rsidTr="005B5A27">
        <w:tc>
          <w:tcPr>
            <w:tcW w:w="7478" w:type="dxa"/>
            <w:vAlign w:val="center"/>
          </w:tcPr>
          <w:p w14:paraId="2250B029" w14:textId="77777777" w:rsidR="0022722B" w:rsidRPr="00C02E05" w:rsidRDefault="0022722B" w:rsidP="005B5A27">
            <w:pPr>
              <w:jc w:val="both"/>
              <w:outlineLvl w:val="5"/>
              <w:rPr>
                <w:rFonts w:eastAsia="Times New Roman" w:cstheme="minorHAnsi"/>
                <w:szCs w:val="24"/>
                <w:highlight w:val="yellow"/>
                <w:lang w:eastAsia="el-GR"/>
              </w:rPr>
            </w:pPr>
            <w:r w:rsidRPr="00C02E05">
              <w:rPr>
                <w:rFonts w:eastAsia="Times New Roman" w:cstheme="minorHAnsi"/>
                <w:szCs w:val="24"/>
                <w:lang w:eastAsia="el-GR"/>
              </w:rPr>
              <w:t>Η έκδοση αποφάσεων παροχής κοινωνικής προστασίας</w:t>
            </w:r>
            <w:r w:rsidRPr="00C02E05">
              <w:rPr>
                <w:rFonts w:eastAsia="Times New Roman" w:cstheme="minorHAnsi"/>
                <w:szCs w:val="24"/>
                <w:highlight w:val="yellow"/>
                <w:lang w:eastAsia="el-GR"/>
              </w:rPr>
              <w:t xml:space="preserve"> </w:t>
            </w:r>
          </w:p>
        </w:tc>
        <w:tc>
          <w:tcPr>
            <w:tcW w:w="1843" w:type="dxa"/>
            <w:vAlign w:val="center"/>
          </w:tcPr>
          <w:p w14:paraId="0C82D902" w14:textId="77777777" w:rsidR="0022722B" w:rsidRPr="00C02E05" w:rsidRDefault="0022722B" w:rsidP="005B5A27">
            <w:pPr>
              <w:jc w:val="center"/>
              <w:outlineLvl w:val="5"/>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22722B" w:rsidRPr="00C02E05" w14:paraId="5892E12C" w14:textId="77777777" w:rsidTr="00940B3F">
        <w:tc>
          <w:tcPr>
            <w:tcW w:w="7478" w:type="dxa"/>
          </w:tcPr>
          <w:p w14:paraId="3162D631" w14:textId="77777777" w:rsidR="0022722B" w:rsidRPr="00C02E05" w:rsidRDefault="0022722B" w:rsidP="005B5A27">
            <w:pPr>
              <w:jc w:val="both"/>
              <w:rPr>
                <w:rFonts w:eastAsia="Times New Roman" w:cstheme="minorHAnsi"/>
                <w:szCs w:val="24"/>
              </w:rPr>
            </w:pPr>
            <w:r w:rsidRPr="00C02E05">
              <w:rPr>
                <w:rFonts w:eastAsia="Times New Roman" w:cstheme="minorHAnsi"/>
                <w:szCs w:val="24"/>
                <w:lang w:eastAsia="el-GR"/>
              </w:rPr>
              <w:t>Η αναγνώριση δικαιούχων στεγαστικής συνδρομής</w:t>
            </w:r>
          </w:p>
        </w:tc>
        <w:tc>
          <w:tcPr>
            <w:tcW w:w="1843" w:type="dxa"/>
          </w:tcPr>
          <w:p w14:paraId="37BFEA78" w14:textId="77777777" w:rsidR="0022722B" w:rsidRPr="00C02E05"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22722B" w:rsidRPr="00C02E05" w14:paraId="3A97E321" w14:textId="77777777" w:rsidTr="00940B3F">
        <w:tc>
          <w:tcPr>
            <w:tcW w:w="7478" w:type="dxa"/>
          </w:tcPr>
          <w:p w14:paraId="15D53E30" w14:textId="77777777" w:rsidR="0022722B" w:rsidRPr="00C02E05" w:rsidRDefault="0022722B" w:rsidP="005B5A27">
            <w:pPr>
              <w:jc w:val="both"/>
              <w:rPr>
                <w:rFonts w:eastAsia="Times New Roman" w:cstheme="minorHAnsi"/>
                <w:szCs w:val="24"/>
              </w:rPr>
            </w:pPr>
            <w:r w:rsidRPr="00C02E05">
              <w:rPr>
                <w:rFonts w:eastAsia="Times New Roman" w:cstheme="minorHAnsi"/>
                <w:szCs w:val="24"/>
                <w:lang w:eastAsia="el-GR"/>
              </w:rPr>
              <w:t>Η δωρεάν παραχώρηση της χρήσης οικημάτων ένεκα απορίας ή για άλλους σοβαρούς λόγους.</w:t>
            </w:r>
          </w:p>
        </w:tc>
        <w:tc>
          <w:tcPr>
            <w:tcW w:w="1843" w:type="dxa"/>
          </w:tcPr>
          <w:p w14:paraId="30BF6BD0" w14:textId="77777777" w:rsidR="0022722B" w:rsidRPr="00C02E05"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22722B" w:rsidRPr="00C02E05" w14:paraId="0268D62B" w14:textId="77777777" w:rsidTr="00940B3F">
        <w:tc>
          <w:tcPr>
            <w:tcW w:w="7478" w:type="dxa"/>
          </w:tcPr>
          <w:p w14:paraId="6FF13749" w14:textId="77777777" w:rsidR="0022722B" w:rsidRPr="00C02E05" w:rsidRDefault="0022722B" w:rsidP="005B5A27">
            <w:pPr>
              <w:jc w:val="both"/>
              <w:rPr>
                <w:rFonts w:eastAsia="Times New Roman" w:cstheme="minorHAnsi"/>
                <w:szCs w:val="24"/>
              </w:rPr>
            </w:pPr>
            <w:r w:rsidRPr="00C02E05">
              <w:rPr>
                <w:rFonts w:eastAsia="Times New Roman" w:cstheme="minorHAnsi"/>
                <w:szCs w:val="24"/>
                <w:lang w:eastAsia="el-GR"/>
              </w:rPr>
              <w:t xml:space="preserve">Η οικονομική ενίσχυση </w:t>
            </w:r>
            <w:proofErr w:type="spellStart"/>
            <w:r w:rsidRPr="00C02E05">
              <w:rPr>
                <w:rFonts w:eastAsia="Times New Roman" w:cstheme="minorHAnsi"/>
                <w:szCs w:val="24"/>
                <w:lang w:eastAsia="el-GR"/>
              </w:rPr>
              <w:t>αυτοστεγαζόμενων</w:t>
            </w:r>
            <w:proofErr w:type="spellEnd"/>
            <w:r w:rsidRPr="00C02E05">
              <w:rPr>
                <w:rFonts w:eastAsia="Times New Roman" w:cstheme="minorHAnsi"/>
                <w:szCs w:val="24"/>
                <w:lang w:eastAsia="el-GR"/>
              </w:rPr>
              <w:t>, μίσθωση ακινήτων, ρύθμιση διαφόρων θεμάτων κοινωνικής κατοικίας και επιβολή κυρώσεων για παραβάσεις της οικείας νομοθεσίας.</w:t>
            </w:r>
          </w:p>
        </w:tc>
        <w:tc>
          <w:tcPr>
            <w:tcW w:w="1843" w:type="dxa"/>
          </w:tcPr>
          <w:p w14:paraId="13E2E49B" w14:textId="77777777" w:rsidR="0022722B" w:rsidRPr="00C02E05"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94</w:t>
            </w:r>
          </w:p>
        </w:tc>
      </w:tr>
      <w:tr w:rsidR="0022722B" w:rsidRPr="00C02E05" w14:paraId="5F5E5AAC" w14:textId="77777777" w:rsidTr="00940B3F">
        <w:trPr>
          <w:trHeight w:val="1533"/>
        </w:trPr>
        <w:tc>
          <w:tcPr>
            <w:tcW w:w="7478" w:type="dxa"/>
          </w:tcPr>
          <w:p w14:paraId="0AECEA85" w14:textId="77777777" w:rsidR="0022722B" w:rsidRPr="00C02E05" w:rsidRDefault="0022722B"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lastRenderedPageBreak/>
              <w:t>Η μέριμνα για τη στήριξη αστέγων και οικονομικά αδύνατων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p>
        </w:tc>
        <w:tc>
          <w:tcPr>
            <w:tcW w:w="1843" w:type="dxa"/>
          </w:tcPr>
          <w:p w14:paraId="3DED9AF4" w14:textId="77777777" w:rsidR="0022722B" w:rsidRPr="00C02E05" w:rsidRDefault="0022722B"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3463/06</w:t>
            </w:r>
            <w:r>
              <w:rPr>
                <w:rFonts w:eastAsia="Times New Roman" w:cstheme="minorHAnsi"/>
                <w:szCs w:val="24"/>
                <w:lang w:eastAsia="el-GR"/>
              </w:rPr>
              <w:t xml:space="preserve"> </w:t>
            </w:r>
            <w:r w:rsidRPr="00C02E05">
              <w:rPr>
                <w:rFonts w:eastAsia="Times New Roman" w:cstheme="minorHAnsi"/>
                <w:szCs w:val="24"/>
                <w:lang w:eastAsia="el-GR"/>
              </w:rPr>
              <w:t>Άρθρο 75</w:t>
            </w:r>
          </w:p>
        </w:tc>
      </w:tr>
      <w:tr w:rsidR="00431940" w:rsidRPr="00C02E05" w14:paraId="692AB61C" w14:textId="77777777" w:rsidTr="00431940">
        <w:trPr>
          <w:trHeight w:val="565"/>
        </w:trPr>
        <w:tc>
          <w:tcPr>
            <w:tcW w:w="7478" w:type="dxa"/>
          </w:tcPr>
          <w:p w14:paraId="3289D3A6" w14:textId="2E149E5E" w:rsidR="00431940" w:rsidRPr="00C02E05" w:rsidRDefault="00431940" w:rsidP="005B5A27">
            <w:pPr>
              <w:widowControl w:val="0"/>
              <w:adjustRightInd w:val="0"/>
              <w:jc w:val="both"/>
              <w:rPr>
                <w:rFonts w:eastAsia="Times New Roman" w:cstheme="minorHAnsi"/>
                <w:szCs w:val="24"/>
                <w:lang w:eastAsia="el-GR"/>
              </w:rPr>
            </w:pPr>
            <w:r>
              <w:rPr>
                <w:rFonts w:eastAsia="Times New Roman" w:cstheme="minorHAnsi"/>
                <w:szCs w:val="24"/>
                <w:lang w:eastAsia="el-GR"/>
              </w:rPr>
              <w:t>Π</w:t>
            </w:r>
            <w:r w:rsidRPr="00431940">
              <w:rPr>
                <w:rFonts w:eastAsia="Times New Roman" w:cstheme="minorHAnsi"/>
                <w:szCs w:val="24"/>
                <w:lang w:eastAsia="el-GR"/>
              </w:rPr>
              <w:t>ρόγραμμα</w:t>
            </w:r>
            <w:r>
              <w:rPr>
                <w:rFonts w:eastAsia="Times New Roman" w:cstheme="minorHAnsi"/>
                <w:szCs w:val="24"/>
                <w:lang w:eastAsia="el-GR"/>
              </w:rPr>
              <w:t xml:space="preserve"> στεγαστικής συνδρομής «Κάλυψη»</w:t>
            </w:r>
          </w:p>
        </w:tc>
        <w:tc>
          <w:tcPr>
            <w:tcW w:w="1843" w:type="dxa"/>
          </w:tcPr>
          <w:p w14:paraId="11F5B854" w14:textId="77777777" w:rsidR="00431940" w:rsidRDefault="00431940" w:rsidP="00431940">
            <w:pPr>
              <w:jc w:val="center"/>
              <w:rPr>
                <w:rFonts w:eastAsia="Times New Roman" w:cstheme="minorHAnsi"/>
                <w:szCs w:val="24"/>
                <w:lang w:eastAsia="el-GR"/>
              </w:rPr>
            </w:pPr>
            <w:r>
              <w:rPr>
                <w:rFonts w:eastAsia="Times New Roman" w:cstheme="minorHAnsi"/>
                <w:szCs w:val="24"/>
                <w:lang w:eastAsia="el-GR"/>
              </w:rPr>
              <w:t>Ν</w:t>
            </w:r>
            <w:r w:rsidRPr="00431940">
              <w:rPr>
                <w:rFonts w:eastAsia="Times New Roman" w:cstheme="minorHAnsi"/>
                <w:szCs w:val="24"/>
                <w:lang w:eastAsia="el-GR"/>
              </w:rPr>
              <w:t>. 5006/2022 άρθρο 8 παρ. 5</w:t>
            </w:r>
          </w:p>
          <w:p w14:paraId="37DB6EA8" w14:textId="295C2F57" w:rsidR="00431940" w:rsidRPr="00431940" w:rsidRDefault="00431940" w:rsidP="00431940">
            <w:pPr>
              <w:jc w:val="center"/>
              <w:rPr>
                <w:rFonts w:eastAsia="Times New Roman" w:cstheme="minorHAnsi"/>
                <w:szCs w:val="24"/>
                <w:lang w:eastAsia="el-GR"/>
              </w:rPr>
            </w:pPr>
            <w:r>
              <w:rPr>
                <w:rFonts w:eastAsia="Times New Roman" w:cstheme="minorHAnsi"/>
                <w:szCs w:val="24"/>
                <w:lang w:eastAsia="el-GR"/>
              </w:rPr>
              <w:t>Ν. 5039/2023</w:t>
            </w:r>
          </w:p>
          <w:p w14:paraId="6C89450B" w14:textId="604ED2FF" w:rsidR="00431940" w:rsidRPr="00C02E05" w:rsidRDefault="00431940" w:rsidP="00431940">
            <w:pPr>
              <w:jc w:val="center"/>
              <w:rPr>
                <w:rFonts w:eastAsia="Times New Roman" w:cstheme="minorHAnsi"/>
                <w:szCs w:val="24"/>
                <w:lang w:eastAsia="el-GR"/>
              </w:rPr>
            </w:pPr>
            <w:proofErr w:type="spellStart"/>
            <w:r>
              <w:rPr>
                <w:rFonts w:eastAsia="Times New Roman" w:cstheme="minorHAnsi"/>
                <w:szCs w:val="24"/>
                <w:lang w:eastAsia="el-GR"/>
              </w:rPr>
              <w:t>Άρ</w:t>
            </w:r>
            <w:proofErr w:type="spellEnd"/>
            <w:r>
              <w:rPr>
                <w:rFonts w:eastAsia="Times New Roman" w:cstheme="minorHAnsi"/>
                <w:szCs w:val="24"/>
                <w:lang w:eastAsia="el-GR"/>
              </w:rPr>
              <w:t>. 142</w:t>
            </w:r>
          </w:p>
        </w:tc>
      </w:tr>
    </w:tbl>
    <w:p w14:paraId="4C5EF2D3" w14:textId="31E88676" w:rsidR="000E2053" w:rsidRDefault="000E2053" w:rsidP="0022722B">
      <w:pPr>
        <w:pStyle w:val="EP5"/>
        <w:outlineLvl w:val="4"/>
        <w:rPr>
          <w:lang w:val="en-US"/>
        </w:rPr>
      </w:pPr>
      <w:r>
        <w:rPr>
          <w:lang w:val="en-US"/>
        </w:rPr>
        <w:t>Πα</w:t>
      </w:r>
      <w:proofErr w:type="spellStart"/>
      <w:r>
        <w:rPr>
          <w:lang w:val="en-US"/>
        </w:rPr>
        <w:t>ροχή</w:t>
      </w:r>
      <w:proofErr w:type="spellEnd"/>
      <w:r>
        <w:rPr>
          <w:lang w:val="en-US"/>
        </w:rPr>
        <w:t xml:space="preserve"> βα</w:t>
      </w:r>
      <w:proofErr w:type="spellStart"/>
      <w:r>
        <w:rPr>
          <w:lang w:val="en-US"/>
        </w:rPr>
        <w:t>σικών</w:t>
      </w:r>
      <w:proofErr w:type="spellEnd"/>
      <w:r>
        <w:rPr>
          <w:lang w:val="en-US"/>
        </w:rPr>
        <w:t xml:space="preserve"> αγα</w:t>
      </w:r>
      <w:proofErr w:type="spellStart"/>
      <w:r>
        <w:rPr>
          <w:lang w:val="en-US"/>
        </w:rPr>
        <w:t>θών</w:t>
      </w:r>
      <w:proofErr w:type="spellEnd"/>
    </w:p>
    <w:tbl>
      <w:tblPr>
        <w:tblStyle w:val="a8"/>
        <w:tblW w:w="9321" w:type="dxa"/>
        <w:tblLook w:val="04A0" w:firstRow="1" w:lastRow="0" w:firstColumn="1" w:lastColumn="0" w:noHBand="0" w:noVBand="1"/>
      </w:tblPr>
      <w:tblGrid>
        <w:gridCol w:w="7478"/>
        <w:gridCol w:w="1843"/>
      </w:tblGrid>
      <w:tr w:rsidR="000E2053" w:rsidRPr="00C02E05" w14:paraId="5E4D3B4A" w14:textId="77777777" w:rsidTr="009977CC">
        <w:tc>
          <w:tcPr>
            <w:tcW w:w="7479" w:type="dxa"/>
            <w:shd w:val="clear" w:color="auto" w:fill="D9D9D9" w:themeFill="background1" w:themeFillShade="D9"/>
            <w:vAlign w:val="center"/>
          </w:tcPr>
          <w:p w14:paraId="1FCF7296" w14:textId="77777777" w:rsidR="000E2053" w:rsidRPr="00C02E05" w:rsidRDefault="000E2053" w:rsidP="009977CC">
            <w:pPr>
              <w:jc w:val="center"/>
              <w:rPr>
                <w:rFonts w:eastAsia="Times New Roman" w:cstheme="minorHAnsi"/>
                <w:szCs w:val="24"/>
                <w:lang w:eastAsia="el-GR"/>
              </w:rPr>
            </w:pPr>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746B9558" w14:textId="77777777" w:rsidR="000E2053" w:rsidRPr="00C02E05" w:rsidRDefault="000E2053" w:rsidP="009977CC">
            <w:pPr>
              <w:jc w:val="center"/>
              <w:rPr>
                <w:rFonts w:eastAsia="Times New Roman" w:cstheme="minorHAnsi"/>
                <w:szCs w:val="24"/>
                <w:lang w:eastAsia="el-GR"/>
              </w:rPr>
            </w:pPr>
            <w:r w:rsidRPr="00C02E05">
              <w:rPr>
                <w:rFonts w:eastAsia="Times New Roman" w:cstheme="minorHAnsi"/>
                <w:b/>
                <w:szCs w:val="24"/>
                <w:lang w:eastAsia="el-GR"/>
              </w:rPr>
              <w:t>ΝΟΜΟΘΕΣΙΑ</w:t>
            </w:r>
          </w:p>
        </w:tc>
      </w:tr>
      <w:tr w:rsidR="000E2053" w:rsidRPr="00C02E05" w14:paraId="3C70F16E" w14:textId="77777777" w:rsidTr="000E2053">
        <w:tc>
          <w:tcPr>
            <w:tcW w:w="7479" w:type="dxa"/>
            <w:shd w:val="clear" w:color="auto" w:fill="auto"/>
            <w:vAlign w:val="center"/>
          </w:tcPr>
          <w:p w14:paraId="37992025" w14:textId="50378D86" w:rsidR="000E2053" w:rsidRPr="000E2053" w:rsidRDefault="000E2053" w:rsidP="000E2053">
            <w:pPr>
              <w:jc w:val="both"/>
              <w:rPr>
                <w:rFonts w:eastAsia="Times New Roman" w:cstheme="minorHAnsi"/>
                <w:szCs w:val="24"/>
                <w:lang w:eastAsia="el-GR"/>
              </w:rPr>
            </w:pPr>
            <w:r w:rsidRPr="000E2053">
              <w:rPr>
                <w:rFonts w:eastAsia="Times New Roman" w:cstheme="minorHAnsi"/>
                <w:szCs w:val="24"/>
                <w:lang w:eastAsia="el-GR"/>
              </w:rPr>
              <w:t>Διαχείριση Ταμείου Ευρωπαϊκής Βοήθειας για τους Απόρους και του Ευρωπαϊκού Ταμείου Προσαρμογής στην Παγκοσμιοποίηση.</w:t>
            </w:r>
          </w:p>
        </w:tc>
        <w:tc>
          <w:tcPr>
            <w:tcW w:w="1843" w:type="dxa"/>
            <w:shd w:val="clear" w:color="auto" w:fill="auto"/>
            <w:vAlign w:val="center"/>
          </w:tcPr>
          <w:p w14:paraId="0872F014" w14:textId="293E25A9" w:rsidR="000E2053" w:rsidRPr="00C02E05" w:rsidRDefault="000E2053" w:rsidP="009977CC">
            <w:pPr>
              <w:jc w:val="center"/>
              <w:rPr>
                <w:rFonts w:eastAsia="Times New Roman" w:cstheme="minorHAnsi"/>
                <w:b/>
                <w:szCs w:val="24"/>
                <w:lang w:eastAsia="el-GR"/>
              </w:rPr>
            </w:pPr>
            <w:r w:rsidRPr="000E2053">
              <w:rPr>
                <w:rFonts w:eastAsia="Times New Roman" w:cstheme="minorHAnsi"/>
                <w:szCs w:val="24"/>
                <w:lang w:eastAsia="el-GR"/>
              </w:rPr>
              <w:t>Ν. 4314/2014 Άρθρο 45</w:t>
            </w:r>
          </w:p>
        </w:tc>
      </w:tr>
      <w:tr w:rsidR="000E2053" w:rsidRPr="00C02E05" w14:paraId="01D0A092" w14:textId="77777777" w:rsidTr="000E2053">
        <w:tc>
          <w:tcPr>
            <w:tcW w:w="7479" w:type="dxa"/>
            <w:shd w:val="clear" w:color="auto" w:fill="auto"/>
            <w:vAlign w:val="center"/>
          </w:tcPr>
          <w:p w14:paraId="068D810F" w14:textId="2ED4E6D7" w:rsidR="000E2053" w:rsidRPr="00C02E05" w:rsidRDefault="000E2053" w:rsidP="000E2053">
            <w:pPr>
              <w:jc w:val="both"/>
              <w:rPr>
                <w:rFonts w:eastAsia="Times New Roman" w:cstheme="minorHAnsi"/>
                <w:b/>
                <w:szCs w:val="24"/>
                <w:lang w:eastAsia="el-GR"/>
              </w:rPr>
            </w:pPr>
            <w:r w:rsidRPr="000E2053">
              <w:rPr>
                <w:rFonts w:eastAsia="Times New Roman" w:cstheme="minorHAnsi"/>
                <w:szCs w:val="24"/>
                <w:lang w:eastAsia="el-GR"/>
              </w:rPr>
              <w:t>Κοινωνικά Παντοπωλεία</w:t>
            </w:r>
          </w:p>
        </w:tc>
        <w:tc>
          <w:tcPr>
            <w:tcW w:w="1843" w:type="dxa"/>
            <w:shd w:val="clear" w:color="auto" w:fill="auto"/>
            <w:vAlign w:val="center"/>
          </w:tcPr>
          <w:p w14:paraId="4833AD16" w14:textId="77777777" w:rsidR="000E2053" w:rsidRDefault="000E2053" w:rsidP="000E2053">
            <w:pPr>
              <w:jc w:val="center"/>
              <w:rPr>
                <w:rFonts w:eastAsia="Times New Roman" w:cstheme="minorHAnsi"/>
                <w:szCs w:val="24"/>
                <w:lang w:val="en-US" w:eastAsia="el-GR"/>
              </w:rPr>
            </w:pPr>
            <w:r w:rsidRPr="000E2053">
              <w:rPr>
                <w:rFonts w:eastAsia="Times New Roman" w:cstheme="minorHAnsi"/>
                <w:szCs w:val="24"/>
                <w:lang w:eastAsia="el-GR"/>
              </w:rPr>
              <w:t>Ν. 4071/2012</w:t>
            </w:r>
          </w:p>
          <w:p w14:paraId="7D9CC222" w14:textId="3EC00F77" w:rsidR="000E2053" w:rsidRPr="000E2053" w:rsidRDefault="000E2053" w:rsidP="000E2053">
            <w:pPr>
              <w:jc w:val="center"/>
              <w:rPr>
                <w:rFonts w:eastAsia="Times New Roman" w:cstheme="minorHAnsi"/>
                <w:szCs w:val="24"/>
                <w:lang w:val="en-US" w:eastAsia="el-GR"/>
              </w:rPr>
            </w:pPr>
            <w:r>
              <w:rPr>
                <w:rFonts w:eastAsia="Times New Roman" w:cstheme="minorHAnsi"/>
                <w:szCs w:val="24"/>
                <w:lang w:eastAsia="el-GR"/>
              </w:rPr>
              <w:t>Άρθρο 2</w:t>
            </w:r>
          </w:p>
        </w:tc>
      </w:tr>
    </w:tbl>
    <w:p w14:paraId="7F4B53B4" w14:textId="50C7D532" w:rsidR="008D4D32" w:rsidRDefault="008D4D32" w:rsidP="0022722B">
      <w:pPr>
        <w:pStyle w:val="EP5"/>
        <w:outlineLvl w:val="4"/>
      </w:pPr>
      <w:r w:rsidRPr="000A733F">
        <w:t>Κοινωνικ</w:t>
      </w:r>
      <w:r w:rsidR="00940B3F">
        <w:t xml:space="preserve">ή ένταξη </w:t>
      </w:r>
    </w:p>
    <w:tbl>
      <w:tblPr>
        <w:tblStyle w:val="a8"/>
        <w:tblW w:w="9321" w:type="dxa"/>
        <w:tblLook w:val="04A0" w:firstRow="1" w:lastRow="0" w:firstColumn="1" w:lastColumn="0" w:noHBand="0" w:noVBand="1"/>
      </w:tblPr>
      <w:tblGrid>
        <w:gridCol w:w="7478"/>
        <w:gridCol w:w="1843"/>
      </w:tblGrid>
      <w:tr w:rsidR="008D4D32" w:rsidRPr="00C02E05" w14:paraId="49AD725B" w14:textId="77777777" w:rsidTr="005B5A27">
        <w:tc>
          <w:tcPr>
            <w:tcW w:w="7479" w:type="dxa"/>
            <w:shd w:val="clear" w:color="auto" w:fill="D9D9D9" w:themeFill="background1" w:themeFillShade="D9"/>
            <w:vAlign w:val="center"/>
          </w:tcPr>
          <w:p w14:paraId="07D71848"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1CB273E"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b/>
                <w:szCs w:val="24"/>
                <w:lang w:eastAsia="el-GR"/>
              </w:rPr>
              <w:t>ΝΟΜΟΘΕΣΙΑ</w:t>
            </w:r>
          </w:p>
        </w:tc>
      </w:tr>
      <w:tr w:rsidR="008D4D32" w:rsidRPr="00C02E05" w14:paraId="766DBF1B" w14:textId="77777777" w:rsidTr="005B5A27">
        <w:trPr>
          <w:trHeight w:val="1199"/>
        </w:trPr>
        <w:tc>
          <w:tcPr>
            <w:tcW w:w="7479" w:type="dxa"/>
            <w:vAlign w:val="center"/>
          </w:tcPr>
          <w:p w14:paraId="1E08D810" w14:textId="77777777" w:rsidR="008D4D32" w:rsidRPr="00C02E05" w:rsidRDefault="008D4D32"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t>Ο σχεδιασμός και εφαρμογή προγραμμάτων ή συμμετοχή σε προγράμματα και δράσεις για την ένταξη αθίγγανων, παλιννοστούντων ομογενών, μεταναστών και προσφύγων στην κοινωνική, οικονομική και πολιτιστική ζωή της τοπικής κοινωνίας.</w:t>
            </w:r>
          </w:p>
        </w:tc>
        <w:tc>
          <w:tcPr>
            <w:tcW w:w="1843" w:type="dxa"/>
            <w:vAlign w:val="center"/>
          </w:tcPr>
          <w:p w14:paraId="5455B0D5"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3463/06</w:t>
            </w:r>
            <w:r>
              <w:rPr>
                <w:rFonts w:eastAsia="Times New Roman" w:cstheme="minorHAnsi"/>
                <w:szCs w:val="24"/>
                <w:lang w:eastAsia="el-GR"/>
              </w:rPr>
              <w:t xml:space="preserve">, </w:t>
            </w:r>
            <w:r w:rsidRPr="00C02E05">
              <w:rPr>
                <w:rFonts w:eastAsia="Times New Roman" w:cstheme="minorHAnsi"/>
                <w:szCs w:val="24"/>
                <w:lang w:eastAsia="el-GR"/>
              </w:rPr>
              <w:t>Άρθρο 75</w:t>
            </w:r>
          </w:p>
        </w:tc>
      </w:tr>
      <w:tr w:rsidR="008D4D32" w:rsidRPr="00C02E05" w14:paraId="0C6CA047" w14:textId="77777777" w:rsidTr="005B5A27">
        <w:trPr>
          <w:trHeight w:val="558"/>
        </w:trPr>
        <w:tc>
          <w:tcPr>
            <w:tcW w:w="7479" w:type="dxa"/>
            <w:vAlign w:val="center"/>
          </w:tcPr>
          <w:p w14:paraId="6B4965F1" w14:textId="77777777" w:rsidR="008D4D32" w:rsidRPr="00C02E05" w:rsidRDefault="008D4D32" w:rsidP="005B5A27">
            <w:pPr>
              <w:widowControl w:val="0"/>
              <w:adjustRightInd w:val="0"/>
              <w:jc w:val="both"/>
              <w:rPr>
                <w:rFonts w:eastAsia="Times New Roman" w:cstheme="minorHAnsi"/>
                <w:szCs w:val="24"/>
                <w:lang w:eastAsia="el-GR"/>
              </w:rPr>
            </w:pPr>
            <w:r w:rsidRPr="00C02E05">
              <w:rPr>
                <w:rFonts w:eastAsia="Times New Roman" w:cstheme="minorHAnsi"/>
                <w:szCs w:val="24"/>
                <w:lang w:eastAsia="el-GR"/>
              </w:rPr>
              <w:t xml:space="preserve">Συμβούλιο ένταξης μεταναστών </w:t>
            </w:r>
            <w:r w:rsidRPr="00C02E05">
              <w:rPr>
                <w:rFonts w:eastAsia="Times New Roman" w:cstheme="minorHAnsi"/>
                <w:bCs/>
                <w:szCs w:val="24"/>
                <w:lang w:eastAsia="el-GR"/>
              </w:rPr>
              <w:t>και προσφύγων</w:t>
            </w:r>
          </w:p>
        </w:tc>
        <w:tc>
          <w:tcPr>
            <w:tcW w:w="1843" w:type="dxa"/>
            <w:vAlign w:val="center"/>
          </w:tcPr>
          <w:p w14:paraId="79D8C78F" w14:textId="77777777" w:rsidR="008D4D32" w:rsidRPr="00C02E05" w:rsidRDefault="008D4D32" w:rsidP="005B5A27">
            <w:pPr>
              <w:jc w:val="center"/>
              <w:rPr>
                <w:rFonts w:eastAsia="Times New Roman" w:cstheme="minorHAnsi"/>
                <w:szCs w:val="24"/>
                <w:lang w:eastAsia="el-GR"/>
              </w:rPr>
            </w:pPr>
            <w:r w:rsidRPr="00C02E05">
              <w:rPr>
                <w:rFonts w:eastAsia="Times New Roman" w:cstheme="minorHAnsi"/>
                <w:szCs w:val="24"/>
                <w:lang w:eastAsia="el-GR"/>
              </w:rPr>
              <w:t>Ν.</w:t>
            </w:r>
            <w:r>
              <w:rPr>
                <w:rFonts w:eastAsia="Times New Roman" w:cstheme="minorHAnsi"/>
                <w:szCs w:val="24"/>
                <w:lang w:eastAsia="el-GR"/>
              </w:rPr>
              <w:t xml:space="preserve"> </w:t>
            </w:r>
            <w:r w:rsidRPr="00C02E05">
              <w:rPr>
                <w:rFonts w:eastAsia="Times New Roman" w:cstheme="minorHAnsi"/>
                <w:szCs w:val="24"/>
                <w:lang w:eastAsia="el-GR"/>
              </w:rPr>
              <w:t>3852/10, άρθρο 78</w:t>
            </w:r>
          </w:p>
        </w:tc>
      </w:tr>
    </w:tbl>
    <w:p w14:paraId="4774D46C" w14:textId="67C0EDB1" w:rsidR="008D4D32" w:rsidRDefault="008D4D32" w:rsidP="0022722B">
      <w:pPr>
        <w:pStyle w:val="EP5"/>
        <w:outlineLvl w:val="4"/>
      </w:pPr>
      <w:r w:rsidRPr="0086706F">
        <w:t xml:space="preserve">Πρόληψη </w:t>
      </w:r>
      <w:r w:rsidR="00763D4F">
        <w:t>π</w:t>
      </w:r>
      <w:r w:rsidRPr="0086706F">
        <w:t>αραβατικότητας</w:t>
      </w:r>
    </w:p>
    <w:tbl>
      <w:tblPr>
        <w:tblStyle w:val="a8"/>
        <w:tblW w:w="9321" w:type="dxa"/>
        <w:tblLook w:val="04A0" w:firstRow="1" w:lastRow="0" w:firstColumn="1" w:lastColumn="0" w:noHBand="0" w:noVBand="1"/>
      </w:tblPr>
      <w:tblGrid>
        <w:gridCol w:w="7478"/>
        <w:gridCol w:w="1843"/>
      </w:tblGrid>
      <w:tr w:rsidR="008D4D32" w:rsidRPr="000C5647" w14:paraId="2FD118EC" w14:textId="77777777" w:rsidTr="005B5A27">
        <w:tc>
          <w:tcPr>
            <w:tcW w:w="7478" w:type="dxa"/>
            <w:shd w:val="clear" w:color="auto" w:fill="D9D9D9" w:themeFill="background1" w:themeFillShade="D9"/>
          </w:tcPr>
          <w:p w14:paraId="68061743" w14:textId="77777777" w:rsidR="008D4D32" w:rsidRPr="000C5647" w:rsidRDefault="008D4D32" w:rsidP="005B5A27">
            <w:pPr>
              <w:jc w:val="center"/>
              <w:rPr>
                <w:b/>
              </w:rPr>
            </w:pPr>
            <w:r w:rsidRPr="000C5647">
              <w:rPr>
                <w:b/>
              </w:rPr>
              <w:t>ΑΡΜΟΔΙΟΤΗΤΕΣ ΔΗΜΩΝ</w:t>
            </w:r>
          </w:p>
        </w:tc>
        <w:tc>
          <w:tcPr>
            <w:tcW w:w="1843" w:type="dxa"/>
            <w:shd w:val="clear" w:color="auto" w:fill="D9D9D9" w:themeFill="background1" w:themeFillShade="D9"/>
          </w:tcPr>
          <w:p w14:paraId="4CB751FC" w14:textId="77777777" w:rsidR="008D4D32" w:rsidRPr="000C5647" w:rsidRDefault="008D4D32" w:rsidP="005B5A27">
            <w:pPr>
              <w:jc w:val="center"/>
              <w:rPr>
                <w:b/>
              </w:rPr>
            </w:pPr>
            <w:r w:rsidRPr="000C5647">
              <w:rPr>
                <w:b/>
              </w:rPr>
              <w:t>ΝΟΜΟΘΕΣΙΑ</w:t>
            </w:r>
          </w:p>
        </w:tc>
      </w:tr>
      <w:tr w:rsidR="008D4D32" w:rsidRPr="00061796" w14:paraId="48CD8EDF" w14:textId="77777777" w:rsidTr="005B5A27">
        <w:tc>
          <w:tcPr>
            <w:tcW w:w="7478" w:type="dxa"/>
            <w:vAlign w:val="center"/>
          </w:tcPr>
          <w:p w14:paraId="03B5F08D" w14:textId="77777777" w:rsidR="008D4D32" w:rsidRPr="00061796" w:rsidRDefault="008D4D32" w:rsidP="005B5A27">
            <w:pPr>
              <w:widowControl w:val="0"/>
              <w:adjustRightInd w:val="0"/>
              <w:jc w:val="both"/>
              <w:outlineLvl w:val="5"/>
              <w:rPr>
                <w:rFonts w:eastAsia="Times New Roman" w:cstheme="minorHAnsi"/>
                <w:szCs w:val="24"/>
                <w:lang w:eastAsia="el-GR"/>
              </w:rPr>
            </w:pPr>
            <w:r w:rsidRPr="00061796">
              <w:rPr>
                <w:rFonts w:eastAsia="Times New Roman" w:cstheme="minorHAnsi"/>
                <w:szCs w:val="24"/>
                <w:lang w:eastAsia="el-GR"/>
              </w:rPr>
              <w:t>Η σχεδίαση, η οργάνωση, ο συντονισμός και η εφαρμογή προγραμμάτων και πρωτοβουλιών για την πρόληψη της παραβατικότητας στην περιφέρεια τους, με τη δημιουργία Τοπικών Συμβουλίων Πρόληψης Παραβατικότητας.</w:t>
            </w:r>
          </w:p>
        </w:tc>
        <w:tc>
          <w:tcPr>
            <w:tcW w:w="1843" w:type="dxa"/>
            <w:vAlign w:val="center"/>
          </w:tcPr>
          <w:p w14:paraId="75DA0A64" w14:textId="77777777" w:rsidR="008D4D32" w:rsidRPr="00061796" w:rsidRDefault="008D4D32" w:rsidP="005B5A27">
            <w:pPr>
              <w:jc w:val="center"/>
              <w:outlineLvl w:val="5"/>
              <w:rPr>
                <w:rFonts w:eastAsia="Times New Roman" w:cstheme="minorHAnsi"/>
                <w:szCs w:val="24"/>
                <w:lang w:eastAsia="el-GR"/>
              </w:rPr>
            </w:pPr>
            <w:r w:rsidRPr="00061796">
              <w:rPr>
                <w:rFonts w:eastAsia="Times New Roman" w:cstheme="minorHAnsi"/>
                <w:szCs w:val="24"/>
                <w:lang w:eastAsia="el-GR"/>
              </w:rPr>
              <w:t>Ν.</w:t>
            </w:r>
            <w:r>
              <w:rPr>
                <w:rFonts w:eastAsia="Times New Roman" w:cstheme="minorHAnsi"/>
                <w:szCs w:val="24"/>
                <w:lang w:eastAsia="el-GR"/>
              </w:rPr>
              <w:t xml:space="preserve"> </w:t>
            </w:r>
            <w:r w:rsidRPr="00061796">
              <w:rPr>
                <w:rFonts w:eastAsia="Times New Roman" w:cstheme="minorHAnsi"/>
                <w:szCs w:val="24"/>
                <w:lang w:eastAsia="el-GR"/>
              </w:rPr>
              <w:t>3463/06 Άρθρο 75</w:t>
            </w:r>
          </w:p>
        </w:tc>
      </w:tr>
    </w:tbl>
    <w:p w14:paraId="292225F3" w14:textId="0377EB0E" w:rsidR="004261B2" w:rsidRDefault="004261B2" w:rsidP="004261B2">
      <w:pPr>
        <w:pStyle w:val="EP5"/>
        <w:outlineLvl w:val="4"/>
      </w:pPr>
      <w:r w:rsidRPr="004261B2">
        <w:t>Ομάδες Προστασίας Ανηλίκων</w:t>
      </w:r>
    </w:p>
    <w:tbl>
      <w:tblPr>
        <w:tblStyle w:val="a8"/>
        <w:tblW w:w="9321" w:type="dxa"/>
        <w:tblLook w:val="04A0" w:firstRow="1" w:lastRow="0" w:firstColumn="1" w:lastColumn="0" w:noHBand="0" w:noVBand="1"/>
      </w:tblPr>
      <w:tblGrid>
        <w:gridCol w:w="7478"/>
        <w:gridCol w:w="1843"/>
      </w:tblGrid>
      <w:tr w:rsidR="004261B2" w:rsidRPr="00061796" w14:paraId="13E3E703" w14:textId="77777777" w:rsidTr="004261B2">
        <w:tc>
          <w:tcPr>
            <w:tcW w:w="7478" w:type="dxa"/>
            <w:shd w:val="clear" w:color="auto" w:fill="D9D9D9" w:themeFill="background1" w:themeFillShade="D9"/>
            <w:vAlign w:val="center"/>
          </w:tcPr>
          <w:p w14:paraId="3FD9E649" w14:textId="0BF4B1CD" w:rsidR="004261B2" w:rsidRPr="004261B2" w:rsidRDefault="004261B2" w:rsidP="004261B2">
            <w:pPr>
              <w:widowControl w:val="0"/>
              <w:adjustRightInd w:val="0"/>
              <w:jc w:val="center"/>
              <w:outlineLvl w:val="5"/>
              <w:rPr>
                <w:rFonts w:eastAsia="Times New Roman" w:cstheme="minorHAnsi"/>
                <w:szCs w:val="24"/>
                <w:lang w:eastAsia="el-GR"/>
              </w:rPr>
            </w:pPr>
            <w:r w:rsidRPr="000C5647">
              <w:rPr>
                <w:b/>
              </w:rPr>
              <w:t>ΑΡΜΟΔΙΟΤΗΤΕΣ ΔΗΜΩΝ</w:t>
            </w:r>
          </w:p>
        </w:tc>
        <w:tc>
          <w:tcPr>
            <w:tcW w:w="1843" w:type="dxa"/>
            <w:shd w:val="clear" w:color="auto" w:fill="D9D9D9" w:themeFill="background1" w:themeFillShade="D9"/>
            <w:vAlign w:val="center"/>
          </w:tcPr>
          <w:p w14:paraId="25644CD2" w14:textId="4555BF05" w:rsidR="004261B2" w:rsidRPr="00061796" w:rsidRDefault="004261B2" w:rsidP="004261B2">
            <w:pPr>
              <w:jc w:val="center"/>
              <w:outlineLvl w:val="5"/>
              <w:rPr>
                <w:rFonts w:eastAsia="Times New Roman" w:cstheme="minorHAnsi"/>
                <w:szCs w:val="24"/>
                <w:lang w:eastAsia="el-GR"/>
              </w:rPr>
            </w:pPr>
            <w:r w:rsidRPr="000C5647">
              <w:rPr>
                <w:b/>
              </w:rPr>
              <w:t>ΝΟΜΟΘΕΣΙΑ</w:t>
            </w:r>
          </w:p>
        </w:tc>
      </w:tr>
      <w:tr w:rsidR="004261B2" w:rsidRPr="00061796" w14:paraId="128D0434" w14:textId="77777777" w:rsidTr="005B5A27">
        <w:tc>
          <w:tcPr>
            <w:tcW w:w="7478" w:type="dxa"/>
            <w:vAlign w:val="center"/>
          </w:tcPr>
          <w:p w14:paraId="053A8F79" w14:textId="46020834" w:rsidR="004261B2" w:rsidRPr="00061796" w:rsidRDefault="004261B2" w:rsidP="005B5A27">
            <w:pPr>
              <w:widowControl w:val="0"/>
              <w:adjustRightInd w:val="0"/>
              <w:jc w:val="both"/>
              <w:outlineLvl w:val="5"/>
              <w:rPr>
                <w:rFonts w:eastAsia="Times New Roman" w:cstheme="minorHAnsi"/>
                <w:szCs w:val="24"/>
                <w:lang w:eastAsia="el-GR"/>
              </w:rPr>
            </w:pPr>
            <w:r w:rsidRPr="004261B2">
              <w:rPr>
                <w:rFonts w:eastAsia="Times New Roman" w:cstheme="minorHAnsi"/>
                <w:szCs w:val="24"/>
                <w:lang w:eastAsia="el-GR"/>
              </w:rPr>
              <w:t>Το Κ.Ε.Σ.Α.Ο.Ε.Α. συγκροτεί, σε συνεργασία με Οργανισμούς Τοπικής Αυτοδιοίκησης (Ο.Τ.Α.) Α' βαθμού, Ομάδες Προστασίας Ανηλίκων, οι οποίες αποτελούνται από κοινωνικούς λειτουργούς των οικείων Ο.Τ.Α. και εντάσσονται στο κατά τα ανωτέρω Δίκτυο υπηρεσιών που οργανώνει αυτό.</w:t>
            </w:r>
          </w:p>
        </w:tc>
        <w:tc>
          <w:tcPr>
            <w:tcW w:w="1843" w:type="dxa"/>
            <w:vAlign w:val="center"/>
          </w:tcPr>
          <w:p w14:paraId="26FC3D06" w14:textId="29E0D612" w:rsidR="004261B2" w:rsidRPr="004261B2" w:rsidRDefault="004261B2" w:rsidP="004261B2">
            <w:pPr>
              <w:jc w:val="center"/>
              <w:outlineLvl w:val="5"/>
              <w:rPr>
                <w:rFonts w:eastAsia="Times New Roman" w:cstheme="minorHAnsi"/>
                <w:szCs w:val="24"/>
                <w:lang w:eastAsia="el-GR"/>
              </w:rPr>
            </w:pPr>
            <w:r w:rsidRPr="00061796">
              <w:rPr>
                <w:rFonts w:eastAsia="Times New Roman" w:cstheme="minorHAnsi"/>
                <w:szCs w:val="24"/>
                <w:lang w:eastAsia="el-GR"/>
              </w:rPr>
              <w:t>Ν.</w:t>
            </w:r>
            <w:r>
              <w:rPr>
                <w:rFonts w:eastAsia="Times New Roman" w:cstheme="minorHAnsi"/>
                <w:szCs w:val="24"/>
                <w:lang w:eastAsia="el-GR"/>
              </w:rPr>
              <w:t xml:space="preserve"> </w:t>
            </w:r>
            <w:r w:rsidRPr="004261B2">
              <w:rPr>
                <w:rFonts w:eastAsia="Times New Roman" w:cstheme="minorHAnsi"/>
                <w:szCs w:val="24"/>
                <w:lang w:eastAsia="el-GR"/>
              </w:rPr>
              <w:t>3961/2011</w:t>
            </w:r>
          </w:p>
          <w:p w14:paraId="329ED639" w14:textId="3999DBA1" w:rsidR="004261B2" w:rsidRPr="004261B2" w:rsidRDefault="004261B2" w:rsidP="004261B2">
            <w:pPr>
              <w:jc w:val="center"/>
              <w:outlineLvl w:val="5"/>
              <w:rPr>
                <w:rFonts w:eastAsia="Times New Roman" w:cstheme="minorHAnsi"/>
                <w:szCs w:val="24"/>
                <w:lang w:val="en-US" w:eastAsia="el-GR"/>
              </w:rPr>
            </w:pPr>
            <w:r>
              <w:rPr>
                <w:rFonts w:eastAsia="Times New Roman" w:cstheme="minorHAnsi"/>
                <w:szCs w:val="24"/>
                <w:lang w:eastAsia="el-GR"/>
              </w:rPr>
              <w:t>Άρθρο 8</w:t>
            </w:r>
            <w:r>
              <w:rPr>
                <w:rFonts w:eastAsia="Times New Roman" w:cstheme="minorHAnsi"/>
                <w:szCs w:val="24"/>
                <w:lang w:val="en-US" w:eastAsia="el-GR"/>
              </w:rPr>
              <w:t xml:space="preserve">, παρ.3 </w:t>
            </w:r>
          </w:p>
        </w:tc>
      </w:tr>
    </w:tbl>
    <w:p w14:paraId="10EED443" w14:textId="77777777" w:rsidR="008D4D32" w:rsidRDefault="008D4D32" w:rsidP="0022722B">
      <w:pPr>
        <w:pStyle w:val="EP5"/>
        <w:outlineLvl w:val="4"/>
      </w:pPr>
      <w:r w:rsidRPr="00AD3E63">
        <w:t>Εθελοντισμός και κοινωνική αλληλεγγύη</w:t>
      </w:r>
    </w:p>
    <w:tbl>
      <w:tblPr>
        <w:tblStyle w:val="a8"/>
        <w:tblW w:w="9322" w:type="dxa"/>
        <w:tblLook w:val="04A0" w:firstRow="1" w:lastRow="0" w:firstColumn="1" w:lastColumn="0" w:noHBand="0" w:noVBand="1"/>
      </w:tblPr>
      <w:tblGrid>
        <w:gridCol w:w="7479"/>
        <w:gridCol w:w="1843"/>
      </w:tblGrid>
      <w:tr w:rsidR="008D4D32" w:rsidRPr="00682367" w14:paraId="3D444004" w14:textId="77777777" w:rsidTr="005B5A27">
        <w:tc>
          <w:tcPr>
            <w:tcW w:w="7479" w:type="dxa"/>
            <w:shd w:val="clear" w:color="auto" w:fill="D9D9D9" w:themeFill="background1" w:themeFillShade="D9"/>
            <w:vAlign w:val="center"/>
          </w:tcPr>
          <w:p w14:paraId="3551BA40" w14:textId="77777777" w:rsidR="008D4D32" w:rsidRPr="00682367" w:rsidRDefault="008D4D32" w:rsidP="005B5A27">
            <w:pPr>
              <w:jc w:val="center"/>
              <w:outlineLvl w:val="5"/>
              <w:rPr>
                <w:rFonts w:eastAsia="Times New Roman" w:cstheme="minorHAnsi"/>
                <w:b/>
                <w:szCs w:val="24"/>
                <w:lang w:eastAsia="el-GR"/>
              </w:rPr>
            </w:pPr>
            <w:r w:rsidRPr="00682367">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1B62EDA9" w14:textId="77777777" w:rsidR="008D4D32" w:rsidRPr="00682367" w:rsidRDefault="008D4D32" w:rsidP="005B5A27">
            <w:pPr>
              <w:ind w:left="-108"/>
              <w:jc w:val="center"/>
              <w:outlineLvl w:val="5"/>
              <w:rPr>
                <w:rFonts w:eastAsia="Times New Roman" w:cstheme="minorHAnsi"/>
                <w:b/>
                <w:szCs w:val="24"/>
                <w:lang w:eastAsia="el-GR"/>
              </w:rPr>
            </w:pPr>
            <w:r w:rsidRPr="00682367">
              <w:rPr>
                <w:rFonts w:eastAsia="Times New Roman" w:cstheme="minorHAnsi"/>
                <w:b/>
                <w:szCs w:val="24"/>
                <w:lang w:eastAsia="el-GR"/>
              </w:rPr>
              <w:t>ΝΟΜΟΣ</w:t>
            </w:r>
          </w:p>
        </w:tc>
      </w:tr>
      <w:tr w:rsidR="008D4D32" w:rsidRPr="00682367" w14:paraId="01177A19" w14:textId="77777777" w:rsidTr="005B5A27">
        <w:tc>
          <w:tcPr>
            <w:tcW w:w="7479" w:type="dxa"/>
            <w:vAlign w:val="center"/>
          </w:tcPr>
          <w:p w14:paraId="7E58A833" w14:textId="77777777" w:rsidR="008D4D32" w:rsidRPr="00682367" w:rsidRDefault="008D4D32" w:rsidP="005B5A27">
            <w:pPr>
              <w:widowControl w:val="0"/>
              <w:adjustRightInd w:val="0"/>
              <w:jc w:val="both"/>
              <w:outlineLvl w:val="5"/>
              <w:rPr>
                <w:rFonts w:eastAsia="Times New Roman" w:cstheme="minorHAnsi"/>
                <w:szCs w:val="24"/>
                <w:lang w:eastAsia="el-GR"/>
              </w:rPr>
            </w:pPr>
            <w:r w:rsidRPr="00682367">
              <w:rPr>
                <w:rFonts w:eastAsia="Times New Roman" w:cstheme="minorHAnsi"/>
                <w:szCs w:val="24"/>
                <w:lang w:eastAsia="el-GR"/>
              </w:rPr>
              <w:t xml:space="preserve">Η προώθηση και ανάπτυξη του εθελοντισμού και της κοινωνικής αλληλεγγύης με τη δημιουργία τοπικών δικτύων κοινωνικής αλληλεγγύης, εθελοντικών οργανώσεων και ομάδων εθελοντών που θα δραστηριοποιούνται για την </w:t>
            </w:r>
            <w:r w:rsidRPr="00682367">
              <w:rPr>
                <w:rFonts w:eastAsia="Times New Roman" w:cstheme="minorHAnsi"/>
                <w:szCs w:val="24"/>
                <w:lang w:eastAsia="el-GR"/>
              </w:rPr>
              <w:lastRenderedPageBreak/>
              <w:t>επίτευξη των στόχων και την υποβοήθηση του έργου της κοινωνικής προστασίας και αλληλεγγύης του Δήμου και της Κοινότητας.</w:t>
            </w:r>
          </w:p>
        </w:tc>
        <w:tc>
          <w:tcPr>
            <w:tcW w:w="1843" w:type="dxa"/>
            <w:vAlign w:val="center"/>
          </w:tcPr>
          <w:p w14:paraId="2A39A90F" w14:textId="77777777" w:rsidR="008D4D32" w:rsidRPr="00663A91" w:rsidRDefault="008D4D32" w:rsidP="005B5A27">
            <w:pPr>
              <w:jc w:val="center"/>
              <w:outlineLvl w:val="5"/>
              <w:rPr>
                <w:rFonts w:eastAsia="Times New Roman" w:cstheme="minorHAnsi"/>
                <w:szCs w:val="24"/>
                <w:lang w:eastAsia="el-GR"/>
              </w:rPr>
            </w:pPr>
            <w:r w:rsidRPr="00682367">
              <w:rPr>
                <w:rFonts w:eastAsia="Times New Roman" w:cstheme="minorHAnsi"/>
                <w:szCs w:val="24"/>
                <w:lang w:eastAsia="el-GR"/>
              </w:rPr>
              <w:lastRenderedPageBreak/>
              <w:t>Ν.</w:t>
            </w:r>
            <w:r>
              <w:rPr>
                <w:rFonts w:eastAsia="Times New Roman" w:cstheme="minorHAnsi"/>
                <w:szCs w:val="24"/>
                <w:lang w:eastAsia="el-GR"/>
              </w:rPr>
              <w:t xml:space="preserve"> 3463/06 </w:t>
            </w:r>
            <w:r w:rsidRPr="00682367">
              <w:rPr>
                <w:rFonts w:eastAsia="Times New Roman" w:cstheme="minorHAnsi"/>
                <w:szCs w:val="24"/>
                <w:lang w:eastAsia="el-GR"/>
              </w:rPr>
              <w:t>Άρθρο 75</w:t>
            </w:r>
          </w:p>
        </w:tc>
      </w:tr>
    </w:tbl>
    <w:p w14:paraId="7CB3B5CB" w14:textId="77777777" w:rsidR="008D4D32" w:rsidRDefault="008D4D32" w:rsidP="0022722B">
      <w:pPr>
        <w:pStyle w:val="EP5"/>
        <w:outlineLvl w:val="4"/>
      </w:pPr>
      <w:r w:rsidRPr="00061796">
        <w:lastRenderedPageBreak/>
        <w:t>Ισότητα των φύλων</w:t>
      </w:r>
    </w:p>
    <w:tbl>
      <w:tblPr>
        <w:tblStyle w:val="a8"/>
        <w:tblW w:w="9321" w:type="dxa"/>
        <w:tblLook w:val="04A0" w:firstRow="1" w:lastRow="0" w:firstColumn="1" w:lastColumn="0" w:noHBand="0" w:noVBand="1"/>
      </w:tblPr>
      <w:tblGrid>
        <w:gridCol w:w="7478"/>
        <w:gridCol w:w="1843"/>
      </w:tblGrid>
      <w:tr w:rsidR="008D4D32" w:rsidRPr="000C5647" w14:paraId="65209E67" w14:textId="77777777" w:rsidTr="005B5A27">
        <w:tc>
          <w:tcPr>
            <w:tcW w:w="7479" w:type="dxa"/>
            <w:shd w:val="clear" w:color="auto" w:fill="D9D9D9" w:themeFill="background1" w:themeFillShade="D9"/>
          </w:tcPr>
          <w:p w14:paraId="15522D1A" w14:textId="77777777" w:rsidR="008D4D32" w:rsidRPr="000C5647" w:rsidRDefault="008D4D32" w:rsidP="005B5A27">
            <w:pPr>
              <w:jc w:val="center"/>
              <w:rPr>
                <w:b/>
              </w:rPr>
            </w:pPr>
            <w:r w:rsidRPr="000C5647">
              <w:rPr>
                <w:b/>
              </w:rPr>
              <w:t>ΑΡΜΟΔΙΟΤΗΤΕΣ ΔΗΜΩΝ</w:t>
            </w:r>
          </w:p>
        </w:tc>
        <w:tc>
          <w:tcPr>
            <w:tcW w:w="1843" w:type="dxa"/>
            <w:shd w:val="clear" w:color="auto" w:fill="D9D9D9" w:themeFill="background1" w:themeFillShade="D9"/>
          </w:tcPr>
          <w:p w14:paraId="0C99034F" w14:textId="77777777" w:rsidR="008D4D32" w:rsidRPr="000C5647" w:rsidRDefault="008D4D32" w:rsidP="005B5A27">
            <w:pPr>
              <w:jc w:val="center"/>
              <w:rPr>
                <w:b/>
              </w:rPr>
            </w:pPr>
            <w:r w:rsidRPr="000C5647">
              <w:rPr>
                <w:b/>
              </w:rPr>
              <w:t>ΝΟΜΟΘΕΣΙΑ</w:t>
            </w:r>
          </w:p>
        </w:tc>
      </w:tr>
      <w:tr w:rsidR="008D4D32" w:rsidRPr="00061796" w14:paraId="47CAF1FA" w14:textId="77777777" w:rsidTr="005B5A27">
        <w:tc>
          <w:tcPr>
            <w:tcW w:w="7479" w:type="dxa"/>
            <w:vAlign w:val="center"/>
          </w:tcPr>
          <w:p w14:paraId="2F69B1CE" w14:textId="77777777" w:rsidR="008D4D32" w:rsidRPr="00061796" w:rsidRDefault="008D4D32" w:rsidP="005B5A27">
            <w:pPr>
              <w:jc w:val="both"/>
              <w:outlineLvl w:val="5"/>
              <w:rPr>
                <w:rFonts w:eastAsia="Times New Roman" w:cstheme="minorHAnsi"/>
                <w:szCs w:val="24"/>
                <w:lang w:eastAsia="el-GR"/>
              </w:rPr>
            </w:pPr>
            <w:r w:rsidRPr="00061796">
              <w:rPr>
                <w:rFonts w:eastAsia="Times New Roman" w:cstheme="minorHAnsi"/>
                <w:szCs w:val="24"/>
                <w:lang w:eastAsia="el-GR"/>
              </w:rPr>
              <w:t>Η σχεδίαση, η οργάνωση, ο συντονισμός και η εφαρμογή προγραμμάτων προώθησης της ισότητας των φύλων, σύμφωνα με τις πολιτικές της ΓΓΙΦ και το Εθνικό Σχέδιο Δράσης για την Ισότητα των Φύλων και πρωτοβουλιών για την προώθηση της ισότητας των φύλων εντός των διοικητικών τους ορίων, καθώς και την εφαρμογή του εργαλείου της «Ευρωπαϊκής Χάρτας για την Ισότητα των Φύλων στις Τοπικές Κοινωνίες», με την υλοποίηση των δεσμεύσεων που διατυπώνονται σε αυτή για την προώθηση της αρχής της ισότητας των φύλων</w:t>
            </w:r>
          </w:p>
        </w:tc>
        <w:tc>
          <w:tcPr>
            <w:tcW w:w="1843" w:type="dxa"/>
            <w:vAlign w:val="center"/>
          </w:tcPr>
          <w:p w14:paraId="04D70441" w14:textId="77777777" w:rsidR="008D4D32" w:rsidRPr="00061796" w:rsidRDefault="008D4D32" w:rsidP="005B5A27">
            <w:pPr>
              <w:jc w:val="center"/>
              <w:outlineLvl w:val="5"/>
              <w:rPr>
                <w:rFonts w:eastAsia="Times New Roman" w:cstheme="minorHAnsi"/>
                <w:szCs w:val="24"/>
                <w:lang w:eastAsia="el-GR"/>
              </w:rPr>
            </w:pPr>
            <w:r w:rsidRPr="00061796">
              <w:rPr>
                <w:rFonts w:eastAsia="Times New Roman" w:cstheme="minorHAnsi"/>
                <w:szCs w:val="24"/>
                <w:lang w:eastAsia="el-GR"/>
              </w:rPr>
              <w:t>Ν. 4604/2019 άρθρο 5</w:t>
            </w:r>
          </w:p>
        </w:tc>
      </w:tr>
    </w:tbl>
    <w:p w14:paraId="48AF5B4C" w14:textId="4AFC4B3D" w:rsidR="00A62C3B" w:rsidRPr="000A733F" w:rsidRDefault="007A01C1" w:rsidP="002B4575">
      <w:pPr>
        <w:pStyle w:val="EP4"/>
      </w:pPr>
      <w:r>
        <w:t>Δ</w:t>
      </w:r>
      <w:r w:rsidR="00A62C3B" w:rsidRPr="000A733F">
        <w:t>ημόσια υγεία</w:t>
      </w:r>
    </w:p>
    <w:tbl>
      <w:tblPr>
        <w:tblStyle w:val="a8"/>
        <w:tblW w:w="9321" w:type="dxa"/>
        <w:tblLayout w:type="fixed"/>
        <w:tblLook w:val="04A0" w:firstRow="1" w:lastRow="0" w:firstColumn="1" w:lastColumn="0" w:noHBand="0" w:noVBand="1"/>
      </w:tblPr>
      <w:tblGrid>
        <w:gridCol w:w="7478"/>
        <w:gridCol w:w="1843"/>
      </w:tblGrid>
      <w:tr w:rsidR="00A62C3B" w:rsidRPr="00A668BC" w14:paraId="07FCEAFA" w14:textId="77777777" w:rsidTr="00654728">
        <w:tc>
          <w:tcPr>
            <w:tcW w:w="7479" w:type="dxa"/>
            <w:shd w:val="clear" w:color="auto" w:fill="D9D9D9" w:themeFill="background1" w:themeFillShade="D9"/>
            <w:vAlign w:val="center"/>
          </w:tcPr>
          <w:p w14:paraId="0A4E6075" w14:textId="77777777" w:rsidR="00A62C3B" w:rsidRPr="00A668BC" w:rsidRDefault="00A62C3B" w:rsidP="00A668BC">
            <w:pPr>
              <w:jc w:val="center"/>
              <w:rPr>
                <w:rFonts w:eastAsia="Times New Roman" w:cstheme="minorHAnsi"/>
                <w:b/>
                <w:szCs w:val="24"/>
                <w:lang w:eastAsia="el-GR"/>
              </w:rPr>
            </w:pPr>
            <w:r w:rsidRPr="00A668BC">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7BD726EA" w14:textId="77777777" w:rsidR="00A62C3B" w:rsidRPr="00A668BC" w:rsidRDefault="00A62C3B" w:rsidP="00A668BC">
            <w:pPr>
              <w:ind w:left="-108"/>
              <w:jc w:val="center"/>
              <w:rPr>
                <w:rFonts w:eastAsia="Times New Roman" w:cstheme="minorHAnsi"/>
                <w:b/>
                <w:szCs w:val="24"/>
                <w:lang w:eastAsia="el-GR"/>
              </w:rPr>
            </w:pPr>
            <w:r w:rsidRPr="00A668BC">
              <w:rPr>
                <w:rFonts w:eastAsia="Times New Roman" w:cstheme="minorHAnsi"/>
                <w:b/>
                <w:szCs w:val="24"/>
                <w:lang w:eastAsia="el-GR"/>
              </w:rPr>
              <w:t>ΝΟΜΟΣ</w:t>
            </w:r>
          </w:p>
        </w:tc>
      </w:tr>
      <w:tr w:rsidR="00A62C3B" w:rsidRPr="00A668BC" w14:paraId="13CEF77E" w14:textId="77777777" w:rsidTr="00654728">
        <w:tc>
          <w:tcPr>
            <w:tcW w:w="7479" w:type="dxa"/>
            <w:vAlign w:val="center"/>
          </w:tcPr>
          <w:p w14:paraId="0CCF37FD" w14:textId="77777777" w:rsidR="00A62C3B" w:rsidRPr="00A668BC" w:rsidRDefault="00A62C3B" w:rsidP="00A668BC">
            <w:pPr>
              <w:widowControl w:val="0"/>
              <w:adjustRightInd w:val="0"/>
              <w:jc w:val="both"/>
              <w:rPr>
                <w:rFonts w:eastAsia="Times New Roman" w:cstheme="minorHAnsi"/>
                <w:szCs w:val="24"/>
                <w:lang w:eastAsia="el-GR"/>
              </w:rPr>
            </w:pPr>
            <w:r w:rsidRPr="00A668BC">
              <w:rPr>
                <w:rFonts w:eastAsia="Times New Roman" w:cstheme="minorHAnsi"/>
                <w:szCs w:val="24"/>
                <w:lang w:eastAsia="el-GR"/>
              </w:rPr>
              <w:t xml:space="preserve">Η εφαρμογή πολιτικών ή η συμμετοχή σε δράσεις και προγράμματα, που στοχεύουν στη μέριμνα, υποστήριξη και φροντίδα ευπαθών κοινωνικών ομάδων με την παροχή υπηρεσιών υγείας και την προαγωγή ψυχικής υγείας, όπως δημιουργία δημοτικών και κοινοτικών ιατρείων, κέντρων αγωγής υγείας, υποστήριξης και αποκατάστασης ατόμων με αναπηρία, κέντρων ψυχικής υγείας, συμβουλευτικής στήριξης των θυμάτων ενδοοικογενειακής βίας και βίας κατά συνοικούντων προσώπων και </w:t>
            </w:r>
            <w:bookmarkStart w:id="298" w:name="OLE_LINK705"/>
            <w:bookmarkStart w:id="299" w:name="OLE_LINK706"/>
            <w:bookmarkStart w:id="300" w:name="OLE_LINK707"/>
            <w:r w:rsidRPr="00A668BC">
              <w:rPr>
                <w:rFonts w:eastAsia="Times New Roman" w:cstheme="minorHAnsi"/>
                <w:szCs w:val="24"/>
                <w:lang w:eastAsia="el-GR"/>
              </w:rPr>
              <w:t xml:space="preserve">κέντρων </w:t>
            </w:r>
            <w:bookmarkStart w:id="301" w:name="OLE_LINK703"/>
            <w:bookmarkStart w:id="302" w:name="OLE_LINK704"/>
            <w:r w:rsidRPr="00A668BC">
              <w:rPr>
                <w:rFonts w:eastAsia="Times New Roman" w:cstheme="minorHAnsi"/>
                <w:szCs w:val="24"/>
                <w:lang w:eastAsia="el-GR"/>
              </w:rPr>
              <w:t xml:space="preserve">πρόληψης κατά </w:t>
            </w:r>
            <w:proofErr w:type="spellStart"/>
            <w:r w:rsidRPr="00A668BC">
              <w:rPr>
                <w:rFonts w:eastAsia="Times New Roman" w:cstheme="minorHAnsi"/>
                <w:szCs w:val="24"/>
                <w:lang w:eastAsia="el-GR"/>
              </w:rPr>
              <w:t>εξαρτησιογόνων</w:t>
            </w:r>
            <w:proofErr w:type="spellEnd"/>
            <w:r w:rsidRPr="00A668BC">
              <w:rPr>
                <w:rFonts w:eastAsia="Times New Roman" w:cstheme="minorHAnsi"/>
                <w:szCs w:val="24"/>
                <w:lang w:eastAsia="el-GR"/>
              </w:rPr>
              <w:t xml:space="preserve"> ουσιών</w:t>
            </w:r>
            <w:bookmarkEnd w:id="298"/>
            <w:bookmarkEnd w:id="299"/>
            <w:bookmarkEnd w:id="300"/>
            <w:r w:rsidRPr="00A668BC">
              <w:rPr>
                <w:rFonts w:eastAsia="Times New Roman" w:cstheme="minorHAnsi"/>
                <w:szCs w:val="24"/>
                <w:lang w:eastAsia="el-GR"/>
              </w:rPr>
              <w:t>.</w:t>
            </w:r>
            <w:bookmarkEnd w:id="301"/>
            <w:bookmarkEnd w:id="302"/>
          </w:p>
        </w:tc>
        <w:tc>
          <w:tcPr>
            <w:tcW w:w="1843" w:type="dxa"/>
            <w:vAlign w:val="center"/>
          </w:tcPr>
          <w:p w14:paraId="04A39D1C"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3463/06 άρθρο 75</w:t>
            </w:r>
          </w:p>
        </w:tc>
      </w:tr>
      <w:tr w:rsidR="00253F35" w:rsidRPr="00A668BC" w14:paraId="04B21422" w14:textId="77777777" w:rsidTr="00253F35">
        <w:tc>
          <w:tcPr>
            <w:tcW w:w="7479" w:type="dxa"/>
            <w:vAlign w:val="center"/>
          </w:tcPr>
          <w:p w14:paraId="4666907A" w14:textId="00E4F208" w:rsidR="00253F35" w:rsidRPr="00A668BC" w:rsidRDefault="00253F35" w:rsidP="00253F35">
            <w:pPr>
              <w:jc w:val="both"/>
              <w:rPr>
                <w:rFonts w:eastAsia="Times New Roman" w:cstheme="minorHAnsi"/>
                <w:color w:val="000000"/>
                <w:lang w:eastAsia="el-GR"/>
              </w:rPr>
            </w:pPr>
            <w:r w:rsidRPr="00253F35">
              <w:rPr>
                <w:rFonts w:eastAsia="Times New Roman" w:cstheme="minorHAnsi"/>
                <w:color w:val="000000"/>
                <w:lang w:eastAsia="el-GR"/>
              </w:rPr>
              <w:t>Ανάπτυξη, εποπτεία και έλεγχος συμβουλευτικών σταθμών και θεραπευτικών κέντρων</w:t>
            </w:r>
          </w:p>
        </w:tc>
        <w:tc>
          <w:tcPr>
            <w:tcW w:w="1843" w:type="dxa"/>
            <w:vAlign w:val="center"/>
          </w:tcPr>
          <w:p w14:paraId="37919982" w14:textId="07005361" w:rsidR="00253F35" w:rsidRPr="00253F35" w:rsidRDefault="00253F35" w:rsidP="00253F35">
            <w:pPr>
              <w:jc w:val="center"/>
              <w:rPr>
                <w:rFonts w:eastAsia="Times New Roman" w:cstheme="minorHAnsi"/>
                <w:color w:val="000000"/>
                <w:lang w:eastAsia="el-GR"/>
              </w:rPr>
            </w:pPr>
            <w:r w:rsidRPr="00253F35">
              <w:rPr>
                <w:rFonts w:eastAsia="Times New Roman" w:cstheme="minorHAnsi"/>
                <w:color w:val="000000"/>
                <w:lang w:eastAsia="el-GR"/>
              </w:rPr>
              <w:t>Ν. 4139/2013</w:t>
            </w:r>
          </w:p>
          <w:p w14:paraId="29B0C751" w14:textId="77777777" w:rsidR="00253F35" w:rsidRPr="008E35AC" w:rsidRDefault="00253F35" w:rsidP="00253F35">
            <w:pPr>
              <w:jc w:val="center"/>
              <w:rPr>
                <w:rFonts w:eastAsia="Times New Roman" w:cstheme="minorHAnsi"/>
                <w:color w:val="000000"/>
                <w:lang w:eastAsia="el-GR"/>
              </w:rPr>
            </w:pPr>
            <w:r w:rsidRPr="00253F35">
              <w:rPr>
                <w:rFonts w:eastAsia="Times New Roman" w:cstheme="minorHAnsi"/>
                <w:color w:val="000000"/>
                <w:lang w:eastAsia="el-GR"/>
              </w:rPr>
              <w:t>Άρθρο 58</w:t>
            </w:r>
          </w:p>
          <w:p w14:paraId="0F9E8501" w14:textId="14D1A19D" w:rsidR="00253F35" w:rsidRPr="008E35AC" w:rsidRDefault="00253F35" w:rsidP="00253F35">
            <w:pPr>
              <w:jc w:val="center"/>
              <w:rPr>
                <w:rFonts w:eastAsia="Times New Roman" w:cstheme="minorHAnsi"/>
                <w:color w:val="000000"/>
                <w:lang w:eastAsia="el-GR"/>
              </w:rPr>
            </w:pPr>
            <w:r w:rsidRPr="008E35AC">
              <w:rPr>
                <w:rFonts w:eastAsia="Times New Roman" w:cstheme="minorHAnsi"/>
                <w:color w:val="000000"/>
                <w:lang w:eastAsia="el-GR"/>
              </w:rPr>
              <w:t xml:space="preserve">Τροποποίηση </w:t>
            </w:r>
          </w:p>
          <w:p w14:paraId="67C17BAA" w14:textId="2D181305" w:rsidR="00253F35" w:rsidRPr="008E35AC" w:rsidRDefault="00253F35" w:rsidP="00253F35">
            <w:pPr>
              <w:jc w:val="center"/>
              <w:rPr>
                <w:rFonts w:eastAsia="Times New Roman" w:cstheme="minorHAnsi"/>
                <w:color w:val="000000"/>
                <w:lang w:eastAsia="el-GR"/>
              </w:rPr>
            </w:pPr>
            <w:r w:rsidRPr="008E35AC">
              <w:rPr>
                <w:rFonts w:eastAsia="Times New Roman" w:cstheme="minorHAnsi"/>
                <w:color w:val="000000"/>
                <w:lang w:eastAsia="el-GR"/>
              </w:rPr>
              <w:t>Ν.4958/2022 Άρθρο 21</w:t>
            </w:r>
          </w:p>
        </w:tc>
      </w:tr>
      <w:tr w:rsidR="00E86A55" w:rsidRPr="00A668BC" w14:paraId="0233B6C6" w14:textId="77777777" w:rsidTr="00E86A55">
        <w:tc>
          <w:tcPr>
            <w:tcW w:w="7479" w:type="dxa"/>
            <w:vAlign w:val="center"/>
          </w:tcPr>
          <w:p w14:paraId="4DF3F651" w14:textId="71877014" w:rsidR="00E86A55" w:rsidRPr="00253F35" w:rsidRDefault="00E86A55" w:rsidP="00E86A55">
            <w:pPr>
              <w:jc w:val="both"/>
              <w:rPr>
                <w:rFonts w:eastAsia="Times New Roman" w:cstheme="minorHAnsi"/>
                <w:color w:val="000000"/>
                <w:lang w:eastAsia="el-GR"/>
              </w:rPr>
            </w:pPr>
            <w:r w:rsidRPr="00E86A55">
              <w:rPr>
                <w:rFonts w:eastAsia="Times New Roman" w:cstheme="minorHAnsi"/>
                <w:color w:val="000000"/>
                <w:lang w:eastAsia="el-GR"/>
              </w:rPr>
              <w:t>Προγράμματα πρόληψης</w:t>
            </w:r>
          </w:p>
        </w:tc>
        <w:tc>
          <w:tcPr>
            <w:tcW w:w="1843" w:type="dxa"/>
            <w:vAlign w:val="center"/>
          </w:tcPr>
          <w:p w14:paraId="3C2E141E" w14:textId="77777777" w:rsidR="00E86A55" w:rsidRDefault="00E86A55" w:rsidP="00E86A55">
            <w:pPr>
              <w:jc w:val="center"/>
              <w:rPr>
                <w:rFonts w:eastAsia="Times New Roman" w:cstheme="minorHAnsi"/>
                <w:color w:val="000000"/>
                <w:lang w:val="en-US" w:eastAsia="el-GR"/>
              </w:rPr>
            </w:pPr>
            <w:r w:rsidRPr="00E86A55">
              <w:rPr>
                <w:rFonts w:eastAsia="Times New Roman" w:cstheme="minorHAnsi"/>
                <w:color w:val="000000"/>
                <w:lang w:eastAsia="el-GR"/>
              </w:rPr>
              <w:t>Ν. 4139/2013</w:t>
            </w:r>
          </w:p>
          <w:p w14:paraId="233D5006" w14:textId="356C2557" w:rsidR="00E86A55" w:rsidRPr="00E86A55" w:rsidRDefault="00E86A55" w:rsidP="00E86A55">
            <w:pPr>
              <w:jc w:val="center"/>
              <w:rPr>
                <w:rFonts w:eastAsia="Times New Roman" w:cstheme="minorHAnsi"/>
                <w:color w:val="000000"/>
                <w:lang w:val="en-US" w:eastAsia="el-GR"/>
              </w:rPr>
            </w:pPr>
            <w:r w:rsidRPr="00E86A55">
              <w:rPr>
                <w:rFonts w:eastAsia="Times New Roman" w:cstheme="minorHAnsi"/>
                <w:color w:val="000000"/>
                <w:lang w:eastAsia="el-GR"/>
              </w:rPr>
              <w:t>Άρθρο 60</w:t>
            </w:r>
          </w:p>
        </w:tc>
      </w:tr>
      <w:tr w:rsidR="00A62C3B" w:rsidRPr="00A668BC" w14:paraId="63A88CC4" w14:textId="77777777" w:rsidTr="00654728">
        <w:tc>
          <w:tcPr>
            <w:tcW w:w="7479" w:type="dxa"/>
            <w:vAlign w:val="center"/>
          </w:tcPr>
          <w:p w14:paraId="05F958B8" w14:textId="77777777" w:rsidR="00A62C3B" w:rsidRPr="00A668BC" w:rsidRDefault="00A62C3B" w:rsidP="00A668BC">
            <w:pPr>
              <w:jc w:val="both"/>
              <w:rPr>
                <w:rFonts w:eastAsia="Times New Roman" w:cstheme="minorHAnsi"/>
                <w:highlight w:val="yellow"/>
                <w:lang w:eastAsia="el-GR"/>
              </w:rPr>
            </w:pPr>
            <w:r w:rsidRPr="00A668BC">
              <w:rPr>
                <w:rFonts w:eastAsia="Times New Roman" w:cstheme="minorHAnsi"/>
                <w:color w:val="000000"/>
                <w:lang w:eastAsia="el-GR"/>
              </w:rPr>
              <w:t>Η εφαρμογή προγραμμάτων εμβολιασμών και η διενέργεια τους.</w:t>
            </w:r>
          </w:p>
        </w:tc>
        <w:tc>
          <w:tcPr>
            <w:tcW w:w="1843" w:type="dxa"/>
            <w:vAlign w:val="center"/>
          </w:tcPr>
          <w:p w14:paraId="49CD4A4F"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3852/10 άρθρο 94</w:t>
            </w:r>
          </w:p>
        </w:tc>
      </w:tr>
      <w:tr w:rsidR="00A62C3B" w:rsidRPr="00A668BC" w14:paraId="3CBDC8AF" w14:textId="77777777" w:rsidTr="00654728">
        <w:tc>
          <w:tcPr>
            <w:tcW w:w="7479" w:type="dxa"/>
            <w:vAlign w:val="center"/>
          </w:tcPr>
          <w:p w14:paraId="542D33C3"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t>Η τήρηση κανόνων υγιεινής των δημόσιων και ιδιωτικών σχολείων.</w:t>
            </w:r>
          </w:p>
        </w:tc>
        <w:tc>
          <w:tcPr>
            <w:tcW w:w="1843" w:type="dxa"/>
            <w:vAlign w:val="center"/>
          </w:tcPr>
          <w:p w14:paraId="6527A3A4"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3852/10 άρθρο 94</w:t>
            </w:r>
          </w:p>
        </w:tc>
      </w:tr>
      <w:tr w:rsidR="00A62C3B" w:rsidRPr="00A668BC" w14:paraId="72CDABD3" w14:textId="77777777" w:rsidTr="00654728">
        <w:tc>
          <w:tcPr>
            <w:tcW w:w="7479" w:type="dxa"/>
            <w:vAlign w:val="center"/>
          </w:tcPr>
          <w:p w14:paraId="57C8AFF3"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t>Ο ορισμός ιατρών προς εξέταση επαγγελματιών και εργαζομένων σε καταστήματα υγειονομικού ενδιαφέροντος για τη χορήγηση σε αυτούς βιβλιαρίων υγείας.</w:t>
            </w:r>
          </w:p>
        </w:tc>
        <w:tc>
          <w:tcPr>
            <w:tcW w:w="1843" w:type="dxa"/>
            <w:vAlign w:val="center"/>
          </w:tcPr>
          <w:p w14:paraId="4912D6F7"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3852/10 άρθρο 94</w:t>
            </w:r>
          </w:p>
        </w:tc>
      </w:tr>
      <w:tr w:rsidR="00A62C3B" w:rsidRPr="00A668BC" w14:paraId="12C43153" w14:textId="77777777" w:rsidTr="00654728">
        <w:tc>
          <w:tcPr>
            <w:tcW w:w="7479" w:type="dxa"/>
            <w:vAlign w:val="center"/>
          </w:tcPr>
          <w:p w14:paraId="5745C5A5"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t>Η υλοποίηση α) προγραμμάτων δημόσιας υγιεινής που οργανώνονται από το Υπουργείο Υγείας και Κοινωνικής Αλληλεγγύης ή από άλλα Υπουργεία, το κόστος των οποίων βαρύνει απευθείας τον προϋπολογισμό του αντίστοιχου Υπουργείου β) εκτάκτων προγραμμάτων δημόσιας υγείας, τα οποία εκτελούνται με έκτακτη χρηματοδότηση γ) προγραμμάτων δημόσιας υγείας που χρηματοδοτούνται από πόρους της Ευρωπαϊκής Ένωσης</w:t>
            </w:r>
          </w:p>
        </w:tc>
        <w:tc>
          <w:tcPr>
            <w:tcW w:w="1843" w:type="dxa"/>
            <w:vAlign w:val="center"/>
          </w:tcPr>
          <w:p w14:paraId="2ABC3EDB"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3852/10 άρθρο 94</w:t>
            </w:r>
          </w:p>
        </w:tc>
      </w:tr>
      <w:tr w:rsidR="00A62C3B" w:rsidRPr="00A668BC" w14:paraId="765F9263" w14:textId="77777777" w:rsidTr="00654728">
        <w:tc>
          <w:tcPr>
            <w:tcW w:w="7479" w:type="dxa"/>
            <w:vAlign w:val="center"/>
          </w:tcPr>
          <w:p w14:paraId="0BA507DC"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t xml:space="preserve">Η έκδοση τοπικών υγειονομικών διατάξεων και  λήψη μέτρων σε θέματα </w:t>
            </w:r>
            <w:r w:rsidRPr="00A668BC">
              <w:rPr>
                <w:rFonts w:eastAsia="Times New Roman" w:cstheme="minorHAnsi"/>
                <w:szCs w:val="24"/>
                <w:lang w:eastAsia="el-GR"/>
              </w:rPr>
              <w:lastRenderedPageBreak/>
              <w:t xml:space="preserve">δημόσιας υγιεινής. </w:t>
            </w:r>
          </w:p>
        </w:tc>
        <w:tc>
          <w:tcPr>
            <w:tcW w:w="1843" w:type="dxa"/>
            <w:vAlign w:val="center"/>
          </w:tcPr>
          <w:p w14:paraId="552B3A11"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lastRenderedPageBreak/>
              <w:t>Ν.</w:t>
            </w:r>
            <w:r>
              <w:rPr>
                <w:rFonts w:eastAsia="Times New Roman" w:cstheme="minorHAnsi"/>
                <w:szCs w:val="24"/>
                <w:lang w:eastAsia="el-GR"/>
              </w:rPr>
              <w:t xml:space="preserve"> </w:t>
            </w:r>
            <w:r w:rsidRPr="00A668BC">
              <w:rPr>
                <w:rFonts w:eastAsia="Times New Roman" w:cstheme="minorHAnsi"/>
                <w:szCs w:val="24"/>
                <w:lang w:eastAsia="el-GR"/>
              </w:rPr>
              <w:t xml:space="preserve">3852/10 </w:t>
            </w:r>
            <w:r w:rsidRPr="00A668BC">
              <w:rPr>
                <w:rFonts w:eastAsia="Times New Roman" w:cstheme="minorHAnsi"/>
                <w:szCs w:val="24"/>
                <w:lang w:eastAsia="el-GR"/>
              </w:rPr>
              <w:lastRenderedPageBreak/>
              <w:t xml:space="preserve">άρθρο 94 </w:t>
            </w:r>
          </w:p>
        </w:tc>
      </w:tr>
      <w:tr w:rsidR="00A62C3B" w:rsidRPr="00A668BC" w14:paraId="09C3DBA3" w14:textId="77777777" w:rsidTr="00654728">
        <w:tc>
          <w:tcPr>
            <w:tcW w:w="7479" w:type="dxa"/>
            <w:vAlign w:val="center"/>
          </w:tcPr>
          <w:p w14:paraId="4B7FD59A"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lastRenderedPageBreak/>
              <w:t xml:space="preserve">Η διακοπή λειτουργίας σχολείων και ανοιχτών δομών κοινωνικής φροντίδας, λόγω έκτακτων συνθηκών ή επιδημικής νόσου, εντός των διοικητικών ορίων του οικείου δήμου, με την επιφύλαξη του άρθρου 4 του </w:t>
            </w:r>
            <w:proofErr w:type="spellStart"/>
            <w:r w:rsidRPr="00A668BC">
              <w:rPr>
                <w:rFonts w:eastAsia="Times New Roman" w:cstheme="minorHAnsi"/>
                <w:szCs w:val="24"/>
                <w:lang w:eastAsia="el-GR"/>
              </w:rPr>
              <w:t>π.δ</w:t>
            </w:r>
            <w:proofErr w:type="spellEnd"/>
            <w:r w:rsidRPr="00A668BC">
              <w:rPr>
                <w:rFonts w:eastAsia="Times New Roman" w:cstheme="minorHAnsi"/>
                <w:szCs w:val="24"/>
                <w:lang w:eastAsia="el-GR"/>
              </w:rPr>
              <w:t>. 79/2017 (Α’ 109), περί διακοπής μαθημάτων λόγω έκτακτων αναγκών στα νηπιαγωγεία και στα δημοτικά σχολεία</w:t>
            </w:r>
          </w:p>
        </w:tc>
        <w:tc>
          <w:tcPr>
            <w:tcW w:w="1843" w:type="dxa"/>
            <w:vAlign w:val="center"/>
          </w:tcPr>
          <w:p w14:paraId="023255AF" w14:textId="77777777" w:rsidR="00A62C3B" w:rsidRPr="00A668BC" w:rsidRDefault="00A62C3B" w:rsidP="00A668BC">
            <w:pPr>
              <w:widowControl w:val="0"/>
              <w:adjustRightInd w:val="0"/>
              <w:jc w:val="center"/>
              <w:rPr>
                <w:rFonts w:eastAsia="Times New Roman" w:cstheme="minorHAnsi"/>
                <w:szCs w:val="24"/>
                <w:lang w:eastAsia="el-GR"/>
              </w:rPr>
            </w:pPr>
            <w:r w:rsidRPr="00A668BC">
              <w:rPr>
                <w:rFonts w:eastAsia="Times New Roman" w:cstheme="minorHAnsi"/>
                <w:szCs w:val="24"/>
                <w:lang w:eastAsia="el-GR"/>
              </w:rPr>
              <w:t>Ν. 4997/2022</w:t>
            </w:r>
          </w:p>
          <w:p w14:paraId="600DBACB"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Αρ.57 παρ.1β</w:t>
            </w:r>
          </w:p>
        </w:tc>
      </w:tr>
      <w:tr w:rsidR="00A62C3B" w:rsidRPr="00A668BC" w14:paraId="309988EA" w14:textId="77777777" w:rsidTr="00654728">
        <w:tc>
          <w:tcPr>
            <w:tcW w:w="7479" w:type="dxa"/>
            <w:vAlign w:val="center"/>
          </w:tcPr>
          <w:p w14:paraId="39CDB72F" w14:textId="77777777" w:rsidR="00A62C3B" w:rsidRPr="00A668BC" w:rsidRDefault="00A62C3B" w:rsidP="00A668BC">
            <w:pPr>
              <w:jc w:val="both"/>
              <w:rPr>
                <w:rFonts w:eastAsia="Times New Roman" w:cstheme="minorHAnsi"/>
                <w:szCs w:val="24"/>
                <w:lang w:eastAsia="el-GR"/>
              </w:rPr>
            </w:pPr>
            <w:r w:rsidRPr="00A668BC">
              <w:rPr>
                <w:rFonts w:eastAsia="Times New Roman" w:cstheme="minorHAnsi"/>
                <w:szCs w:val="24"/>
                <w:lang w:eastAsia="el-GR"/>
              </w:rPr>
              <w:t>Η πληροφόρηση των δημοτών για θέματα δημόσιας υγείας.</w:t>
            </w:r>
          </w:p>
        </w:tc>
        <w:tc>
          <w:tcPr>
            <w:tcW w:w="1843" w:type="dxa"/>
            <w:vAlign w:val="center"/>
          </w:tcPr>
          <w:p w14:paraId="23F95E0B"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3852/10 άρθρο 94</w:t>
            </w:r>
          </w:p>
        </w:tc>
      </w:tr>
      <w:tr w:rsidR="00A62C3B" w:rsidRPr="00A668BC" w14:paraId="110DBA84" w14:textId="77777777" w:rsidTr="00654728">
        <w:tc>
          <w:tcPr>
            <w:tcW w:w="7479" w:type="dxa"/>
            <w:vAlign w:val="center"/>
          </w:tcPr>
          <w:p w14:paraId="0D264656" w14:textId="77777777" w:rsidR="00A62C3B" w:rsidRPr="00A668BC" w:rsidRDefault="00A62C3B" w:rsidP="00A668BC">
            <w:pPr>
              <w:jc w:val="both"/>
              <w:rPr>
                <w:rFonts w:eastAsia="Times New Roman" w:cstheme="minorHAnsi"/>
                <w:lang w:eastAsia="el-GR"/>
              </w:rPr>
            </w:pPr>
            <w:r w:rsidRPr="00A668BC">
              <w:rPr>
                <w:rFonts w:eastAsia="Times New Roman" w:cstheme="minorHAnsi"/>
                <w:u w:val="single"/>
                <w:lang w:eastAsia="el-GR"/>
              </w:rPr>
              <w:t>Η μέριμνα και η λήψη μέτρων για την προστασία της δημόσιας υγείας, όπως ο υγειονομικός έλεγχος των δημοτικών και κοινοτικών δεξαμενών νερού, ο υγειονομικός έλεγχος των καταστημάτων και επιχειρήσεων που λειτουργούν στην περιφέρειά τους,</w:t>
            </w:r>
            <w:r w:rsidRPr="00A668BC">
              <w:rPr>
                <w:rFonts w:eastAsia="Times New Roman" w:cstheme="minorHAnsi"/>
                <w:lang w:eastAsia="el-GR"/>
              </w:rPr>
              <w:t xml:space="preserve"> ο έλεγχος της  ηχορύπανσης, της κοινής ησυχίας και της εκπομπής ρύπων, θορύβων και άλλων επιβαρύνσεων  του περιβάλλοντος από τροχοφόρα, η περισυλλογή και εν γένει η μέριμνα για τα αδέσποτα ζώα  και η δημιουργία καταφυγίων, σύμφωνα με την κείμενη νομοθεσία.</w:t>
            </w:r>
          </w:p>
        </w:tc>
        <w:tc>
          <w:tcPr>
            <w:tcW w:w="1843" w:type="dxa"/>
            <w:vAlign w:val="center"/>
          </w:tcPr>
          <w:p w14:paraId="1065161B" w14:textId="77777777" w:rsidR="00A62C3B" w:rsidRPr="00A668BC" w:rsidRDefault="00A62C3B" w:rsidP="00A668BC">
            <w:pPr>
              <w:jc w:val="center"/>
              <w:rPr>
                <w:rFonts w:eastAsia="Times New Roman" w:cstheme="minorHAnsi"/>
                <w:szCs w:val="24"/>
                <w:lang w:eastAsia="el-GR"/>
              </w:rPr>
            </w:pPr>
            <w:r w:rsidRPr="00A668BC">
              <w:rPr>
                <w:rFonts w:eastAsia="Times New Roman" w:cstheme="minorHAnsi"/>
                <w:szCs w:val="24"/>
                <w:lang w:eastAsia="el-GR"/>
              </w:rPr>
              <w:t>Ν.</w:t>
            </w:r>
            <w:r>
              <w:rPr>
                <w:rFonts w:eastAsia="Times New Roman" w:cstheme="minorHAnsi"/>
                <w:szCs w:val="24"/>
                <w:lang w:eastAsia="el-GR"/>
              </w:rPr>
              <w:t xml:space="preserve"> </w:t>
            </w:r>
            <w:r w:rsidRPr="00A668BC">
              <w:rPr>
                <w:rFonts w:eastAsia="Times New Roman" w:cstheme="minorHAnsi"/>
                <w:szCs w:val="24"/>
                <w:lang w:eastAsia="el-GR"/>
              </w:rPr>
              <w:t>3463/06 άρθρο 75</w:t>
            </w:r>
          </w:p>
        </w:tc>
      </w:tr>
      <w:tr w:rsidR="00A62C3B" w:rsidRPr="00A668BC" w14:paraId="5C765E86" w14:textId="77777777" w:rsidTr="00654728">
        <w:tc>
          <w:tcPr>
            <w:tcW w:w="7479" w:type="dxa"/>
            <w:vAlign w:val="center"/>
          </w:tcPr>
          <w:p w14:paraId="56B90FFA" w14:textId="77777777" w:rsidR="00A62C3B" w:rsidRPr="00A668BC" w:rsidRDefault="00A62C3B" w:rsidP="00A668BC">
            <w:pPr>
              <w:rPr>
                <w:rFonts w:eastAsia="Times New Roman" w:cstheme="minorHAnsi"/>
                <w:u w:val="single"/>
                <w:lang w:eastAsia="el-GR"/>
              </w:rPr>
            </w:pPr>
            <w:r w:rsidRPr="00A668BC">
              <w:rPr>
                <w:rFonts w:eastAsia="Times New Roman" w:cstheme="minorHAnsi"/>
                <w:color w:val="000000"/>
                <w:shd w:val="clear" w:color="auto" w:fill="FFFFFF"/>
                <w:lang w:eastAsia="el-GR"/>
              </w:rPr>
              <w:t xml:space="preserve">Κινητές </w:t>
            </w:r>
            <w:r w:rsidRPr="00A668BC">
              <w:rPr>
                <w:rFonts w:eastAsia="Times New Roman" w:cstheme="minorHAnsi"/>
                <w:bCs/>
                <w:lang w:eastAsia="el-GR"/>
              </w:rPr>
              <w:t>μονάδες πρωτοβάθμιας φροντίδας υγείας</w:t>
            </w:r>
          </w:p>
        </w:tc>
        <w:tc>
          <w:tcPr>
            <w:tcW w:w="1843" w:type="dxa"/>
            <w:vAlign w:val="center"/>
          </w:tcPr>
          <w:p w14:paraId="3C06AE02" w14:textId="77777777" w:rsidR="00A62C3B" w:rsidRDefault="00A62C3B" w:rsidP="00A668BC">
            <w:pPr>
              <w:contextualSpacing/>
              <w:jc w:val="center"/>
              <w:rPr>
                <w:rFonts w:eastAsia="Times New Roman" w:cstheme="minorHAnsi"/>
                <w:color w:val="000000"/>
                <w:shd w:val="clear" w:color="auto" w:fill="FFFFFF"/>
                <w:lang w:eastAsia="el-GR"/>
              </w:rPr>
            </w:pPr>
            <w:r w:rsidRPr="00A668BC">
              <w:rPr>
                <w:rFonts w:eastAsia="Times New Roman" w:cstheme="minorHAnsi"/>
                <w:color w:val="000000"/>
                <w:shd w:val="clear" w:color="auto" w:fill="FFFFFF"/>
                <w:lang w:eastAsia="el-GR"/>
              </w:rPr>
              <w:t>Ν.</w:t>
            </w:r>
            <w:r>
              <w:rPr>
                <w:rFonts w:eastAsia="Times New Roman" w:cstheme="minorHAnsi"/>
                <w:color w:val="000000"/>
                <w:shd w:val="clear" w:color="auto" w:fill="FFFFFF"/>
                <w:lang w:eastAsia="el-GR"/>
              </w:rPr>
              <w:t xml:space="preserve"> </w:t>
            </w:r>
            <w:r w:rsidRPr="00A668BC">
              <w:rPr>
                <w:rFonts w:eastAsia="Times New Roman" w:cstheme="minorHAnsi"/>
                <w:color w:val="000000"/>
                <w:shd w:val="clear" w:color="auto" w:fill="FFFFFF"/>
                <w:lang w:eastAsia="el-GR"/>
              </w:rPr>
              <w:t>4238/14, άρθρο 27</w:t>
            </w:r>
          </w:p>
          <w:p w14:paraId="07DCFEA2" w14:textId="14077572" w:rsidR="00037680" w:rsidRPr="00037680" w:rsidRDefault="00037680" w:rsidP="00037680">
            <w:pPr>
              <w:contextualSpacing/>
              <w:jc w:val="center"/>
              <w:rPr>
                <w:rFonts w:eastAsia="Times New Roman" w:cstheme="minorHAnsi"/>
                <w:color w:val="000000"/>
                <w:shd w:val="clear" w:color="auto" w:fill="FFFFFF"/>
                <w:lang w:eastAsia="el-GR"/>
              </w:rPr>
            </w:pPr>
            <w:r w:rsidRPr="00037680">
              <w:rPr>
                <w:rFonts w:eastAsia="Times New Roman" w:cstheme="minorHAnsi"/>
                <w:color w:val="000000"/>
                <w:shd w:val="clear" w:color="auto" w:fill="FFFFFF"/>
                <w:lang w:eastAsia="el-GR"/>
              </w:rPr>
              <w:t>Ν. 4715</w:t>
            </w:r>
            <w:r>
              <w:rPr>
                <w:rFonts w:eastAsia="Times New Roman" w:cstheme="minorHAnsi"/>
                <w:color w:val="000000"/>
                <w:shd w:val="clear" w:color="auto" w:fill="FFFFFF"/>
                <w:lang w:eastAsia="el-GR"/>
              </w:rPr>
              <w:t>/2020,</w:t>
            </w:r>
            <w:r w:rsidRPr="00037680">
              <w:rPr>
                <w:rFonts w:eastAsia="Times New Roman" w:cstheme="minorHAnsi"/>
                <w:color w:val="000000"/>
                <w:shd w:val="clear" w:color="auto" w:fill="FFFFFF"/>
                <w:lang w:eastAsia="el-GR"/>
              </w:rPr>
              <w:t xml:space="preserve"> </w:t>
            </w:r>
          </w:p>
          <w:p w14:paraId="14A6C23D" w14:textId="02C67F1F" w:rsidR="00037680" w:rsidRPr="00A668BC" w:rsidRDefault="00037680" w:rsidP="00037680">
            <w:pPr>
              <w:contextualSpacing/>
              <w:jc w:val="center"/>
              <w:rPr>
                <w:rFonts w:eastAsia="Times New Roman" w:cstheme="minorHAnsi"/>
                <w:color w:val="000000"/>
                <w:shd w:val="clear" w:color="auto" w:fill="FFFFFF"/>
                <w:lang w:eastAsia="el-GR"/>
              </w:rPr>
            </w:pPr>
            <w:r>
              <w:rPr>
                <w:rFonts w:eastAsia="Times New Roman" w:cstheme="minorHAnsi"/>
                <w:color w:val="000000"/>
                <w:shd w:val="clear" w:color="auto" w:fill="FFFFFF"/>
                <w:lang w:eastAsia="el-GR"/>
              </w:rPr>
              <w:t>Αρ. 30</w:t>
            </w:r>
          </w:p>
        </w:tc>
      </w:tr>
      <w:tr w:rsidR="000F035D" w:rsidRPr="00A668BC" w14:paraId="43CF5DA7" w14:textId="77777777" w:rsidTr="00654728">
        <w:tc>
          <w:tcPr>
            <w:tcW w:w="7479" w:type="dxa"/>
            <w:vAlign w:val="center"/>
          </w:tcPr>
          <w:p w14:paraId="3EE463CC" w14:textId="5E09B3A1" w:rsidR="000F035D" w:rsidRPr="00A668BC" w:rsidRDefault="000F035D" w:rsidP="000F035D">
            <w:pPr>
              <w:jc w:val="both"/>
              <w:rPr>
                <w:rFonts w:eastAsia="Times New Roman" w:cstheme="minorHAnsi"/>
                <w:color w:val="000000"/>
                <w:shd w:val="clear" w:color="auto" w:fill="FFFFFF"/>
                <w:lang w:eastAsia="el-GR"/>
              </w:rPr>
            </w:pPr>
            <w:r w:rsidRPr="000F035D">
              <w:rPr>
                <w:rFonts w:eastAsia="Times New Roman" w:cstheme="minorHAnsi"/>
                <w:color w:val="000000"/>
                <w:shd w:val="clear" w:color="auto" w:fill="FFFFFF"/>
                <w:lang w:eastAsia="el-GR"/>
              </w:rPr>
              <w:t>4. Οι δημόσιοι φορείς παροχής υπηρεσιών δημόσιας υγείας και Πρωτοβάθμιας Φροντίδας Υγείας (ΠΦΥ), καθώς και οι φορείς δημόσιας υγείας του πρώτου και δεύτερου βαθμού Τοπικής Αυτοδιοίκησης έχουν την υποχρέωση εκπόνησης ετήσιων αναφορών-εκθέσεων για την κατάσταση υγείας του πληθυσμού αναφοράς τους, για διαπιστωθείσες αδυναμίες του μηχανισμού αντιμετώπισης των αναγκών δημόσιας υγείας, καθώς και για τα προτεινόμενα πρόσθετα μέτρα και τις προτεραιότητες της δημόσιας υγείας στον πληθυσμό αναφοράς τους. Την Έκθεση αυτή υποβάλλουν, κατά το πρώτο τρίμηνο εκάστου έτους, στον Γενικό Γραμματέα Δημόσιας Υγείας. Το ελάχιστο αναγκαίο περιεχόμενο των αναφορών ως προς τις περιγραφόμενες δράσεις και ενέργειες δημόσιας υγείας στο πεδίο δράσης εκάστου δημόσιου φορέα, οι λεπτομέρειες του τρόπου εκπόνησης των σχετικών αναφορών με αναφορά σε συγκεκριμένους ποιοτικούς και ποσοτικούς δείκτες, η εξειδίκευση όλων των υπόχρεων προσώπων στην υποβολή Ετήσιας Έκθεσης Δημόσιας Υγείας, καθώς και η ημερομηνία υποβολής της σχετικής Έκθεσης για το πρώτο έτος εφαρμογής μετά τη δημοσίευση του παρόντος νόμου, καθορίζονται με απόφαση του Υπουργού Υγείας.</w:t>
            </w:r>
          </w:p>
        </w:tc>
        <w:tc>
          <w:tcPr>
            <w:tcW w:w="1843" w:type="dxa"/>
            <w:vAlign w:val="center"/>
          </w:tcPr>
          <w:p w14:paraId="5AD54BF2" w14:textId="1A2AE88B" w:rsidR="000F035D" w:rsidRPr="00A668BC" w:rsidRDefault="000F035D" w:rsidP="00A668BC">
            <w:pPr>
              <w:contextualSpacing/>
              <w:jc w:val="center"/>
              <w:rPr>
                <w:rFonts w:eastAsia="Times New Roman" w:cstheme="minorHAnsi"/>
                <w:color w:val="000000"/>
                <w:shd w:val="clear" w:color="auto" w:fill="FFFFFF"/>
                <w:lang w:eastAsia="el-GR"/>
              </w:rPr>
            </w:pPr>
            <w:r>
              <w:rPr>
                <w:rFonts w:eastAsia="Times New Roman" w:cstheme="minorHAnsi"/>
                <w:color w:val="000000"/>
                <w:shd w:val="clear" w:color="auto" w:fill="FFFFFF"/>
                <w:lang w:eastAsia="el-GR"/>
              </w:rPr>
              <w:t xml:space="preserve">Ν.4675/2020, </w:t>
            </w:r>
            <w:r w:rsidRPr="00A668BC">
              <w:rPr>
                <w:rFonts w:eastAsia="Times New Roman" w:cstheme="minorHAnsi"/>
                <w:color w:val="000000"/>
                <w:shd w:val="clear" w:color="auto" w:fill="FFFFFF"/>
                <w:lang w:eastAsia="el-GR"/>
              </w:rPr>
              <w:t>άρθρο</w:t>
            </w:r>
            <w:r>
              <w:rPr>
                <w:rFonts w:eastAsia="Times New Roman" w:cstheme="minorHAnsi"/>
                <w:color w:val="000000"/>
                <w:shd w:val="clear" w:color="auto" w:fill="FFFFFF"/>
                <w:lang w:eastAsia="el-GR"/>
              </w:rPr>
              <w:t xml:space="preserve"> 3, παρ. 4</w:t>
            </w:r>
          </w:p>
        </w:tc>
      </w:tr>
    </w:tbl>
    <w:p w14:paraId="6A89B14A" w14:textId="77777777" w:rsidR="00A62C3B" w:rsidRDefault="00A62C3B" w:rsidP="002B4575">
      <w:pPr>
        <w:pStyle w:val="EP4"/>
      </w:pPr>
      <w:r>
        <w:t>Αθλητισμός</w:t>
      </w:r>
    </w:p>
    <w:tbl>
      <w:tblPr>
        <w:tblStyle w:val="a8"/>
        <w:tblW w:w="9321" w:type="dxa"/>
        <w:tblLook w:val="04A0" w:firstRow="1" w:lastRow="0" w:firstColumn="1" w:lastColumn="0" w:noHBand="0" w:noVBand="1"/>
      </w:tblPr>
      <w:tblGrid>
        <w:gridCol w:w="7478"/>
        <w:gridCol w:w="1843"/>
      </w:tblGrid>
      <w:tr w:rsidR="00A62C3B" w:rsidRPr="008E407E" w14:paraId="6711A154" w14:textId="77777777" w:rsidTr="00654728">
        <w:tc>
          <w:tcPr>
            <w:tcW w:w="7479" w:type="dxa"/>
            <w:shd w:val="clear" w:color="auto" w:fill="D9D9D9" w:themeFill="background1" w:themeFillShade="D9"/>
            <w:vAlign w:val="center"/>
          </w:tcPr>
          <w:p w14:paraId="3F635DCB" w14:textId="77777777" w:rsidR="00A62C3B" w:rsidRPr="008E407E" w:rsidRDefault="00A62C3B" w:rsidP="00B1022C">
            <w:pPr>
              <w:jc w:val="center"/>
              <w:outlineLvl w:val="4"/>
              <w:rPr>
                <w:rFonts w:eastAsia="Times New Roman" w:cstheme="minorHAnsi"/>
                <w:b/>
                <w:szCs w:val="24"/>
                <w:lang w:eastAsia="el-GR"/>
              </w:rPr>
            </w:pPr>
            <w:r w:rsidRPr="008E407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211FC87" w14:textId="77777777" w:rsidR="00A62C3B" w:rsidRPr="008E407E" w:rsidRDefault="00A62C3B" w:rsidP="00B1022C">
            <w:pPr>
              <w:jc w:val="center"/>
              <w:outlineLvl w:val="4"/>
              <w:rPr>
                <w:rFonts w:eastAsia="Times New Roman" w:cstheme="minorHAnsi"/>
                <w:b/>
                <w:szCs w:val="24"/>
                <w:lang w:eastAsia="el-GR"/>
              </w:rPr>
            </w:pPr>
            <w:r w:rsidRPr="008E407E">
              <w:rPr>
                <w:rFonts w:eastAsia="Times New Roman" w:cstheme="minorHAnsi"/>
                <w:b/>
                <w:szCs w:val="24"/>
                <w:lang w:eastAsia="el-GR"/>
              </w:rPr>
              <w:t>ΝΟΜΟΘΕΣΙΑ</w:t>
            </w:r>
          </w:p>
        </w:tc>
      </w:tr>
      <w:tr w:rsidR="00A62C3B" w:rsidRPr="008E407E" w14:paraId="6545D13B" w14:textId="77777777" w:rsidTr="00654728">
        <w:tc>
          <w:tcPr>
            <w:tcW w:w="7479" w:type="dxa"/>
            <w:vAlign w:val="center"/>
          </w:tcPr>
          <w:p w14:paraId="2A670F00" w14:textId="77777777" w:rsidR="00A62C3B" w:rsidRPr="008E407E" w:rsidRDefault="00A62C3B" w:rsidP="00B1022C">
            <w:pPr>
              <w:widowControl w:val="0"/>
              <w:adjustRightInd w:val="0"/>
              <w:jc w:val="both"/>
              <w:outlineLvl w:val="4"/>
              <w:rPr>
                <w:rFonts w:eastAsia="Times New Roman" w:cstheme="minorHAnsi"/>
                <w:szCs w:val="24"/>
                <w:lang w:eastAsia="el-GR"/>
              </w:rPr>
            </w:pPr>
            <w:r w:rsidRPr="008E407E">
              <w:rPr>
                <w:rFonts w:eastAsia="Times New Roman" w:cstheme="minorHAnsi"/>
                <w:szCs w:val="24"/>
                <w:lang w:eastAsia="el-GR"/>
              </w:rPr>
              <w:t>Η κατασκευή, συντήρηση και διαχείριση αθλητικών εγκαταστάσεων, όπως δημοτικών και κοινοτικών γυμναστηρίων, αθλητικών κέντρων και δημοτικών και κοινοτικών χώρων άθλησης.</w:t>
            </w:r>
          </w:p>
        </w:tc>
        <w:tc>
          <w:tcPr>
            <w:tcW w:w="1843" w:type="dxa"/>
            <w:vAlign w:val="center"/>
          </w:tcPr>
          <w:p w14:paraId="4EB733AA" w14:textId="77777777" w:rsidR="00A62C3B" w:rsidRPr="008E407E" w:rsidRDefault="00A62C3B" w:rsidP="00B1022C">
            <w:pPr>
              <w:jc w:val="center"/>
              <w:outlineLvl w:val="4"/>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1F29DF3F" w14:textId="77777777" w:rsidTr="00654728">
        <w:trPr>
          <w:trHeight w:val="689"/>
        </w:trPr>
        <w:tc>
          <w:tcPr>
            <w:tcW w:w="7479" w:type="dxa"/>
            <w:vAlign w:val="center"/>
          </w:tcPr>
          <w:p w14:paraId="4278A16B" w14:textId="77777777" w:rsidR="00A62C3B" w:rsidRPr="008E407E" w:rsidRDefault="00A62C3B" w:rsidP="00B1022C">
            <w:pPr>
              <w:widowControl w:val="0"/>
              <w:adjustRightInd w:val="0"/>
              <w:jc w:val="both"/>
              <w:outlineLvl w:val="4"/>
              <w:rPr>
                <w:rFonts w:eastAsia="Times New Roman" w:cstheme="minorHAnsi"/>
                <w:szCs w:val="24"/>
                <w:lang w:eastAsia="el-GR"/>
              </w:rPr>
            </w:pPr>
            <w:r w:rsidRPr="008E407E">
              <w:rPr>
                <w:rFonts w:eastAsia="Times New Roman" w:cstheme="minorHAnsi"/>
                <w:szCs w:val="24"/>
                <w:lang w:eastAsia="el-GR"/>
              </w:rPr>
              <w:t>Η προώθηση και εφαρμογή προγραμμάτων ενίσχυσης μαζικού αθλητισμού και η διοργάνωση αθλητικών εκδηλώσεων.</w:t>
            </w:r>
          </w:p>
        </w:tc>
        <w:tc>
          <w:tcPr>
            <w:tcW w:w="1843" w:type="dxa"/>
            <w:vAlign w:val="center"/>
          </w:tcPr>
          <w:p w14:paraId="28D56FAC" w14:textId="77777777" w:rsidR="00A62C3B" w:rsidRPr="008E407E" w:rsidRDefault="00A62C3B" w:rsidP="00B1022C">
            <w:pPr>
              <w:jc w:val="center"/>
              <w:outlineLvl w:val="4"/>
              <w:rPr>
                <w:rFonts w:eastAsia="Times New Roman" w:cstheme="minorHAnsi"/>
                <w:b/>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359CDDE1" w14:textId="77777777" w:rsidTr="00654728">
        <w:tc>
          <w:tcPr>
            <w:tcW w:w="7479" w:type="dxa"/>
            <w:vAlign w:val="center"/>
          </w:tcPr>
          <w:p w14:paraId="24662B7C" w14:textId="77777777" w:rsidR="00A62C3B" w:rsidRPr="008E407E" w:rsidRDefault="00A62C3B" w:rsidP="00CA0B1D">
            <w:pPr>
              <w:widowControl w:val="0"/>
              <w:adjustRightInd w:val="0"/>
              <w:jc w:val="both"/>
              <w:outlineLvl w:val="4"/>
              <w:rPr>
                <w:rFonts w:eastAsia="Times New Roman" w:cstheme="minorHAnsi"/>
                <w:szCs w:val="24"/>
                <w:lang w:eastAsia="el-GR"/>
              </w:rPr>
            </w:pPr>
            <w:r w:rsidRPr="008E407E">
              <w:rPr>
                <w:rFonts w:eastAsia="Times New Roman" w:cstheme="minorHAnsi"/>
                <w:szCs w:val="24"/>
                <w:lang w:eastAsia="el-GR"/>
              </w:rPr>
              <w:t xml:space="preserve">Η άσκηση εποπτείας επί των Εθνικών Αθλητικών Κέντρων, που καθορίζονται με απόφαση των Υπουργών Εσωτερικών, Αποκέντρωσης και Ηλεκτρονικής Διακυβέρνησης και Πολιτισμού και Τουρισμού. Με την απόφαση αυτή, η οποία εκδίδεται κατόπιν γνώμης της Κεντρικής Ένωσης Δήμων Ελλάδας, εντός έτους </w:t>
            </w:r>
            <w:r w:rsidRPr="008E407E">
              <w:rPr>
                <w:rFonts w:eastAsia="Times New Roman" w:cstheme="minorHAnsi"/>
                <w:szCs w:val="24"/>
                <w:lang w:eastAsia="el-GR"/>
              </w:rPr>
              <w:lastRenderedPageBreak/>
              <w:t xml:space="preserve">από τη δημοσίευση του παρόντος, προσδιορίζονται ειδικότερα τα Εθνικά Αθλητικά Κέντρα, </w:t>
            </w:r>
            <w:proofErr w:type="spellStart"/>
            <w:r w:rsidRPr="008E407E">
              <w:rPr>
                <w:rFonts w:eastAsia="Times New Roman" w:cstheme="minorHAnsi"/>
                <w:szCs w:val="24"/>
                <w:lang w:eastAsia="el-GR"/>
              </w:rPr>
              <w:t>κατ΄</w:t>
            </w:r>
            <w:proofErr w:type="spellEnd"/>
            <w:r w:rsidRPr="008E407E">
              <w:rPr>
                <w:rFonts w:eastAsia="Times New Roman" w:cstheme="minorHAnsi"/>
                <w:szCs w:val="24"/>
                <w:lang w:eastAsia="el-GR"/>
              </w:rPr>
              <w:t xml:space="preserve"> αντιστοιχία προς τους οικείους δήμους, εξειδικεύονται τα θέματα που αναφέρονται στην εποπτεία, καθώς και κάθε σχετικό τεχνικό, λεπτομερειακό και διαδικαστικό ζήτημα.</w:t>
            </w:r>
          </w:p>
        </w:tc>
        <w:tc>
          <w:tcPr>
            <w:tcW w:w="1843" w:type="dxa"/>
            <w:vAlign w:val="center"/>
          </w:tcPr>
          <w:p w14:paraId="7E9F0557" w14:textId="77777777" w:rsidR="00A62C3B" w:rsidRPr="008E407E" w:rsidRDefault="00A62C3B" w:rsidP="00B1022C">
            <w:pPr>
              <w:jc w:val="center"/>
              <w:outlineLvl w:val="4"/>
              <w:rPr>
                <w:rFonts w:eastAsia="Times New Roman" w:cstheme="minorHAnsi"/>
                <w:b/>
                <w:szCs w:val="24"/>
                <w:lang w:eastAsia="el-GR"/>
              </w:rPr>
            </w:pPr>
            <w:r w:rsidRPr="008E407E">
              <w:rPr>
                <w:rFonts w:eastAsia="Times New Roman" w:cstheme="minorHAnsi"/>
                <w:szCs w:val="24"/>
                <w:lang w:eastAsia="el-GR"/>
              </w:rPr>
              <w:lastRenderedPageBreak/>
              <w:t>Ν.</w:t>
            </w:r>
            <w:r>
              <w:rPr>
                <w:rFonts w:eastAsia="Times New Roman" w:cstheme="minorHAnsi"/>
                <w:szCs w:val="24"/>
                <w:lang w:eastAsia="el-GR"/>
              </w:rPr>
              <w:t xml:space="preserve"> </w:t>
            </w:r>
            <w:r w:rsidRPr="008E407E">
              <w:rPr>
                <w:rFonts w:eastAsia="Times New Roman" w:cstheme="minorHAnsi"/>
                <w:szCs w:val="24"/>
                <w:lang w:eastAsia="el-GR"/>
              </w:rPr>
              <w:t>3852/10 άρθρο 94</w:t>
            </w:r>
          </w:p>
        </w:tc>
      </w:tr>
      <w:tr w:rsidR="00A62C3B" w:rsidRPr="008E407E" w14:paraId="703C1F96" w14:textId="77777777" w:rsidTr="00654728">
        <w:tc>
          <w:tcPr>
            <w:tcW w:w="7479" w:type="dxa"/>
            <w:vAlign w:val="center"/>
          </w:tcPr>
          <w:p w14:paraId="5DF8E391" w14:textId="77777777" w:rsidR="00A62C3B" w:rsidRPr="008E407E" w:rsidRDefault="00A62C3B" w:rsidP="00CA0B1D">
            <w:pPr>
              <w:widowControl w:val="0"/>
              <w:adjustRightInd w:val="0"/>
              <w:jc w:val="both"/>
              <w:outlineLvl w:val="4"/>
              <w:rPr>
                <w:rFonts w:eastAsia="Times New Roman" w:cstheme="minorHAnsi"/>
                <w:szCs w:val="24"/>
                <w:lang w:eastAsia="el-GR"/>
              </w:rPr>
            </w:pPr>
            <w:r>
              <w:rPr>
                <w:rFonts w:eastAsia="Times New Roman" w:cstheme="minorHAnsi"/>
                <w:szCs w:val="24"/>
                <w:lang w:eastAsia="el-GR"/>
              </w:rPr>
              <w:lastRenderedPageBreak/>
              <w:t>Χορήγηση ά</w:t>
            </w:r>
            <w:r w:rsidRPr="00EA7ED2">
              <w:rPr>
                <w:rFonts w:eastAsia="Times New Roman" w:cstheme="minorHAnsi"/>
                <w:szCs w:val="24"/>
                <w:lang w:eastAsia="el-GR"/>
              </w:rPr>
              <w:t>δεια</w:t>
            </w:r>
            <w:r>
              <w:rPr>
                <w:rFonts w:eastAsia="Times New Roman" w:cstheme="minorHAnsi"/>
                <w:szCs w:val="24"/>
                <w:lang w:eastAsia="el-GR"/>
              </w:rPr>
              <w:t>ς</w:t>
            </w:r>
            <w:r w:rsidRPr="00EA7ED2">
              <w:rPr>
                <w:rFonts w:eastAsia="Times New Roman" w:cstheme="minorHAnsi"/>
                <w:szCs w:val="24"/>
                <w:lang w:eastAsia="el-GR"/>
              </w:rPr>
              <w:t xml:space="preserve"> λειτουργίας των αθλητικών εγκαταστάσεων που ανήκουν στις </w:t>
            </w:r>
            <w:r>
              <w:rPr>
                <w:rFonts w:eastAsia="Times New Roman" w:cstheme="minorHAnsi"/>
                <w:szCs w:val="24"/>
                <w:lang w:eastAsia="el-GR"/>
              </w:rPr>
              <w:t>Ομάδες Α1, Α2, Β1, Β2, Δ και Ε1</w:t>
            </w:r>
            <w:r w:rsidRPr="00EA7ED2">
              <w:rPr>
                <w:rFonts w:eastAsia="Times New Roman" w:cstheme="minorHAnsi"/>
                <w:szCs w:val="24"/>
                <w:lang w:eastAsia="el-GR"/>
              </w:rPr>
              <w:t>.</w:t>
            </w:r>
          </w:p>
        </w:tc>
        <w:tc>
          <w:tcPr>
            <w:tcW w:w="1843" w:type="dxa"/>
            <w:vAlign w:val="center"/>
          </w:tcPr>
          <w:p w14:paraId="303F21EB" w14:textId="77777777" w:rsidR="00A62C3B"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Ν 2725/1999</w:t>
            </w:r>
            <w:r>
              <w:rPr>
                <w:rFonts w:eastAsia="Times New Roman" w:cstheme="minorHAnsi"/>
                <w:szCs w:val="24"/>
                <w:lang w:eastAsia="el-GR"/>
              </w:rPr>
              <w:t>, άρθρα 56Α, 56Β</w:t>
            </w:r>
            <w:r w:rsidRPr="00EA7ED2">
              <w:rPr>
                <w:rFonts w:eastAsia="Times New Roman" w:cstheme="minorHAnsi"/>
                <w:szCs w:val="24"/>
                <w:lang w:eastAsia="el-GR"/>
              </w:rPr>
              <w:t xml:space="preserve"> όπως ισχύ</w:t>
            </w:r>
            <w:r>
              <w:rPr>
                <w:rFonts w:eastAsia="Times New Roman" w:cstheme="minorHAnsi"/>
                <w:szCs w:val="24"/>
                <w:lang w:eastAsia="el-GR"/>
              </w:rPr>
              <w:t>ουν</w:t>
            </w:r>
            <w:r w:rsidRPr="00EA7ED2">
              <w:rPr>
                <w:rFonts w:eastAsia="Times New Roman" w:cstheme="minorHAnsi"/>
                <w:szCs w:val="24"/>
                <w:lang w:eastAsia="el-GR"/>
              </w:rPr>
              <w:t xml:space="preserve"> </w:t>
            </w:r>
          </w:p>
          <w:p w14:paraId="010511F6" w14:textId="77777777" w:rsidR="00A62C3B"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ΚΥΑ ΥΠΠΟΑ/ΓΔΥΑ/</w:t>
            </w:r>
          </w:p>
          <w:p w14:paraId="3A8EB8D3" w14:textId="77777777" w:rsidR="00A62C3B"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ΔΤΥ/ΤΠΑ ΑΕ/</w:t>
            </w:r>
          </w:p>
          <w:p w14:paraId="105541CF" w14:textId="77777777" w:rsidR="00A62C3B"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408113/21902/</w:t>
            </w:r>
          </w:p>
          <w:p w14:paraId="31CA6842" w14:textId="77777777" w:rsidR="00A62C3B"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2725/603/2017,</w:t>
            </w:r>
          </w:p>
          <w:p w14:paraId="3D0E7F72" w14:textId="77777777" w:rsidR="00A62C3B" w:rsidRPr="008E407E" w:rsidRDefault="00A62C3B" w:rsidP="00EA7ED2">
            <w:pPr>
              <w:jc w:val="center"/>
              <w:outlineLvl w:val="4"/>
              <w:rPr>
                <w:rFonts w:eastAsia="Times New Roman" w:cstheme="minorHAnsi"/>
                <w:szCs w:val="24"/>
                <w:lang w:eastAsia="el-GR"/>
              </w:rPr>
            </w:pPr>
            <w:r w:rsidRPr="00EA7ED2">
              <w:rPr>
                <w:rFonts w:eastAsia="Times New Roman" w:cstheme="minorHAnsi"/>
                <w:szCs w:val="24"/>
                <w:lang w:eastAsia="el-GR"/>
              </w:rPr>
              <w:t>όπως ισχύει</w:t>
            </w:r>
          </w:p>
        </w:tc>
      </w:tr>
      <w:tr w:rsidR="00000971" w:rsidRPr="008E407E" w14:paraId="6FE2799F" w14:textId="77777777" w:rsidTr="00654728">
        <w:tc>
          <w:tcPr>
            <w:tcW w:w="7479" w:type="dxa"/>
            <w:vAlign w:val="center"/>
          </w:tcPr>
          <w:p w14:paraId="08E4CE86" w14:textId="49D1EB0D" w:rsidR="00000971" w:rsidRDefault="00000971" w:rsidP="00000971">
            <w:pPr>
              <w:widowControl w:val="0"/>
              <w:adjustRightInd w:val="0"/>
              <w:jc w:val="both"/>
              <w:outlineLvl w:val="4"/>
              <w:rPr>
                <w:rFonts w:eastAsia="Times New Roman" w:cstheme="minorHAnsi"/>
                <w:szCs w:val="24"/>
                <w:lang w:eastAsia="el-GR"/>
              </w:rPr>
            </w:pPr>
            <w:r w:rsidRPr="00000971">
              <w:rPr>
                <w:rFonts w:eastAsia="Times New Roman" w:cstheme="minorHAnsi"/>
                <w:szCs w:val="24"/>
                <w:lang w:eastAsia="el-GR"/>
              </w:rPr>
              <w:t xml:space="preserve">Συμμετοχή </w:t>
            </w:r>
            <w:r>
              <w:rPr>
                <w:rFonts w:eastAsia="Times New Roman" w:cstheme="minorHAnsi"/>
                <w:szCs w:val="24"/>
                <w:lang w:eastAsia="el-GR"/>
              </w:rPr>
              <w:t xml:space="preserve">των ΟΤΑ </w:t>
            </w:r>
            <w:r w:rsidRPr="00000971">
              <w:rPr>
                <w:rFonts w:eastAsia="Times New Roman" w:cstheme="minorHAnsi"/>
                <w:szCs w:val="24"/>
                <w:lang w:eastAsia="el-GR"/>
              </w:rPr>
              <w:t>α’’ βαθμού</w:t>
            </w:r>
            <w:r>
              <w:rPr>
                <w:rFonts w:eastAsia="Times New Roman" w:cstheme="minorHAnsi"/>
                <w:szCs w:val="24"/>
                <w:lang w:eastAsia="el-GR"/>
              </w:rPr>
              <w:t xml:space="preserve"> </w:t>
            </w:r>
            <w:r w:rsidRPr="00000971">
              <w:rPr>
                <w:rFonts w:eastAsia="Times New Roman" w:cstheme="minorHAnsi"/>
                <w:szCs w:val="24"/>
                <w:lang w:eastAsia="el-GR"/>
              </w:rPr>
              <w:t>στο Εθνικό Πρόγραμμα Πρόληψης των κινδύνων για την Υγεία με την ονομασία «ΣΠΥΡΟΣ ΔΟΞΙΑΔΗΣ», με την υποστήριξη προγραμμάτων άθλησης στις κατά τόπους αθλητικές εγκαταστάσεις, καθώς και με τη διαμόρφωση προγραμμάτων άθλησης για όλες τις ηλικιακές ομάδες του πληθυσμού.</w:t>
            </w:r>
          </w:p>
        </w:tc>
        <w:tc>
          <w:tcPr>
            <w:tcW w:w="1843" w:type="dxa"/>
            <w:vAlign w:val="center"/>
          </w:tcPr>
          <w:p w14:paraId="4CD3AEB7" w14:textId="7D1786FE" w:rsidR="00000971" w:rsidRPr="00EA7ED2" w:rsidRDefault="00000971" w:rsidP="00000971">
            <w:pPr>
              <w:jc w:val="center"/>
              <w:outlineLvl w:val="4"/>
              <w:rPr>
                <w:rFonts w:eastAsia="Times New Roman" w:cstheme="minorHAnsi"/>
                <w:szCs w:val="24"/>
                <w:lang w:eastAsia="el-GR"/>
              </w:rPr>
            </w:pPr>
            <w:r>
              <w:rPr>
                <w:rFonts w:eastAsia="Times New Roman" w:cstheme="minorHAnsi"/>
                <w:szCs w:val="24"/>
                <w:lang w:eastAsia="el-GR"/>
              </w:rPr>
              <w:t>Ν.4675/2020,</w:t>
            </w:r>
            <w:r w:rsidRPr="008E407E">
              <w:rPr>
                <w:rFonts w:eastAsia="Times New Roman" w:cstheme="minorHAnsi"/>
                <w:szCs w:val="24"/>
                <w:lang w:eastAsia="el-GR"/>
              </w:rPr>
              <w:t xml:space="preserve"> άρθρο 4</w:t>
            </w:r>
          </w:p>
        </w:tc>
      </w:tr>
      <w:tr w:rsidR="0093112F" w:rsidRPr="008E407E" w14:paraId="71FB6514" w14:textId="77777777" w:rsidTr="00654728">
        <w:tc>
          <w:tcPr>
            <w:tcW w:w="7479" w:type="dxa"/>
            <w:vAlign w:val="center"/>
          </w:tcPr>
          <w:p w14:paraId="2DAB7F97" w14:textId="1173D416" w:rsidR="0093112F" w:rsidRPr="00000971" w:rsidRDefault="0093112F" w:rsidP="0093112F">
            <w:pPr>
              <w:widowControl w:val="0"/>
              <w:adjustRightInd w:val="0"/>
              <w:jc w:val="both"/>
              <w:outlineLvl w:val="4"/>
              <w:rPr>
                <w:rFonts w:eastAsia="Times New Roman" w:cstheme="minorHAnsi"/>
                <w:szCs w:val="24"/>
                <w:lang w:eastAsia="el-GR"/>
              </w:rPr>
            </w:pPr>
            <w:r w:rsidRPr="0093112F">
              <w:rPr>
                <w:rFonts w:eastAsia="Times New Roman" w:cstheme="minorHAnsi"/>
                <w:szCs w:val="24"/>
                <w:lang w:eastAsia="el-GR"/>
              </w:rPr>
              <w:t>Προγράμματα και Εκδηλώσεις Άθλησης για Όλους (</w:t>
            </w:r>
            <w:proofErr w:type="spellStart"/>
            <w:r w:rsidRPr="0093112F">
              <w:rPr>
                <w:rFonts w:eastAsia="Times New Roman" w:cstheme="minorHAnsi"/>
                <w:szCs w:val="24"/>
                <w:lang w:eastAsia="el-GR"/>
              </w:rPr>
              <w:t>Π.Α.γ.Ο</w:t>
            </w:r>
            <w:proofErr w:type="spellEnd"/>
            <w:r w:rsidRPr="0093112F">
              <w:rPr>
                <w:rFonts w:eastAsia="Times New Roman" w:cstheme="minorHAnsi"/>
                <w:szCs w:val="24"/>
                <w:lang w:eastAsia="el-GR"/>
              </w:rPr>
              <w:t xml:space="preserve">. και </w:t>
            </w:r>
            <w:proofErr w:type="spellStart"/>
            <w:r w:rsidRPr="0093112F">
              <w:rPr>
                <w:rFonts w:eastAsia="Times New Roman" w:cstheme="minorHAnsi"/>
                <w:szCs w:val="24"/>
                <w:lang w:eastAsia="el-GR"/>
              </w:rPr>
              <w:t>Ε.Α.γ.Ο</w:t>
            </w:r>
            <w:proofErr w:type="spellEnd"/>
            <w:r w:rsidRPr="0093112F">
              <w:rPr>
                <w:rFonts w:eastAsia="Times New Roman" w:cstheme="minorHAnsi"/>
                <w:szCs w:val="24"/>
                <w:lang w:eastAsia="el-GR"/>
              </w:rPr>
              <w:t xml:space="preserve">.) </w:t>
            </w:r>
            <w:r>
              <w:rPr>
                <w:rFonts w:eastAsia="Times New Roman" w:cstheme="minorHAnsi"/>
                <w:szCs w:val="24"/>
                <w:lang w:eastAsia="el-GR"/>
              </w:rPr>
              <w:t>-</w:t>
            </w:r>
            <w:r w:rsidRPr="0093112F">
              <w:rPr>
                <w:rFonts w:eastAsia="Times New Roman" w:cstheme="minorHAnsi"/>
                <w:szCs w:val="24"/>
                <w:lang w:eastAsia="el-GR"/>
              </w:rPr>
              <w:t>Αντικατάσταση άρθρου 39 ν. 2725/1999</w:t>
            </w:r>
          </w:p>
        </w:tc>
        <w:tc>
          <w:tcPr>
            <w:tcW w:w="1843" w:type="dxa"/>
            <w:vAlign w:val="center"/>
          </w:tcPr>
          <w:p w14:paraId="68806852" w14:textId="0EAC37FD" w:rsidR="0093112F" w:rsidRPr="0093112F" w:rsidRDefault="0093112F" w:rsidP="0093112F">
            <w:pPr>
              <w:widowControl w:val="0"/>
              <w:adjustRightInd w:val="0"/>
              <w:jc w:val="center"/>
              <w:outlineLvl w:val="4"/>
              <w:rPr>
                <w:rFonts w:eastAsia="Times New Roman" w:cstheme="minorHAnsi"/>
                <w:szCs w:val="24"/>
                <w:lang w:eastAsia="el-GR"/>
              </w:rPr>
            </w:pPr>
            <w:r>
              <w:rPr>
                <w:rFonts w:eastAsia="Times New Roman" w:cstheme="minorHAnsi"/>
                <w:szCs w:val="24"/>
                <w:lang w:eastAsia="el-GR"/>
              </w:rPr>
              <w:t>Ν. 5025/2023</w:t>
            </w:r>
          </w:p>
          <w:p w14:paraId="274A8C76" w14:textId="35DD9A43" w:rsidR="0093112F" w:rsidRDefault="0093112F" w:rsidP="0093112F">
            <w:pPr>
              <w:jc w:val="center"/>
              <w:outlineLvl w:val="4"/>
              <w:rPr>
                <w:rFonts w:eastAsia="Times New Roman" w:cstheme="minorHAnsi"/>
                <w:szCs w:val="24"/>
                <w:lang w:eastAsia="el-GR"/>
              </w:rPr>
            </w:pPr>
            <w:proofErr w:type="spellStart"/>
            <w:r>
              <w:rPr>
                <w:rFonts w:eastAsia="Times New Roman" w:cstheme="minorHAnsi"/>
                <w:szCs w:val="24"/>
                <w:lang w:eastAsia="el-GR"/>
              </w:rPr>
              <w:t>Άρ</w:t>
            </w:r>
            <w:proofErr w:type="spellEnd"/>
            <w:r>
              <w:rPr>
                <w:rFonts w:eastAsia="Times New Roman" w:cstheme="minorHAnsi"/>
                <w:szCs w:val="24"/>
                <w:lang w:eastAsia="el-GR"/>
              </w:rPr>
              <w:t>. 12</w:t>
            </w:r>
          </w:p>
        </w:tc>
      </w:tr>
    </w:tbl>
    <w:p w14:paraId="583F22F6" w14:textId="24C332FD" w:rsidR="00A62C3B" w:rsidRDefault="00A62C3B" w:rsidP="002B4575">
      <w:pPr>
        <w:pStyle w:val="EP4"/>
      </w:pPr>
      <w:r w:rsidRPr="000A733F">
        <w:t>Πολιτισ</w:t>
      </w:r>
      <w:r w:rsidR="007A01C1">
        <w:t xml:space="preserve">μός </w:t>
      </w:r>
    </w:p>
    <w:tbl>
      <w:tblPr>
        <w:tblStyle w:val="a8"/>
        <w:tblW w:w="9321" w:type="dxa"/>
        <w:tblLook w:val="04A0" w:firstRow="1" w:lastRow="0" w:firstColumn="1" w:lastColumn="0" w:noHBand="0" w:noVBand="1"/>
      </w:tblPr>
      <w:tblGrid>
        <w:gridCol w:w="7478"/>
        <w:gridCol w:w="1843"/>
      </w:tblGrid>
      <w:tr w:rsidR="00A62C3B" w:rsidRPr="008E407E" w14:paraId="4CB83C16" w14:textId="77777777" w:rsidTr="00AF326C">
        <w:tc>
          <w:tcPr>
            <w:tcW w:w="7478" w:type="dxa"/>
            <w:shd w:val="clear" w:color="auto" w:fill="D9D9D9" w:themeFill="background1" w:themeFillShade="D9"/>
            <w:vAlign w:val="center"/>
          </w:tcPr>
          <w:p w14:paraId="092D1C73" w14:textId="77777777" w:rsidR="00A62C3B" w:rsidRPr="008E407E" w:rsidRDefault="00A62C3B" w:rsidP="008E407E">
            <w:pPr>
              <w:jc w:val="center"/>
              <w:rPr>
                <w:rFonts w:eastAsia="Times New Roman" w:cstheme="minorHAnsi"/>
                <w:b/>
                <w:szCs w:val="24"/>
                <w:lang w:eastAsia="el-GR"/>
              </w:rPr>
            </w:pPr>
            <w:r w:rsidRPr="008E407E">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22A91C87" w14:textId="77777777" w:rsidR="00A62C3B" w:rsidRPr="008E407E" w:rsidRDefault="00A62C3B" w:rsidP="008E407E">
            <w:pPr>
              <w:jc w:val="center"/>
              <w:rPr>
                <w:rFonts w:eastAsia="Times New Roman" w:cstheme="minorHAnsi"/>
                <w:b/>
                <w:szCs w:val="24"/>
                <w:lang w:eastAsia="el-GR"/>
              </w:rPr>
            </w:pPr>
            <w:r w:rsidRPr="008E407E">
              <w:rPr>
                <w:rFonts w:eastAsia="Times New Roman" w:cstheme="minorHAnsi"/>
                <w:b/>
                <w:szCs w:val="24"/>
                <w:lang w:eastAsia="el-GR"/>
              </w:rPr>
              <w:t>ΝΟΜΟΘΕΣΙΑ</w:t>
            </w:r>
          </w:p>
        </w:tc>
      </w:tr>
      <w:tr w:rsidR="00A62C3B" w:rsidRPr="008E407E" w14:paraId="07A9030A" w14:textId="77777777" w:rsidTr="00AF326C">
        <w:trPr>
          <w:trHeight w:val="440"/>
        </w:trPr>
        <w:tc>
          <w:tcPr>
            <w:tcW w:w="7478" w:type="dxa"/>
            <w:vAlign w:val="center"/>
          </w:tcPr>
          <w:p w14:paraId="52E5F80D" w14:textId="77777777" w:rsidR="00A62C3B" w:rsidRPr="008E407E" w:rsidRDefault="00A62C3B" w:rsidP="008E407E">
            <w:pPr>
              <w:widowControl w:val="0"/>
              <w:adjustRightInd w:val="0"/>
              <w:jc w:val="both"/>
              <w:rPr>
                <w:rFonts w:eastAsia="Times New Roman" w:cstheme="minorHAnsi"/>
                <w:szCs w:val="24"/>
                <w:lang w:eastAsia="el-GR"/>
              </w:rPr>
            </w:pPr>
            <w:r w:rsidRPr="008E407E">
              <w:rPr>
                <w:rFonts w:eastAsia="Times New Roman" w:cstheme="minorHAnsi"/>
                <w:szCs w:val="24"/>
                <w:lang w:eastAsia="el-GR"/>
              </w:rPr>
              <w:t>Η εφαρμογή πολιτικών για την ανάδειξη και προστασία του τοπικού πολιτισμού, η προβολή των πολιτιστικών αγαθών και των σύγχρονων πολιτιστικών έργων που παράγονται σε τοπικό επίπεδο, με τη δημιουργία πολιτιστικών και πνευματικών κέντρων, μουσείων, πινακοθηκών, κινηματογράφων και θεάτρων, φιλαρμονικών και σχολών διδασκαλίας μουσικής, σχολών χορού, ζωγραφικής, γλυπτικής κ.λπ., καθώς και η μελέτη και εφαρμογή πολιτιστικών προγραμμάτων.</w:t>
            </w:r>
          </w:p>
        </w:tc>
        <w:tc>
          <w:tcPr>
            <w:tcW w:w="1843" w:type="dxa"/>
            <w:vAlign w:val="center"/>
          </w:tcPr>
          <w:p w14:paraId="5B69DF51"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66C2F494" w14:textId="77777777" w:rsidTr="00AF326C">
        <w:trPr>
          <w:trHeight w:val="377"/>
        </w:trPr>
        <w:tc>
          <w:tcPr>
            <w:tcW w:w="7478" w:type="dxa"/>
            <w:vAlign w:val="center"/>
          </w:tcPr>
          <w:p w14:paraId="79E65D96" w14:textId="77777777" w:rsidR="00A62C3B" w:rsidRPr="008E407E" w:rsidRDefault="00A62C3B" w:rsidP="008E407E">
            <w:pPr>
              <w:widowControl w:val="0"/>
              <w:adjustRightInd w:val="0"/>
              <w:jc w:val="both"/>
              <w:rPr>
                <w:rFonts w:eastAsia="Times New Roman" w:cstheme="minorHAnsi"/>
                <w:szCs w:val="24"/>
                <w:lang w:eastAsia="el-GR"/>
              </w:rPr>
            </w:pPr>
            <w:r w:rsidRPr="008E407E">
              <w:rPr>
                <w:rFonts w:eastAsia="Times New Roman" w:cstheme="minorHAnsi"/>
                <w:szCs w:val="24"/>
                <w:lang w:eastAsia="el-GR"/>
              </w:rPr>
              <w:t>Η ίδρυση και λειτουργία βιβλιοθηκών</w:t>
            </w:r>
          </w:p>
        </w:tc>
        <w:tc>
          <w:tcPr>
            <w:tcW w:w="1843" w:type="dxa"/>
            <w:vAlign w:val="center"/>
          </w:tcPr>
          <w:p w14:paraId="15A14439"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5F77B501" w14:textId="77777777" w:rsidTr="00AF326C">
        <w:tc>
          <w:tcPr>
            <w:tcW w:w="7478" w:type="dxa"/>
            <w:vAlign w:val="center"/>
          </w:tcPr>
          <w:p w14:paraId="602DC29B" w14:textId="77777777" w:rsidR="00A62C3B" w:rsidRPr="008E407E" w:rsidRDefault="00A62C3B" w:rsidP="008E407E">
            <w:pPr>
              <w:widowControl w:val="0"/>
              <w:adjustRightInd w:val="0"/>
              <w:jc w:val="both"/>
              <w:rPr>
                <w:rFonts w:eastAsia="Times New Roman" w:cstheme="minorHAnsi"/>
                <w:szCs w:val="24"/>
                <w:lang w:eastAsia="el-GR"/>
              </w:rPr>
            </w:pPr>
            <w:r w:rsidRPr="008E407E">
              <w:rPr>
                <w:rFonts w:eastAsia="Times New Roman" w:cstheme="minorHAnsi"/>
                <w:szCs w:val="24"/>
                <w:lang w:eastAsia="el-GR"/>
              </w:rPr>
              <w:t>Η προώθηση πολιτιστικών ανταλλαγών, σε εθνικό, ευρωπαϊκό και διεθνές επίπεδο, σύμφωνα με την κείμενη νομοθεσία.</w:t>
            </w:r>
          </w:p>
        </w:tc>
        <w:tc>
          <w:tcPr>
            <w:tcW w:w="1843" w:type="dxa"/>
            <w:vAlign w:val="center"/>
          </w:tcPr>
          <w:p w14:paraId="568FA347"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42A5E3C7" w14:textId="77777777" w:rsidTr="00AF326C">
        <w:tc>
          <w:tcPr>
            <w:tcW w:w="7478" w:type="dxa"/>
            <w:vAlign w:val="center"/>
          </w:tcPr>
          <w:p w14:paraId="0E67DBE1" w14:textId="77777777" w:rsidR="00A62C3B" w:rsidRPr="008E407E" w:rsidRDefault="00A62C3B" w:rsidP="008E407E">
            <w:pPr>
              <w:widowControl w:val="0"/>
              <w:adjustRightInd w:val="0"/>
              <w:jc w:val="both"/>
              <w:rPr>
                <w:rFonts w:eastAsia="Times New Roman" w:cstheme="minorHAnsi"/>
                <w:szCs w:val="24"/>
                <w:lang w:eastAsia="el-GR"/>
              </w:rPr>
            </w:pPr>
            <w:r w:rsidRPr="008E407E">
              <w:rPr>
                <w:rFonts w:eastAsia="Times New Roman" w:cstheme="minorHAnsi"/>
                <w:szCs w:val="24"/>
                <w:lang w:eastAsia="el-GR"/>
              </w:rPr>
              <w:t>Η ανάπτυξη του πολιτιστικού τουρισμού.</w:t>
            </w:r>
          </w:p>
        </w:tc>
        <w:tc>
          <w:tcPr>
            <w:tcW w:w="1843" w:type="dxa"/>
            <w:vAlign w:val="center"/>
          </w:tcPr>
          <w:p w14:paraId="416B0B86"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18D90CEA" w14:textId="77777777" w:rsidTr="00AF326C">
        <w:tc>
          <w:tcPr>
            <w:tcW w:w="7478" w:type="dxa"/>
            <w:vAlign w:val="center"/>
          </w:tcPr>
          <w:p w14:paraId="712029CC" w14:textId="77777777" w:rsidR="00A62C3B" w:rsidRPr="008E407E" w:rsidRDefault="00A62C3B" w:rsidP="008E407E">
            <w:pPr>
              <w:jc w:val="both"/>
              <w:rPr>
                <w:rFonts w:eastAsia="Times New Roman" w:cstheme="minorHAnsi"/>
                <w:szCs w:val="24"/>
                <w:lang w:eastAsia="el-GR"/>
              </w:rPr>
            </w:pPr>
            <w:r w:rsidRPr="008E407E">
              <w:rPr>
                <w:rFonts w:eastAsia="Times New Roman" w:cstheme="minorHAnsi"/>
                <w:szCs w:val="24"/>
                <w:lang w:eastAsia="el-GR"/>
              </w:rPr>
              <w:t xml:space="preserve">Η χορήγηση αδειών ίδρυσης και λειτουργίας ιδιωτικών μουσικών ιδρυμάτων (Ωδείων, μουσικών σχολών, χορωδιών, συμφωνικών ορχηστρών και συγκροτημάτων μουσικής δωματίου), σύμφωνα με τις διατάξεις του </w:t>
            </w:r>
            <w:proofErr w:type="spellStart"/>
            <w:r w:rsidRPr="008E407E">
              <w:rPr>
                <w:rFonts w:eastAsia="Times New Roman" w:cstheme="minorHAnsi"/>
                <w:szCs w:val="24"/>
                <w:lang w:eastAsia="el-GR"/>
              </w:rPr>
              <w:t>β.δ</w:t>
            </w:r>
            <w:proofErr w:type="spellEnd"/>
            <w:r w:rsidRPr="008E407E">
              <w:rPr>
                <w:rFonts w:eastAsia="Times New Roman" w:cstheme="minorHAnsi"/>
                <w:szCs w:val="24"/>
                <w:lang w:eastAsia="el-GR"/>
              </w:rPr>
              <w:t>/</w:t>
            </w:r>
            <w:proofErr w:type="spellStart"/>
            <w:r w:rsidRPr="008E407E">
              <w:rPr>
                <w:rFonts w:eastAsia="Times New Roman" w:cstheme="minorHAnsi"/>
                <w:szCs w:val="24"/>
                <w:lang w:eastAsia="el-GR"/>
              </w:rPr>
              <w:t>τος</w:t>
            </w:r>
            <w:proofErr w:type="spellEnd"/>
            <w:r w:rsidRPr="008E407E">
              <w:rPr>
                <w:rFonts w:eastAsia="Times New Roman" w:cstheme="minorHAnsi"/>
                <w:szCs w:val="24"/>
                <w:lang w:eastAsia="el-GR"/>
              </w:rPr>
              <w:t xml:space="preserve"> 16/1966 (ΦΕΚ 7, Α).</w:t>
            </w:r>
          </w:p>
        </w:tc>
        <w:tc>
          <w:tcPr>
            <w:tcW w:w="1843" w:type="dxa"/>
            <w:vAlign w:val="center"/>
          </w:tcPr>
          <w:p w14:paraId="79F07583"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3852/10 άρθρο 94</w:t>
            </w:r>
          </w:p>
        </w:tc>
      </w:tr>
      <w:tr w:rsidR="00A62C3B" w:rsidRPr="008E407E" w14:paraId="5225703F" w14:textId="77777777" w:rsidTr="00AF326C">
        <w:tc>
          <w:tcPr>
            <w:tcW w:w="7478" w:type="dxa"/>
            <w:vAlign w:val="center"/>
          </w:tcPr>
          <w:p w14:paraId="59D13D41" w14:textId="77777777" w:rsidR="00A62C3B" w:rsidRPr="008E407E" w:rsidRDefault="00A62C3B" w:rsidP="008E407E">
            <w:pPr>
              <w:jc w:val="both"/>
              <w:rPr>
                <w:rFonts w:eastAsia="Times New Roman" w:cstheme="minorHAnsi"/>
                <w:szCs w:val="24"/>
                <w:lang w:eastAsia="el-GR"/>
              </w:rPr>
            </w:pPr>
            <w:r w:rsidRPr="008E407E">
              <w:rPr>
                <w:rFonts w:eastAsia="Times New Roman" w:cstheme="minorHAnsi"/>
                <w:szCs w:val="24"/>
                <w:lang w:eastAsia="el-GR"/>
              </w:rPr>
              <w:t xml:space="preserve">Η επιχορήγηση φορέων που αναπτύσσουν πολιτιστικού χαρακτήρα δραστηριότητες στη χωρική αρμοδιότητα του Δήμου, καθώς και όσων συμβάλλουν στην τουριστική ανάπτυξη και προβολή του, ύστερα από απόφαση του Δημοτικού Συμβουλίου που λαμβάνεται με πλειοψηφία των δύο τρίτων </w:t>
            </w:r>
            <w:r w:rsidRPr="008E407E">
              <w:rPr>
                <w:rFonts w:eastAsia="Times New Roman" w:cstheme="minorHAnsi"/>
                <w:szCs w:val="24"/>
                <w:lang w:eastAsia="el-GR"/>
              </w:rPr>
              <w:lastRenderedPageBreak/>
              <w:t>(2/3) των μελών του.</w:t>
            </w:r>
          </w:p>
        </w:tc>
        <w:tc>
          <w:tcPr>
            <w:tcW w:w="1843" w:type="dxa"/>
            <w:vAlign w:val="center"/>
          </w:tcPr>
          <w:p w14:paraId="4B27D50F"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lastRenderedPageBreak/>
              <w:t>Ν.</w:t>
            </w:r>
            <w:r>
              <w:rPr>
                <w:rFonts w:eastAsia="Times New Roman" w:cstheme="minorHAnsi"/>
                <w:szCs w:val="24"/>
                <w:lang w:eastAsia="el-GR"/>
              </w:rPr>
              <w:t xml:space="preserve"> </w:t>
            </w:r>
            <w:r w:rsidRPr="008E407E">
              <w:rPr>
                <w:rFonts w:eastAsia="Times New Roman" w:cstheme="minorHAnsi"/>
                <w:szCs w:val="24"/>
                <w:lang w:eastAsia="el-GR"/>
              </w:rPr>
              <w:t>3852/10 άρθρο 94</w:t>
            </w:r>
          </w:p>
        </w:tc>
      </w:tr>
      <w:tr w:rsidR="00A62C3B" w:rsidRPr="008E407E" w14:paraId="417E73E0" w14:textId="77777777" w:rsidTr="00AF326C">
        <w:tc>
          <w:tcPr>
            <w:tcW w:w="7478" w:type="dxa"/>
            <w:vAlign w:val="center"/>
          </w:tcPr>
          <w:p w14:paraId="01500BE3" w14:textId="77777777" w:rsidR="00A62C3B" w:rsidRPr="008E407E" w:rsidRDefault="00A62C3B" w:rsidP="008E407E">
            <w:pPr>
              <w:widowControl w:val="0"/>
              <w:adjustRightInd w:val="0"/>
              <w:jc w:val="both"/>
              <w:rPr>
                <w:rFonts w:eastAsia="Times New Roman" w:cstheme="minorHAnsi"/>
                <w:szCs w:val="24"/>
                <w:lang w:eastAsia="el-GR"/>
              </w:rPr>
            </w:pPr>
            <w:r w:rsidRPr="008E407E">
              <w:rPr>
                <w:rFonts w:eastAsia="Times New Roman" w:cstheme="minorHAnsi"/>
                <w:szCs w:val="24"/>
                <w:lang w:eastAsia="el-GR"/>
              </w:rPr>
              <w:lastRenderedPageBreak/>
              <w:t>Η διοργάνωση συναυλιών, θεατρικών παραστάσεων και άλλων πολιτιστικών εκδηλώσεων ή η συμμετοχή τους σε αυτά.</w:t>
            </w:r>
          </w:p>
        </w:tc>
        <w:tc>
          <w:tcPr>
            <w:tcW w:w="1843" w:type="dxa"/>
            <w:vAlign w:val="center"/>
          </w:tcPr>
          <w:p w14:paraId="76E4C5A0"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3463/06 άρθρο 75</w:t>
            </w:r>
          </w:p>
        </w:tc>
      </w:tr>
      <w:tr w:rsidR="00A62C3B" w:rsidRPr="008E407E" w14:paraId="0EC937F1" w14:textId="77777777" w:rsidTr="00AF326C">
        <w:tc>
          <w:tcPr>
            <w:tcW w:w="7478" w:type="dxa"/>
            <w:vAlign w:val="center"/>
          </w:tcPr>
          <w:p w14:paraId="2B303B35" w14:textId="77777777" w:rsidR="00A62C3B" w:rsidRPr="008E407E" w:rsidRDefault="00A62C3B" w:rsidP="008E407E">
            <w:pPr>
              <w:jc w:val="both"/>
              <w:rPr>
                <w:rFonts w:eastAsia="Times New Roman" w:cstheme="minorHAnsi"/>
                <w:szCs w:val="24"/>
                <w:lang w:eastAsia="el-GR"/>
              </w:rPr>
            </w:pPr>
            <w:r w:rsidRPr="008E407E">
              <w:rPr>
                <w:rFonts w:eastAsia="Times New Roman" w:cstheme="minorHAnsi"/>
                <w:szCs w:val="24"/>
                <w:lang w:eastAsia="el-GR"/>
              </w:rPr>
              <w:t>Η συμμετοχή εκπροσώπου του Δήμου στην οργανωτική επιτροπή φεστιβάλ τοπικής εμβέλειας.</w:t>
            </w:r>
          </w:p>
        </w:tc>
        <w:tc>
          <w:tcPr>
            <w:tcW w:w="1843" w:type="dxa"/>
            <w:vAlign w:val="center"/>
          </w:tcPr>
          <w:p w14:paraId="745C2A21" w14:textId="77777777" w:rsidR="00A62C3B" w:rsidRPr="008E407E" w:rsidRDefault="00A62C3B" w:rsidP="008E407E">
            <w:pPr>
              <w:jc w:val="center"/>
              <w:rPr>
                <w:rFonts w:eastAsia="Times New Roman" w:cstheme="minorHAnsi"/>
                <w:szCs w:val="24"/>
                <w:lang w:eastAsia="el-GR"/>
              </w:rPr>
            </w:pPr>
            <w:r w:rsidRPr="008E407E">
              <w:rPr>
                <w:rFonts w:eastAsia="Times New Roman" w:cstheme="minorHAnsi"/>
                <w:szCs w:val="24"/>
                <w:lang w:eastAsia="el-GR"/>
              </w:rPr>
              <w:t>Ν.</w:t>
            </w:r>
            <w:r>
              <w:rPr>
                <w:rFonts w:eastAsia="Times New Roman" w:cstheme="minorHAnsi"/>
                <w:szCs w:val="24"/>
                <w:lang w:eastAsia="el-GR"/>
              </w:rPr>
              <w:t xml:space="preserve"> </w:t>
            </w:r>
            <w:r w:rsidRPr="008E407E">
              <w:rPr>
                <w:rFonts w:eastAsia="Times New Roman" w:cstheme="minorHAnsi"/>
                <w:szCs w:val="24"/>
                <w:lang w:eastAsia="el-GR"/>
              </w:rPr>
              <w:t>3852/10 άρθρο 94</w:t>
            </w:r>
          </w:p>
        </w:tc>
      </w:tr>
      <w:tr w:rsidR="00A62C3B" w:rsidRPr="008E407E" w14:paraId="34729C96" w14:textId="77777777" w:rsidTr="00AF326C">
        <w:tc>
          <w:tcPr>
            <w:tcW w:w="7478" w:type="dxa"/>
            <w:vAlign w:val="center"/>
          </w:tcPr>
          <w:p w14:paraId="5873C715" w14:textId="77777777" w:rsidR="00A62C3B" w:rsidRPr="008E407E" w:rsidRDefault="00A62C3B" w:rsidP="00AF326C">
            <w:pPr>
              <w:jc w:val="both"/>
              <w:rPr>
                <w:rFonts w:eastAsia="Times New Roman" w:cstheme="minorHAnsi"/>
                <w:szCs w:val="24"/>
                <w:lang w:eastAsia="el-GR"/>
              </w:rPr>
            </w:pPr>
            <w:r>
              <w:t>Χορήγηση ά</w:t>
            </w:r>
            <w:r w:rsidRPr="00AF326C">
              <w:t>δεια</w:t>
            </w:r>
            <w:r>
              <w:t>ς</w:t>
            </w:r>
            <w:r w:rsidRPr="00AF326C">
              <w:t xml:space="preserve"> παράστασης (θεατρικής, χορευτικής, μουσικής ή παρεμφερούς) σε στεγασμένο ή περιφραγμένο υπαίθριο χώρο, για τον οποίο δεν έχει υποβληθεί η γνωστοποίηση της ΚΥΑ οικ. 16228/2017. Εξαιρούνται οι παραστάσεις σε νομίμως λειτουργούντες χώρους συνάθροισης κοινού με μέγιστο πληθυσμό μικρότερο των 50 ατόμων.</w:t>
            </w:r>
            <w:r w:rsidRPr="00AF326C">
              <w:tab/>
            </w:r>
          </w:p>
        </w:tc>
        <w:tc>
          <w:tcPr>
            <w:tcW w:w="1843" w:type="dxa"/>
            <w:vAlign w:val="center"/>
          </w:tcPr>
          <w:p w14:paraId="6CA942BF" w14:textId="77777777" w:rsidR="00A62C3B" w:rsidRPr="008E407E" w:rsidRDefault="00A62C3B" w:rsidP="00AF326C">
            <w:pPr>
              <w:jc w:val="center"/>
              <w:rPr>
                <w:rFonts w:eastAsia="Times New Roman" w:cstheme="minorHAnsi"/>
                <w:szCs w:val="24"/>
                <w:lang w:eastAsia="el-GR"/>
              </w:rPr>
            </w:pPr>
            <w:r w:rsidRPr="00AF326C">
              <w:rPr>
                <w:rFonts w:eastAsia="Times New Roman" w:cstheme="minorHAnsi"/>
                <w:szCs w:val="24"/>
                <w:lang w:eastAsia="el-GR"/>
              </w:rPr>
              <w:t>Ν. 4229/2014, άρθρα 1 έως 6</w:t>
            </w:r>
          </w:p>
        </w:tc>
      </w:tr>
    </w:tbl>
    <w:p w14:paraId="318AC533" w14:textId="00EF197B" w:rsidR="006F205A" w:rsidRDefault="006F205A" w:rsidP="002B4575">
      <w:pPr>
        <w:pStyle w:val="EP4"/>
      </w:pPr>
      <w:r>
        <w:t xml:space="preserve">Παιδεία </w:t>
      </w:r>
    </w:p>
    <w:p w14:paraId="2BEE026E" w14:textId="6D266B1F" w:rsidR="00A62C3B" w:rsidRPr="007229EA" w:rsidRDefault="003C7624" w:rsidP="007229EA">
      <w:pPr>
        <w:pStyle w:val="EP5"/>
        <w:outlineLvl w:val="4"/>
      </w:pPr>
      <w:r w:rsidRPr="007229EA">
        <w:t xml:space="preserve">Υποστήριξη λειτουργίας σχολικών μονάδων </w:t>
      </w:r>
      <w:r w:rsidR="00A62C3B" w:rsidRPr="007229EA">
        <w:t>Προσχολική</w:t>
      </w:r>
      <w:r w:rsidRPr="007229EA">
        <w:t>ς</w:t>
      </w:r>
      <w:r w:rsidR="00A62C3B" w:rsidRPr="007229EA">
        <w:t>, Πρωτοβάθμια</w:t>
      </w:r>
      <w:r w:rsidRPr="007229EA">
        <w:t>ς</w:t>
      </w:r>
      <w:r w:rsidR="00A62C3B" w:rsidRPr="007229EA">
        <w:t xml:space="preserve"> και Δευτεροβάθμια</w:t>
      </w:r>
      <w:r w:rsidRPr="007229EA">
        <w:t>ς</w:t>
      </w:r>
      <w:r w:rsidR="00A62C3B" w:rsidRPr="007229EA">
        <w:t xml:space="preserve"> εκπαίδευση</w:t>
      </w:r>
      <w:r w:rsidRPr="007229EA">
        <w:t>ς</w:t>
      </w:r>
    </w:p>
    <w:tbl>
      <w:tblPr>
        <w:tblStyle w:val="a8"/>
        <w:tblW w:w="9321" w:type="dxa"/>
        <w:tblLook w:val="04A0" w:firstRow="1" w:lastRow="0" w:firstColumn="1" w:lastColumn="0" w:noHBand="0" w:noVBand="1"/>
      </w:tblPr>
      <w:tblGrid>
        <w:gridCol w:w="7478"/>
        <w:gridCol w:w="1843"/>
      </w:tblGrid>
      <w:tr w:rsidR="00A62C3B" w:rsidRPr="003A0CC3" w14:paraId="407D6AF0" w14:textId="77777777" w:rsidTr="00174DAF">
        <w:trPr>
          <w:trHeight w:val="377"/>
        </w:trPr>
        <w:tc>
          <w:tcPr>
            <w:tcW w:w="7478" w:type="dxa"/>
            <w:shd w:val="clear" w:color="auto" w:fill="D9D9D9" w:themeFill="background1" w:themeFillShade="D9"/>
            <w:vAlign w:val="center"/>
          </w:tcPr>
          <w:p w14:paraId="64E00AED" w14:textId="77777777" w:rsidR="00A62C3B" w:rsidRPr="003A0CC3" w:rsidRDefault="00A62C3B" w:rsidP="003A0CC3">
            <w:pPr>
              <w:jc w:val="center"/>
              <w:rPr>
                <w:rFonts w:eastAsia="Times New Roman" w:cstheme="minorHAnsi"/>
                <w:b/>
                <w:bCs/>
                <w:lang w:eastAsia="el-GR"/>
              </w:rPr>
            </w:pPr>
            <w:r w:rsidRPr="003A0CC3">
              <w:rPr>
                <w:rFonts w:eastAsia="Times New Roman" w:cstheme="minorHAnsi"/>
                <w:b/>
                <w:bCs/>
                <w:lang w:eastAsia="el-GR"/>
              </w:rPr>
              <w:t>ΑΡΜΟΔΙΟΤΗΤΕΣ ΔΗΜΩΝ</w:t>
            </w:r>
          </w:p>
        </w:tc>
        <w:tc>
          <w:tcPr>
            <w:tcW w:w="1843" w:type="dxa"/>
            <w:shd w:val="clear" w:color="auto" w:fill="D9D9D9" w:themeFill="background1" w:themeFillShade="D9"/>
            <w:vAlign w:val="center"/>
          </w:tcPr>
          <w:p w14:paraId="0210258E" w14:textId="77777777" w:rsidR="00A62C3B" w:rsidRPr="003A0CC3" w:rsidRDefault="00A62C3B" w:rsidP="003A0CC3">
            <w:pPr>
              <w:jc w:val="center"/>
              <w:rPr>
                <w:rFonts w:eastAsia="Times New Roman" w:cstheme="minorHAnsi"/>
                <w:b/>
                <w:bCs/>
                <w:lang w:eastAsia="el-GR"/>
              </w:rPr>
            </w:pPr>
            <w:r w:rsidRPr="003A0CC3">
              <w:rPr>
                <w:rFonts w:eastAsia="Times New Roman" w:cstheme="minorHAnsi"/>
                <w:b/>
                <w:bCs/>
                <w:lang w:eastAsia="el-GR"/>
              </w:rPr>
              <w:t>ΝΟΜΟΘΕΣΙΑ</w:t>
            </w:r>
          </w:p>
        </w:tc>
      </w:tr>
      <w:tr w:rsidR="00A62C3B" w:rsidRPr="003A0CC3" w14:paraId="223855A9" w14:textId="77777777" w:rsidTr="00174DAF">
        <w:trPr>
          <w:trHeight w:val="350"/>
        </w:trPr>
        <w:tc>
          <w:tcPr>
            <w:tcW w:w="7478" w:type="dxa"/>
            <w:vAlign w:val="center"/>
          </w:tcPr>
          <w:p w14:paraId="267C556E"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κατασκευή, διαχείριση και βελτίωση των υλικοτεχνικών υποδομών του εθνικού συστήματος της πρωτοβάθμιας και δευτεροβάθμιας Παιδείας και ιδιαίτερα η συντήρηση, η καθαριότητα και η φύλαξη των σχολικών κτιρίων.</w:t>
            </w:r>
          </w:p>
        </w:tc>
        <w:tc>
          <w:tcPr>
            <w:tcW w:w="1843" w:type="dxa"/>
            <w:vAlign w:val="center"/>
          </w:tcPr>
          <w:p w14:paraId="0AE61815"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3463/06 άρθρο 75</w:t>
            </w:r>
          </w:p>
          <w:p w14:paraId="38369D2B"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4610/19 άρθρο 204 π.8</w:t>
            </w:r>
          </w:p>
        </w:tc>
      </w:tr>
      <w:tr w:rsidR="00A62C3B" w:rsidRPr="003A0CC3" w14:paraId="0E722851" w14:textId="77777777" w:rsidTr="00174DAF">
        <w:tc>
          <w:tcPr>
            <w:tcW w:w="7478" w:type="dxa"/>
            <w:vAlign w:val="center"/>
          </w:tcPr>
          <w:p w14:paraId="663B0278"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συγκρότηση επιτροπής καταλληλότητας και επιλογής οικοπέδου για την ανέγερση διδακτηρίου, καθώς και επιλογής οικοπέδου μετά κτιρίου κατάλληλου να χαρακτηρισθεί ως διδακτήριο. Η εκτίμηση της αξίας του οικοπέδου γίνεται από την επιτροπή του άρθρου 186 του ν. 3463/2006. «Τα ανωτέρω ισχύουν και για μισθώσεις κτηρίων προς στέγαση σχολείων Πρωτοβάθμιας και Δευτεροβάθμιας Εκπαίδευσης από τους Δήμους. Σχετικές αποφάσεις συγκρότησης της επιτροπής καταλληλότητας για μίσθωση σχολικών ακινήτων που εκδόθηκαν μετά την έναρξη ισχύος του ν. 3852/2010 μέχρι τη δημοσίευση του παρόντος είτε από τον οικείο Περιφερειακό Διευθυντή Εκπαίδευσης είτε από τον Δήμαρχο, θεωρούνται νόμιμες.»</w:t>
            </w:r>
          </w:p>
        </w:tc>
        <w:tc>
          <w:tcPr>
            <w:tcW w:w="1843" w:type="dxa"/>
            <w:vAlign w:val="center"/>
          </w:tcPr>
          <w:p w14:paraId="00DA99C7"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p w14:paraId="5D4A1526" w14:textId="77777777" w:rsidR="00A62C3B" w:rsidRPr="003A0CC3" w:rsidRDefault="00A62C3B" w:rsidP="001D4938">
            <w:pPr>
              <w:jc w:val="center"/>
              <w:rPr>
                <w:rFonts w:eastAsia="Times New Roman" w:cstheme="minorHAnsi"/>
                <w:lang w:eastAsia="el-GR"/>
              </w:rPr>
            </w:pPr>
            <w:r w:rsidRPr="003A0CC3">
              <w:rPr>
                <w:rFonts w:eastAsia="Times New Roman" w:cstheme="minorHAnsi"/>
                <w:lang w:eastAsia="el-GR"/>
              </w:rPr>
              <w:t>ΑΝ</w:t>
            </w:r>
            <w:r>
              <w:rPr>
                <w:rFonts w:eastAsia="Times New Roman" w:cstheme="minorHAnsi"/>
                <w:lang w:eastAsia="el-GR"/>
              </w:rPr>
              <w:t>ΤΙΚΑ</w:t>
            </w:r>
            <w:r w:rsidRPr="003A0CC3">
              <w:rPr>
                <w:rFonts w:eastAsia="Times New Roman" w:cstheme="minorHAnsi"/>
                <w:lang w:eastAsia="el-GR"/>
              </w:rPr>
              <w:t>ΤΑΣΤΑΣΗ</w:t>
            </w:r>
          </w:p>
          <w:p w14:paraId="7E1A32EF"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4071/2012 άρθρο</w:t>
            </w:r>
            <w:r>
              <w:rPr>
                <w:rFonts w:eastAsia="Times New Roman" w:cstheme="minorHAnsi"/>
                <w:lang w:eastAsia="el-GR"/>
              </w:rPr>
              <w:t xml:space="preserve"> </w:t>
            </w:r>
            <w:r w:rsidRPr="003A0CC3">
              <w:rPr>
                <w:rFonts w:eastAsia="Times New Roman" w:cstheme="minorHAnsi"/>
                <w:lang w:eastAsia="el-GR"/>
              </w:rPr>
              <w:t>8</w:t>
            </w:r>
            <w:r>
              <w:rPr>
                <w:rFonts w:eastAsia="Times New Roman" w:cstheme="minorHAnsi"/>
                <w:lang w:eastAsia="el-GR"/>
              </w:rPr>
              <w:t>,</w:t>
            </w:r>
            <w:r w:rsidRPr="003A0CC3">
              <w:rPr>
                <w:rFonts w:eastAsia="Times New Roman" w:cstheme="minorHAnsi"/>
                <w:lang w:eastAsia="el-GR"/>
              </w:rPr>
              <w:t xml:space="preserve"> παρ.12</w:t>
            </w:r>
          </w:p>
          <w:p w14:paraId="4E210837"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ΠΡΟΣΘΗΚΗ</w:t>
            </w:r>
          </w:p>
          <w:p w14:paraId="6444F687"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4257/2014</w:t>
            </w:r>
          </w:p>
          <w:p w14:paraId="44B27CFF"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Άρθρο 44</w:t>
            </w:r>
          </w:p>
        </w:tc>
      </w:tr>
      <w:tr w:rsidR="00A62C3B" w:rsidRPr="003A0CC3" w14:paraId="7E4E9A04" w14:textId="77777777" w:rsidTr="00174DAF">
        <w:tc>
          <w:tcPr>
            <w:tcW w:w="7478" w:type="dxa"/>
            <w:vAlign w:val="center"/>
          </w:tcPr>
          <w:p w14:paraId="4C81718F"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 xml:space="preserve">Η απαλλοτρίωση οικοπέδων για τις ανάγκες </w:t>
            </w:r>
            <w:r>
              <w:rPr>
                <w:rFonts w:eastAsia="Times New Roman" w:cstheme="minorHAnsi"/>
                <w:lang w:eastAsia="el-GR"/>
              </w:rPr>
              <w:t xml:space="preserve">της σχολικής στέγης, καθώς και </w:t>
            </w:r>
            <w:r w:rsidRPr="003A0CC3">
              <w:rPr>
                <w:rFonts w:eastAsia="Times New Roman" w:cstheme="minorHAnsi"/>
                <w:lang w:eastAsia="el-GR"/>
              </w:rPr>
              <w:t>η ανέγερση σχολικών κτιρίων.</w:t>
            </w:r>
          </w:p>
        </w:tc>
        <w:tc>
          <w:tcPr>
            <w:tcW w:w="1843" w:type="dxa"/>
            <w:vAlign w:val="center"/>
          </w:tcPr>
          <w:p w14:paraId="1CEE5564"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Ν.3852/10 άρθρο 94</w:t>
            </w:r>
          </w:p>
        </w:tc>
      </w:tr>
      <w:tr w:rsidR="00A62C3B" w:rsidRPr="003A0CC3" w14:paraId="464E686F" w14:textId="77777777" w:rsidTr="00174DAF">
        <w:tc>
          <w:tcPr>
            <w:tcW w:w="7478" w:type="dxa"/>
            <w:vAlign w:val="center"/>
          </w:tcPr>
          <w:p w14:paraId="2877909A"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μίσθωση ακινήτων για τη στέγαση δημόσιων σχολικών μονάδων, στέγαση και συστέγαση αυτών και σε περίπτωση συστέγασης  καθορισμός της αποκλειστικής χρήσης ορισμένων χώρων του διδακτηρίου, από κάθε σχολική μονάδα, καθώς και της κοινής χρήσης των υπολοίπων χώρων και των ωρών λειτουργίας της κάθε συστεγαζόμενης σχολικής μονάδας.</w:t>
            </w:r>
          </w:p>
        </w:tc>
        <w:tc>
          <w:tcPr>
            <w:tcW w:w="1843" w:type="dxa"/>
            <w:vAlign w:val="center"/>
          </w:tcPr>
          <w:p w14:paraId="0DF3353F"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63C5B6BA" w14:textId="77777777" w:rsidTr="00174DAF">
        <w:trPr>
          <w:trHeight w:val="416"/>
        </w:trPr>
        <w:tc>
          <w:tcPr>
            <w:tcW w:w="7478" w:type="dxa"/>
            <w:vAlign w:val="center"/>
          </w:tcPr>
          <w:p w14:paraId="49094D28"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διάθεση διδακτηρίου για άλλες χρήσεις κοινής ωφέλειας ή για την πραγματοποίηση εκδηλώσεων, κοινού ενδιαφέροντος, σε συνεργασία με τη Σχολική Επιτροπή.</w:t>
            </w:r>
          </w:p>
        </w:tc>
        <w:tc>
          <w:tcPr>
            <w:tcW w:w="1843" w:type="dxa"/>
            <w:vAlign w:val="center"/>
          </w:tcPr>
          <w:p w14:paraId="04E1C16A" w14:textId="77777777" w:rsidR="00A62C3B" w:rsidRPr="003A0CC3" w:rsidRDefault="00A62C3B" w:rsidP="003A0CC3">
            <w:pPr>
              <w:jc w:val="center"/>
              <w:rPr>
                <w:rFonts w:eastAsia="Times New Roman" w:cstheme="minorHAnsi"/>
                <w:b/>
                <w:lang w:eastAsia="el-GR"/>
              </w:rPr>
            </w:pPr>
            <w:bookmarkStart w:id="303" w:name="OLE_LINK213"/>
            <w:bookmarkStart w:id="304" w:name="OLE_LINK214"/>
            <w:bookmarkStart w:id="305" w:name="OLE_LINK215"/>
            <w:bookmarkStart w:id="306" w:name="OLE_LINK216"/>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w:t>
            </w:r>
            <w:bookmarkEnd w:id="303"/>
            <w:bookmarkEnd w:id="304"/>
            <w:bookmarkEnd w:id="305"/>
            <w:bookmarkEnd w:id="306"/>
            <w:r w:rsidRPr="003A0CC3">
              <w:rPr>
                <w:rFonts w:eastAsia="Times New Roman" w:cstheme="minorHAnsi"/>
                <w:lang w:eastAsia="el-GR"/>
              </w:rPr>
              <w:t xml:space="preserve"> άρθρο 94</w:t>
            </w:r>
          </w:p>
        </w:tc>
      </w:tr>
      <w:tr w:rsidR="00A62C3B" w:rsidRPr="003A0CC3" w14:paraId="377A44A9" w14:textId="77777777" w:rsidTr="00174DAF">
        <w:tc>
          <w:tcPr>
            <w:tcW w:w="7478" w:type="dxa"/>
            <w:vAlign w:val="center"/>
          </w:tcPr>
          <w:p w14:paraId="32FFF8C1"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σίτιση μαθητών μουσικών και καλλιτεχνικών σχολείων</w:t>
            </w:r>
          </w:p>
        </w:tc>
        <w:tc>
          <w:tcPr>
            <w:tcW w:w="1843" w:type="dxa"/>
            <w:vAlign w:val="center"/>
          </w:tcPr>
          <w:p w14:paraId="20F6CF45"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4257/2014 άρθρο 69 π.2</w:t>
            </w:r>
          </w:p>
        </w:tc>
      </w:tr>
      <w:tr w:rsidR="00A62C3B" w:rsidRPr="003A0CC3" w14:paraId="6287CA93" w14:textId="77777777" w:rsidTr="00174DAF">
        <w:tc>
          <w:tcPr>
            <w:tcW w:w="7478" w:type="dxa"/>
            <w:vAlign w:val="center"/>
          </w:tcPr>
          <w:p w14:paraId="68A8E2E1"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εποπτεία και έλεγχος των συλλόγων γονέων και κηδεμόνων</w:t>
            </w:r>
          </w:p>
        </w:tc>
        <w:tc>
          <w:tcPr>
            <w:tcW w:w="1843" w:type="dxa"/>
            <w:vAlign w:val="center"/>
          </w:tcPr>
          <w:p w14:paraId="3214C9A0"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52AE497E" w14:textId="77777777" w:rsidTr="00174DAF">
        <w:tc>
          <w:tcPr>
            <w:tcW w:w="7478" w:type="dxa"/>
            <w:vAlign w:val="center"/>
          </w:tcPr>
          <w:p w14:paraId="0E73663C"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 xml:space="preserve">Η έγκριση της εγκατάστασης, μεταφοράς ή επισκευής τηλεφωνικών συνδέσεων </w:t>
            </w:r>
            <w:r w:rsidRPr="003A0CC3">
              <w:rPr>
                <w:rFonts w:eastAsia="Times New Roman" w:cstheme="minorHAnsi"/>
                <w:lang w:eastAsia="el-GR"/>
              </w:rPr>
              <w:lastRenderedPageBreak/>
              <w:t>(κυρίων, δευτερευουσών, πρόσθετων και παράλληλων) στα σχολεία.</w:t>
            </w:r>
          </w:p>
        </w:tc>
        <w:tc>
          <w:tcPr>
            <w:tcW w:w="1843" w:type="dxa"/>
            <w:vAlign w:val="center"/>
          </w:tcPr>
          <w:p w14:paraId="7C25D6CC"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lastRenderedPageBreak/>
              <w:t>Ν.</w:t>
            </w:r>
            <w:r>
              <w:rPr>
                <w:rFonts w:eastAsia="Times New Roman" w:cstheme="minorHAnsi"/>
                <w:lang w:eastAsia="el-GR"/>
              </w:rPr>
              <w:t xml:space="preserve"> </w:t>
            </w:r>
            <w:r w:rsidRPr="003A0CC3">
              <w:rPr>
                <w:rFonts w:eastAsia="Times New Roman" w:cstheme="minorHAnsi"/>
                <w:lang w:eastAsia="el-GR"/>
              </w:rPr>
              <w:t xml:space="preserve">3852/10 </w:t>
            </w:r>
            <w:r w:rsidRPr="003A0CC3">
              <w:rPr>
                <w:rFonts w:eastAsia="Times New Roman" w:cstheme="minorHAnsi"/>
                <w:lang w:eastAsia="el-GR"/>
              </w:rPr>
              <w:lastRenderedPageBreak/>
              <w:t>άρθρο 94</w:t>
            </w:r>
          </w:p>
        </w:tc>
      </w:tr>
      <w:tr w:rsidR="00A62C3B" w:rsidRPr="003A0CC3" w14:paraId="6822CAB6" w14:textId="77777777" w:rsidTr="00174DAF">
        <w:tc>
          <w:tcPr>
            <w:tcW w:w="7478" w:type="dxa"/>
            <w:vAlign w:val="center"/>
          </w:tcPr>
          <w:p w14:paraId="03464A82"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lastRenderedPageBreak/>
              <w:t>Η οργάνωση συναυλιών ή άλλων πολιτιστικών εκδηλώσεων για τους μαθητές, κατόπιν έγκρισης της Σχολικής Επιτροπής.</w:t>
            </w:r>
          </w:p>
        </w:tc>
        <w:tc>
          <w:tcPr>
            <w:tcW w:w="1843" w:type="dxa"/>
            <w:vAlign w:val="center"/>
          </w:tcPr>
          <w:p w14:paraId="3AA507A3"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57BA8E6F" w14:textId="77777777" w:rsidTr="00174DAF">
        <w:tc>
          <w:tcPr>
            <w:tcW w:w="7478" w:type="dxa"/>
            <w:vAlign w:val="center"/>
          </w:tcPr>
          <w:p w14:paraId="19C79870"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Έγκριση οποιασδήποτε μίσθωσης ιδιωτικού αυτοκινήτου δημόσιας χρήσης για μεταφορά προσώπων και υλικών προς κάλυψη σχολικών αναγκών</w:t>
            </w:r>
          </w:p>
        </w:tc>
        <w:tc>
          <w:tcPr>
            <w:tcW w:w="1843" w:type="dxa"/>
            <w:vAlign w:val="center"/>
          </w:tcPr>
          <w:p w14:paraId="192FBEE1"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1FDB98C1" w14:textId="77777777" w:rsidTr="00174DAF">
        <w:tc>
          <w:tcPr>
            <w:tcW w:w="7478" w:type="dxa"/>
            <w:vAlign w:val="center"/>
          </w:tcPr>
          <w:p w14:paraId="2AF72A38"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Ο καθορισμός κοινωφελούς χρήσης των σχολείων σε περίπτωση παύσης της λειτουργίας τους.</w:t>
            </w:r>
          </w:p>
        </w:tc>
        <w:tc>
          <w:tcPr>
            <w:tcW w:w="1843" w:type="dxa"/>
            <w:vAlign w:val="center"/>
          </w:tcPr>
          <w:p w14:paraId="671B5D6A" w14:textId="77777777" w:rsidR="00A62C3B" w:rsidRPr="003A0CC3" w:rsidRDefault="00A62C3B" w:rsidP="003A0CC3">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603482DA" w14:textId="77777777" w:rsidTr="00174DAF">
        <w:tc>
          <w:tcPr>
            <w:tcW w:w="7478" w:type="dxa"/>
            <w:vAlign w:val="center"/>
          </w:tcPr>
          <w:p w14:paraId="467FF782"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κατανομή πιστώσεων στις Σχολικές Επιτροπές για την επισκευή και συντήρηση των σχολικών κτιρίων.</w:t>
            </w:r>
          </w:p>
        </w:tc>
        <w:tc>
          <w:tcPr>
            <w:tcW w:w="1843" w:type="dxa"/>
            <w:vAlign w:val="center"/>
          </w:tcPr>
          <w:p w14:paraId="3647166F" w14:textId="77777777" w:rsidR="00A62C3B" w:rsidRPr="003A0CC3" w:rsidRDefault="00A62C3B" w:rsidP="004E59E1">
            <w:pPr>
              <w:jc w:val="center"/>
              <w:rPr>
                <w:rFonts w:eastAsia="Times New Roman" w:cstheme="minorHAnsi"/>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5DD6C5F1" w14:textId="77777777" w:rsidTr="00174DAF">
        <w:tc>
          <w:tcPr>
            <w:tcW w:w="7478" w:type="dxa"/>
            <w:vAlign w:val="center"/>
          </w:tcPr>
          <w:p w14:paraId="598CDFED"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επιβολή κυρώσεων, κατά τις ισχύουσες διατάξεις, στους γονείς και κηδεμόνες που δεν εγγράφουν τα παιδιά τους στο σχολείο και αμελούν για την τακτική φοίτησή τους.</w:t>
            </w:r>
          </w:p>
        </w:tc>
        <w:tc>
          <w:tcPr>
            <w:tcW w:w="1843" w:type="dxa"/>
            <w:vAlign w:val="center"/>
          </w:tcPr>
          <w:p w14:paraId="0C77752C" w14:textId="77777777" w:rsidR="00A62C3B" w:rsidRPr="003A0CC3" w:rsidRDefault="00A62C3B" w:rsidP="003A0CC3">
            <w:pPr>
              <w:jc w:val="center"/>
              <w:rPr>
                <w:rFonts w:eastAsia="Times New Roman" w:cstheme="minorHAnsi"/>
                <w:b/>
                <w:lang w:eastAsia="el-GR"/>
              </w:rPr>
            </w:pPr>
            <w:r w:rsidRPr="003A0CC3">
              <w:rPr>
                <w:rFonts w:eastAsia="Times New Roman" w:cstheme="minorHAnsi"/>
                <w:lang w:eastAsia="el-GR"/>
              </w:rPr>
              <w:t>Ν.</w:t>
            </w:r>
            <w:r>
              <w:rPr>
                <w:rFonts w:eastAsia="Times New Roman" w:cstheme="minorHAnsi"/>
                <w:lang w:eastAsia="el-GR"/>
              </w:rPr>
              <w:t xml:space="preserve"> </w:t>
            </w:r>
            <w:r w:rsidRPr="003A0CC3">
              <w:rPr>
                <w:rFonts w:eastAsia="Times New Roman" w:cstheme="minorHAnsi"/>
                <w:lang w:eastAsia="el-GR"/>
              </w:rPr>
              <w:t>3852/10 άρθρο 94</w:t>
            </w:r>
          </w:p>
        </w:tc>
      </w:tr>
      <w:tr w:rsidR="00A62C3B" w:rsidRPr="003A0CC3" w14:paraId="420B8402" w14:textId="77777777" w:rsidTr="00174DAF">
        <w:tc>
          <w:tcPr>
            <w:tcW w:w="7478" w:type="dxa"/>
            <w:vAlign w:val="center"/>
          </w:tcPr>
          <w:p w14:paraId="137487CB" w14:textId="77777777" w:rsidR="00A62C3B" w:rsidRPr="003A0CC3" w:rsidRDefault="00A62C3B" w:rsidP="003A0CC3">
            <w:pPr>
              <w:widowControl w:val="0"/>
              <w:adjustRightInd w:val="0"/>
              <w:jc w:val="both"/>
              <w:rPr>
                <w:rFonts w:eastAsia="Times New Roman" w:cstheme="minorHAnsi"/>
                <w:lang w:eastAsia="el-GR"/>
              </w:rPr>
            </w:pPr>
            <w:r w:rsidRPr="003A0CC3">
              <w:rPr>
                <w:rFonts w:eastAsia="Times New Roman" w:cstheme="minorHAnsi"/>
                <w:lang w:eastAsia="el-GR"/>
              </w:rPr>
              <w:t>Η γνωμοδότηση από τα δημοτικά συμβούλια κατά την ίδρυση, κατάργηση ή συγχώνευση σχολικών μονάδων, προκειμένου να υπάρχει σαφέστερη αντίληψη των τοπικών αναγκών, κατά τον κεντρικό σχεδιασμό του σχολικού χάρτη.</w:t>
            </w:r>
            <w:r w:rsidRPr="003A0CC3">
              <w:rPr>
                <w:rFonts w:eastAsia="Times New Roman" w:cstheme="minorHAnsi"/>
                <w:color w:val="000000"/>
                <w:shd w:val="clear" w:color="auto" w:fill="FFFFFF"/>
                <w:lang w:eastAsia="el-GR"/>
              </w:rPr>
              <w:t xml:space="preserve"> </w:t>
            </w:r>
          </w:p>
        </w:tc>
        <w:tc>
          <w:tcPr>
            <w:tcW w:w="1843" w:type="dxa"/>
            <w:vAlign w:val="center"/>
          </w:tcPr>
          <w:p w14:paraId="788A3708" w14:textId="77777777" w:rsidR="00A62C3B" w:rsidRPr="003A0CC3" w:rsidRDefault="00A62C3B" w:rsidP="003A0CC3">
            <w:pPr>
              <w:jc w:val="center"/>
              <w:rPr>
                <w:rFonts w:eastAsia="Times New Roman" w:cstheme="minorHAnsi"/>
                <w:color w:val="000000"/>
                <w:shd w:val="clear" w:color="auto" w:fill="FFFFFF"/>
                <w:lang w:eastAsia="el-GR"/>
              </w:rPr>
            </w:pPr>
            <w:r w:rsidRPr="003A0CC3">
              <w:rPr>
                <w:rFonts w:eastAsia="Times New Roman" w:cstheme="minorHAnsi"/>
                <w:color w:val="000000"/>
                <w:shd w:val="clear" w:color="auto" w:fill="FFFFFF"/>
                <w:lang w:eastAsia="el-GR"/>
              </w:rPr>
              <w:t>Ν.</w:t>
            </w:r>
            <w:r>
              <w:rPr>
                <w:rFonts w:eastAsia="Times New Roman" w:cstheme="minorHAnsi"/>
                <w:color w:val="000000"/>
                <w:shd w:val="clear" w:color="auto" w:fill="FFFFFF"/>
                <w:lang w:eastAsia="el-GR"/>
              </w:rPr>
              <w:t xml:space="preserve"> </w:t>
            </w:r>
            <w:r w:rsidRPr="003A0CC3">
              <w:rPr>
                <w:rFonts w:eastAsia="Times New Roman" w:cstheme="minorHAnsi"/>
                <w:color w:val="000000"/>
                <w:shd w:val="clear" w:color="auto" w:fill="FFFFFF"/>
                <w:lang w:eastAsia="el-GR"/>
              </w:rPr>
              <w:t>3966/2011 άρθρο 59 π.15</w:t>
            </w:r>
          </w:p>
          <w:p w14:paraId="696E2843" w14:textId="77777777" w:rsidR="00A62C3B" w:rsidRPr="003A0CC3" w:rsidRDefault="00A62C3B" w:rsidP="003A0CC3">
            <w:pPr>
              <w:jc w:val="center"/>
              <w:rPr>
                <w:rFonts w:eastAsia="Times New Roman" w:cstheme="minorHAnsi"/>
                <w:lang w:eastAsia="el-GR"/>
              </w:rPr>
            </w:pPr>
            <w:r w:rsidRPr="003A0CC3">
              <w:rPr>
                <w:rFonts w:eastAsia="Times New Roman" w:cstheme="minorHAnsi"/>
                <w:color w:val="000000"/>
                <w:shd w:val="clear" w:color="auto" w:fill="FFFFFF"/>
                <w:lang w:eastAsia="el-GR"/>
              </w:rPr>
              <w:t>Ν.</w:t>
            </w:r>
            <w:r>
              <w:rPr>
                <w:rFonts w:eastAsia="Times New Roman" w:cstheme="minorHAnsi"/>
                <w:color w:val="000000"/>
                <w:shd w:val="clear" w:color="auto" w:fill="FFFFFF"/>
                <w:lang w:eastAsia="el-GR"/>
              </w:rPr>
              <w:t xml:space="preserve"> </w:t>
            </w:r>
            <w:r w:rsidRPr="003A0CC3">
              <w:rPr>
                <w:rFonts w:eastAsia="Times New Roman" w:cstheme="minorHAnsi"/>
                <w:color w:val="000000"/>
                <w:shd w:val="clear" w:color="auto" w:fill="FFFFFF"/>
                <w:lang w:eastAsia="el-GR"/>
              </w:rPr>
              <w:t>1966/1991 άρθρο 11</w:t>
            </w:r>
          </w:p>
        </w:tc>
      </w:tr>
      <w:tr w:rsidR="00174DAF" w:rsidRPr="00C14D58" w14:paraId="1114F57C" w14:textId="77777777" w:rsidTr="00174DAF">
        <w:tc>
          <w:tcPr>
            <w:tcW w:w="7478" w:type="dxa"/>
            <w:vAlign w:val="center"/>
          </w:tcPr>
          <w:p w14:paraId="6A394893" w14:textId="77777777" w:rsidR="00174DAF" w:rsidRPr="00C14D58" w:rsidRDefault="00174DAF" w:rsidP="005B5A27">
            <w:pPr>
              <w:widowControl w:val="0"/>
              <w:adjustRightInd w:val="0"/>
              <w:jc w:val="both"/>
              <w:outlineLvl w:val="4"/>
              <w:rPr>
                <w:rFonts w:eastAsia="Times New Roman" w:cstheme="minorHAnsi"/>
                <w:szCs w:val="24"/>
                <w:lang w:eastAsia="el-GR"/>
              </w:rPr>
            </w:pPr>
            <w:r>
              <w:rPr>
                <w:rFonts w:eastAsia="Times New Roman" w:cstheme="minorHAnsi"/>
                <w:szCs w:val="24"/>
                <w:lang w:eastAsia="el-GR"/>
              </w:rPr>
              <w:t xml:space="preserve">Διορισμός και </w:t>
            </w:r>
            <w:r w:rsidRPr="00C14D58">
              <w:rPr>
                <w:rFonts w:eastAsia="Times New Roman" w:cstheme="minorHAnsi"/>
                <w:szCs w:val="24"/>
                <w:lang w:eastAsia="el-GR"/>
              </w:rPr>
              <w:t>αντικατάσταση διοικητών των ιδρυμάτων, που χορηγούν υποτροφίες, εφόσον έχουν τοπική σημασία.</w:t>
            </w:r>
          </w:p>
        </w:tc>
        <w:tc>
          <w:tcPr>
            <w:tcW w:w="1843" w:type="dxa"/>
            <w:vAlign w:val="center"/>
          </w:tcPr>
          <w:p w14:paraId="32A22291" w14:textId="77777777" w:rsidR="00174DAF" w:rsidRPr="00C14D58" w:rsidRDefault="00174DAF" w:rsidP="005B5A27">
            <w:pPr>
              <w:jc w:val="center"/>
              <w:outlineLvl w:val="4"/>
              <w:rPr>
                <w:rFonts w:eastAsia="Times New Roman" w:cstheme="minorHAnsi"/>
                <w:b/>
                <w:szCs w:val="24"/>
                <w:lang w:eastAsia="el-GR"/>
              </w:rPr>
            </w:pPr>
            <w:r w:rsidRPr="00C14D58">
              <w:rPr>
                <w:rFonts w:eastAsia="Times New Roman" w:cstheme="minorHAnsi"/>
                <w:szCs w:val="24"/>
                <w:lang w:eastAsia="el-GR"/>
              </w:rPr>
              <w:t>Ν.</w:t>
            </w:r>
            <w:r>
              <w:rPr>
                <w:rFonts w:eastAsia="Times New Roman" w:cstheme="minorHAnsi"/>
                <w:szCs w:val="24"/>
                <w:lang w:eastAsia="el-GR"/>
              </w:rPr>
              <w:t xml:space="preserve"> </w:t>
            </w:r>
            <w:r w:rsidRPr="00C14D58">
              <w:rPr>
                <w:rFonts w:eastAsia="Times New Roman" w:cstheme="minorHAnsi"/>
                <w:szCs w:val="24"/>
                <w:lang w:eastAsia="el-GR"/>
              </w:rPr>
              <w:t>3852/10 άρθρο 94</w:t>
            </w:r>
          </w:p>
        </w:tc>
      </w:tr>
    </w:tbl>
    <w:p w14:paraId="4CB9A998" w14:textId="330620D4" w:rsidR="00A62C3B" w:rsidRDefault="00A62C3B" w:rsidP="00A62C3B">
      <w:pPr>
        <w:pStyle w:val="EP5"/>
        <w:outlineLvl w:val="4"/>
      </w:pPr>
      <w:r>
        <w:t xml:space="preserve">Κατάρτιση και δια-βίου μάθηση </w:t>
      </w:r>
    </w:p>
    <w:tbl>
      <w:tblPr>
        <w:tblStyle w:val="a8"/>
        <w:tblW w:w="9321" w:type="dxa"/>
        <w:tblLayout w:type="fixed"/>
        <w:tblLook w:val="04A0" w:firstRow="1" w:lastRow="0" w:firstColumn="1" w:lastColumn="0" w:noHBand="0" w:noVBand="1"/>
      </w:tblPr>
      <w:tblGrid>
        <w:gridCol w:w="7478"/>
        <w:gridCol w:w="1843"/>
      </w:tblGrid>
      <w:tr w:rsidR="00A62C3B" w:rsidRPr="003A0CC3" w14:paraId="6C01769D" w14:textId="77777777" w:rsidTr="00654728">
        <w:tc>
          <w:tcPr>
            <w:tcW w:w="7479" w:type="dxa"/>
            <w:shd w:val="clear" w:color="auto" w:fill="D9D9D9" w:themeFill="background1" w:themeFillShade="D9"/>
            <w:vAlign w:val="center"/>
          </w:tcPr>
          <w:p w14:paraId="09ABFFEB" w14:textId="77777777" w:rsidR="00A62C3B" w:rsidRPr="003A0CC3" w:rsidRDefault="00A62C3B" w:rsidP="00B1022C">
            <w:pPr>
              <w:widowControl w:val="0"/>
              <w:adjustRightInd w:val="0"/>
              <w:jc w:val="center"/>
              <w:outlineLvl w:val="4"/>
              <w:rPr>
                <w:rFonts w:eastAsia="Times New Roman" w:cstheme="minorHAnsi"/>
                <w:b/>
                <w:szCs w:val="24"/>
                <w:lang w:eastAsia="el-GR"/>
              </w:rPr>
            </w:pPr>
            <w:r w:rsidRPr="003A0CC3">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268589BA" w14:textId="77777777" w:rsidR="00A62C3B" w:rsidRPr="003A0CC3" w:rsidRDefault="00A62C3B" w:rsidP="00B1022C">
            <w:pPr>
              <w:jc w:val="center"/>
              <w:outlineLvl w:val="4"/>
              <w:rPr>
                <w:rFonts w:eastAsia="Times New Roman" w:cstheme="minorHAnsi"/>
                <w:b/>
                <w:szCs w:val="24"/>
                <w:lang w:eastAsia="el-GR"/>
              </w:rPr>
            </w:pPr>
            <w:r w:rsidRPr="003A0CC3">
              <w:rPr>
                <w:rFonts w:eastAsia="Times New Roman" w:cstheme="minorHAnsi"/>
                <w:b/>
                <w:szCs w:val="24"/>
                <w:lang w:eastAsia="el-GR"/>
              </w:rPr>
              <w:t>ΝΟΜΟΘΕΣΙΑ</w:t>
            </w:r>
          </w:p>
        </w:tc>
      </w:tr>
      <w:tr w:rsidR="00A62C3B" w:rsidRPr="003A0CC3" w14:paraId="6286E64E" w14:textId="77777777" w:rsidTr="00654728">
        <w:trPr>
          <w:trHeight w:val="536"/>
        </w:trPr>
        <w:tc>
          <w:tcPr>
            <w:tcW w:w="7479" w:type="dxa"/>
            <w:vAlign w:val="center"/>
          </w:tcPr>
          <w:p w14:paraId="0F306145"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 xml:space="preserve">Η εκπόνηση και εφαρμογή προγραμμάτων ανάπτυξης του ανθρώπινου δυναμικού της περιοχής τους. </w:t>
            </w:r>
          </w:p>
        </w:tc>
        <w:tc>
          <w:tcPr>
            <w:tcW w:w="1843" w:type="dxa"/>
            <w:vAlign w:val="center"/>
          </w:tcPr>
          <w:p w14:paraId="4E104DD6" w14:textId="77777777" w:rsidR="00A62C3B" w:rsidRPr="003A0CC3" w:rsidRDefault="00A62C3B" w:rsidP="00B1022C">
            <w:pPr>
              <w:jc w:val="center"/>
              <w:outlineLvl w:val="4"/>
              <w:rPr>
                <w:rFonts w:eastAsia="Times New Roman" w:cstheme="minorHAnsi"/>
                <w:szCs w:val="24"/>
                <w:lang w:eastAsia="el-GR"/>
              </w:rPr>
            </w:pPr>
            <w:r w:rsidRPr="003A0CC3">
              <w:rPr>
                <w:rFonts w:eastAsia="Times New Roman" w:cstheme="minorHAnsi"/>
                <w:szCs w:val="24"/>
                <w:lang w:eastAsia="el-GR"/>
              </w:rPr>
              <w:t>Ν.</w:t>
            </w:r>
            <w:r>
              <w:rPr>
                <w:rFonts w:eastAsia="Times New Roman" w:cstheme="minorHAnsi"/>
                <w:szCs w:val="24"/>
                <w:lang w:eastAsia="el-GR"/>
              </w:rPr>
              <w:t xml:space="preserve"> </w:t>
            </w:r>
            <w:r w:rsidRPr="003A0CC3">
              <w:rPr>
                <w:rFonts w:eastAsia="Times New Roman" w:cstheme="minorHAnsi"/>
                <w:szCs w:val="24"/>
                <w:lang w:eastAsia="el-GR"/>
              </w:rPr>
              <w:t>3463/06 άρθρο 75</w:t>
            </w:r>
          </w:p>
        </w:tc>
      </w:tr>
      <w:tr w:rsidR="00A62C3B" w:rsidRPr="003A0CC3" w14:paraId="540E4F2C" w14:textId="77777777" w:rsidTr="00654728">
        <w:tc>
          <w:tcPr>
            <w:tcW w:w="7479" w:type="dxa"/>
            <w:vAlign w:val="center"/>
          </w:tcPr>
          <w:p w14:paraId="6C3E16D3"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 xml:space="preserve">Η εκτέλεση προγραμμάτων </w:t>
            </w:r>
            <w:bookmarkStart w:id="307" w:name="OLE_LINK519"/>
            <w:bookmarkStart w:id="308" w:name="OLE_LINK520"/>
            <w:bookmarkStart w:id="309" w:name="OLE_LINK521"/>
            <w:r w:rsidRPr="003A0CC3">
              <w:rPr>
                <w:rFonts w:eastAsia="Times New Roman" w:cstheme="minorHAnsi"/>
                <w:szCs w:val="24"/>
                <w:lang w:eastAsia="el-GR"/>
              </w:rPr>
              <w:t xml:space="preserve">δια βίου μάθησης </w:t>
            </w:r>
            <w:bookmarkEnd w:id="307"/>
            <w:bookmarkEnd w:id="308"/>
            <w:bookmarkEnd w:id="309"/>
            <w:r w:rsidRPr="003A0CC3">
              <w:rPr>
                <w:rFonts w:eastAsia="Times New Roman" w:cstheme="minorHAnsi"/>
                <w:szCs w:val="24"/>
                <w:lang w:eastAsia="el-GR"/>
              </w:rPr>
              <w:t>στο πλαίσιο του αντίστοιχου εθνικού και περιφερειακού σχεδιασμού, σύμφωνα με την κείμενη νομοθεσία.</w:t>
            </w:r>
          </w:p>
        </w:tc>
        <w:tc>
          <w:tcPr>
            <w:tcW w:w="1843" w:type="dxa"/>
            <w:vAlign w:val="center"/>
          </w:tcPr>
          <w:p w14:paraId="24FE8A59" w14:textId="77777777" w:rsidR="00A62C3B" w:rsidRPr="003A0CC3" w:rsidRDefault="00A62C3B" w:rsidP="00B1022C">
            <w:pPr>
              <w:jc w:val="center"/>
              <w:outlineLvl w:val="4"/>
              <w:rPr>
                <w:rFonts w:eastAsia="Times New Roman" w:cstheme="minorHAnsi"/>
                <w:szCs w:val="24"/>
                <w:lang w:eastAsia="el-GR"/>
              </w:rPr>
            </w:pPr>
            <w:r w:rsidRPr="003A0CC3">
              <w:rPr>
                <w:rFonts w:eastAsia="Times New Roman" w:cstheme="minorHAnsi"/>
                <w:szCs w:val="24"/>
                <w:lang w:eastAsia="el-GR"/>
              </w:rPr>
              <w:t>Ν.</w:t>
            </w:r>
            <w:r>
              <w:rPr>
                <w:rFonts w:eastAsia="Times New Roman" w:cstheme="minorHAnsi"/>
                <w:szCs w:val="24"/>
                <w:lang w:eastAsia="el-GR"/>
              </w:rPr>
              <w:t xml:space="preserve"> </w:t>
            </w:r>
            <w:r w:rsidRPr="003A0CC3">
              <w:rPr>
                <w:rFonts w:eastAsia="Times New Roman" w:cstheme="minorHAnsi"/>
                <w:szCs w:val="24"/>
                <w:lang w:eastAsia="el-GR"/>
              </w:rPr>
              <w:t>3852/10 άρθρο 94</w:t>
            </w:r>
          </w:p>
        </w:tc>
      </w:tr>
      <w:tr w:rsidR="00A62C3B" w:rsidRPr="003A0CC3" w14:paraId="70FEAE59" w14:textId="77777777" w:rsidTr="00654728">
        <w:trPr>
          <w:trHeight w:val="274"/>
        </w:trPr>
        <w:tc>
          <w:tcPr>
            <w:tcW w:w="7479" w:type="dxa"/>
            <w:vAlign w:val="center"/>
          </w:tcPr>
          <w:p w14:paraId="440038D4"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Προώθηση και ενίσχυση της επιχειρηματικότητας και υπηρεσιών επαγγελματικής κατάρτισης, με την ίδρυση και λειτουργία Κέντρων Επαγγελματικού Προσανατολισμού και Κέντρων Επαγγελματικής Κατάρτισης προσαρμοσμένα στις τοπικές ανάγκες και ιδιαιτερότητες και κυρίως των πληθυσμών των ορεινών, αγροτικών και νησιωτικών περιοχών, στο πλαίσιο του εθνικού και ευρωπαϊκού σχεδιασμού.</w:t>
            </w:r>
          </w:p>
        </w:tc>
        <w:tc>
          <w:tcPr>
            <w:tcW w:w="1843" w:type="dxa"/>
            <w:vAlign w:val="center"/>
          </w:tcPr>
          <w:p w14:paraId="579101CB" w14:textId="77777777" w:rsidR="00A62C3B" w:rsidRPr="003A0CC3" w:rsidRDefault="00A62C3B" w:rsidP="00B1022C">
            <w:pPr>
              <w:jc w:val="center"/>
              <w:outlineLvl w:val="4"/>
              <w:rPr>
                <w:rFonts w:eastAsia="Times New Roman" w:cstheme="minorHAnsi"/>
                <w:szCs w:val="24"/>
                <w:lang w:eastAsia="el-GR"/>
              </w:rPr>
            </w:pPr>
            <w:r w:rsidRPr="003A0CC3">
              <w:rPr>
                <w:rFonts w:eastAsia="Times New Roman" w:cstheme="minorHAnsi"/>
                <w:szCs w:val="24"/>
                <w:lang w:eastAsia="el-GR"/>
              </w:rPr>
              <w:t>Ν.</w:t>
            </w:r>
            <w:r>
              <w:rPr>
                <w:rFonts w:eastAsia="Times New Roman" w:cstheme="minorHAnsi"/>
                <w:szCs w:val="24"/>
                <w:lang w:eastAsia="el-GR"/>
              </w:rPr>
              <w:t xml:space="preserve"> </w:t>
            </w:r>
            <w:r w:rsidRPr="003A0CC3">
              <w:rPr>
                <w:rFonts w:eastAsia="Times New Roman" w:cstheme="minorHAnsi"/>
                <w:szCs w:val="24"/>
                <w:lang w:eastAsia="el-GR"/>
              </w:rPr>
              <w:t xml:space="preserve">3463/06 άρθρο 75 </w:t>
            </w:r>
          </w:p>
        </w:tc>
      </w:tr>
      <w:tr w:rsidR="00A62C3B" w:rsidRPr="003A0CC3" w14:paraId="17C41981" w14:textId="77777777" w:rsidTr="00654728">
        <w:trPr>
          <w:trHeight w:val="274"/>
        </w:trPr>
        <w:tc>
          <w:tcPr>
            <w:tcW w:w="7479" w:type="dxa"/>
            <w:vAlign w:val="center"/>
          </w:tcPr>
          <w:p w14:paraId="757371DB"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1. Ο Δήμος καταρτίζει, στο πλαίσιο του τοπικού αναπτυξιακού προγράμματος του, το τοπικό πρόγραμμα δια βίου μάθησης, με βάση το Εθνικό Πρόγραμμα Δια Βίου Μάθησης που προβλέπεται στην παράγραφο 3 του άρθρου 4 και το αντίστοιχο περιφερειακό πρόγραμμα δια βίου μάθησης που προβλέπεται στην παράγραφο 1 του άρθρου 7. Το τοπικό πρόγραμμα δια βίου μάθησης περιλαμβάνει, ιδίως, επενδύσεις, προγράμματα ή επί μέρους δράσεις γενικής εκπαίδευσης ενηλίκων και γενικότερα δράσεις εφαρμογής της δημόσιας πολιτικής δια βίου μάθησης σε τοπικό επίπεδο, όπως είναι: </w:t>
            </w:r>
          </w:p>
          <w:p w14:paraId="68E3E38E"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α) οι δραστηριότητες σύνδεσης των σχολικών μονάδων με την κοινωνία, </w:t>
            </w:r>
          </w:p>
          <w:p w14:paraId="099DA850"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β) οι δράσεις επιμόρφωσης ενηλίκων, ιδίως σε τομείς της δημόσιας υγείας, του πολιτισμού, του αθλητισμού, του περιβάλλοντος, της κοινωνικής ένταξης των μεταναστών και οι δράσεις επιμόρφωσης της νέας γενιάς και της τρίτης ηλικίας, καθώς και η δημιουργία σχολών γονέων και </w:t>
            </w:r>
          </w:p>
          <w:p w14:paraId="004EC3DB"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lastRenderedPageBreak/>
              <w:t>γ) οι δράσεις προώθησης της επιχειρηματικότητας και της καινοτομίας μέσω της σύνδεσης με την τοπική οικονομία.</w:t>
            </w:r>
          </w:p>
          <w:p w14:paraId="68BC6446"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2. Στο τοπικό πρόγραμμα δια βίου μάθησης, σε ιδιαίτερο κεφάλαιο, μπορεί να εντάσσονται και δράσεις συλλογικού χαρακτήρα, οι οποίες υποστηρίζονται οικονομικά, επιστημονικά ή διοικητικά από το Δήμο, των δημόσιων, των κοινωνικών και των ιδιωτικών φορέων που έχουν την έδρα τους ή ασκούν δραστηριότητες στην περιφέρεια του Δήμου και είναι εγγεγραμμένοι στο Μητρώο Φορέων του Δικτύου που προβλέπεται στην παράγραφο 3 του άρθρου 17.</w:t>
            </w:r>
          </w:p>
          <w:p w14:paraId="1E5FC8B8"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3. Οι δράσεις του τοπικού προγράμματος δια βίου μάθησης μπορεί να χρηματοδοτούνται από τον τακτικό προϋπολογισμό και από το πρόγραμμα δημοσίων επενδύσεων απευθείας από το Υπουργείο Παιδείας, Δια Βίου Μάθησης και Θρησκευμάτων, μέσω της Γενικής Γραμματείας Δια Βίου Μάθησης ή μέσω της αντίστοιχης Περιφέρειας, από επιχορηγήσεις και από ίδιους πόρους του Δήμου.</w:t>
            </w:r>
          </w:p>
          <w:p w14:paraId="5BA4034C"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4. Ο Δήμος εφαρμόζει το τοπικό πρόγραμμα δια βίου μάθησης και διαχειρίζεται την εφαρμογή των πολιτικών και των κανόνων που αναφέρονται στην παράγραφο 2 του άρθρου 4 που αφορούν τη γενική εκπαίδευση ενηλίκων στην περιφέρεια του Δήμου. Στις αρμοδιότητες του περιλαμβάνονται ιδίως: </w:t>
            </w:r>
          </w:p>
          <w:p w14:paraId="3E1F6D40"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α) η ίδρυση και λειτουργία Κέντρων Δια Βίου Μάθησης (Κ.Δ.Β.Μ.) που οργανώνονται στο πλαίσιο της υπηρεσιακής μονάδας που ασκεί αρμοδιότητες δια βίου μάθησης ή νομικού προσώπου του Δήμου και εφαρμόζουν το τοπικό πρόγραμμα δια βίου μάθησης, </w:t>
            </w:r>
          </w:p>
          <w:p w14:paraId="56AF06A4"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β) η λειτουργία και διαχείριση τοπικών δομών και η εφαρμογή προγραμμάτων της Γενικής Γραμματείας Δια Βίου Μάθησης, στο πλαίσιο προγραμματικών συμβάσεων, κατά τις διατάξεις της περίπτωσης α` της παραγράφου 6 του άρθρου 21 και </w:t>
            </w:r>
          </w:p>
          <w:p w14:paraId="139EABFB"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γ) η εφαρμογή προγραμμάτων των Κ.Π.Ε. του Υπουργείου Παιδείας, Δια Βίου Μάθησης και Θρησκευμάτων, στο πλαίσιο προγραμματικών συμβάσεων, κατά τις διατάξεις της περίπτωσης β` της ίδιας παραγράφου.</w:t>
            </w:r>
          </w:p>
          <w:p w14:paraId="49386CF6" w14:textId="77777777" w:rsidR="00A62C3B" w:rsidRPr="003A0CC3" w:rsidRDefault="00A62C3B" w:rsidP="00B1022C">
            <w:pPr>
              <w:widowControl w:val="0"/>
              <w:adjustRightInd w:val="0"/>
              <w:jc w:val="both"/>
              <w:outlineLvl w:val="4"/>
              <w:rPr>
                <w:rFonts w:eastAsia="Times New Roman" w:cstheme="minorHAnsi"/>
                <w:color w:val="666666"/>
              </w:rPr>
            </w:pPr>
            <w:r w:rsidRPr="003A0CC3">
              <w:rPr>
                <w:rFonts w:eastAsia="Times New Roman" w:cstheme="minorHAnsi"/>
                <w:szCs w:val="24"/>
                <w:lang w:eastAsia="el-GR"/>
              </w:rPr>
              <w:t>5. Με προεδρικό διάταγμα που εκδίδεται με πρόταση των Υπουργών Εσωτερικών, Αποκέντρωσης και Ηλεκτρονικής Διακυβέρνησης, Οικονομικών και Παιδείας, Δια Βίου Μάθησης και Θρησκευμάτων, ύστερα από γνώμη της Κεντρικής Ένωσης Δήμων Ελλάδας, μπορεί να μεταβιβάζονται στους Δήμους αρμοδιότητες του Υπουργείου Παιδείας, Δια Βίου Μάθησης και Θρησκευμάτων και των φορέων διοίκησης της δια βίου μάθησης των περιπτώσεων δ`, ε` και στ` της παραγράφου 2 του άρθρου 3, εφόσον εξυπηρετούν αναπτυξιακού και λειτουργικού χαρακτήρα τοπικές ανάγκες και δεν αφορούν θέματα άσκησης γενικής κρατικής πολιτικής. Με το ίδιο διάταγμα ρυθμίζεται και η απόδοση των αντίστοιχων οικονομικών πόρων για την άσκηση τους.</w:t>
            </w:r>
          </w:p>
        </w:tc>
        <w:tc>
          <w:tcPr>
            <w:tcW w:w="1843" w:type="dxa"/>
            <w:vAlign w:val="center"/>
          </w:tcPr>
          <w:p w14:paraId="14B8FCBA" w14:textId="77777777" w:rsidR="00A62C3B" w:rsidRPr="003A0CC3" w:rsidRDefault="00A62C3B" w:rsidP="001D4938">
            <w:pPr>
              <w:jc w:val="center"/>
              <w:outlineLvl w:val="4"/>
              <w:rPr>
                <w:rFonts w:eastAsia="Times New Roman" w:cstheme="minorHAnsi"/>
                <w:szCs w:val="24"/>
                <w:lang w:eastAsia="el-GR"/>
              </w:rPr>
            </w:pPr>
            <w:bookmarkStart w:id="310" w:name="_Hlk141011059"/>
            <w:r w:rsidRPr="003A0CC3">
              <w:rPr>
                <w:rFonts w:eastAsia="Times New Roman" w:cstheme="minorHAnsi"/>
                <w:szCs w:val="24"/>
                <w:lang w:eastAsia="el-GR"/>
              </w:rPr>
              <w:lastRenderedPageBreak/>
              <w:t>Ν. 3879/2010</w:t>
            </w:r>
            <w:bookmarkEnd w:id="310"/>
            <w:r>
              <w:rPr>
                <w:rFonts w:eastAsia="Times New Roman" w:cstheme="minorHAnsi"/>
                <w:szCs w:val="24"/>
                <w:lang w:eastAsia="el-GR"/>
              </w:rPr>
              <w:t xml:space="preserve"> Άρθρο 8</w:t>
            </w:r>
          </w:p>
        </w:tc>
      </w:tr>
    </w:tbl>
    <w:p w14:paraId="59132A9A" w14:textId="77777777" w:rsidR="00A62C3B" w:rsidRDefault="00A62C3B" w:rsidP="00A62C3B">
      <w:pPr>
        <w:pStyle w:val="EP5"/>
        <w:outlineLvl w:val="4"/>
      </w:pPr>
      <w:r>
        <w:lastRenderedPageBreak/>
        <w:t>Π</w:t>
      </w:r>
      <w:r w:rsidRPr="00C05025">
        <w:t>άρκ</w:t>
      </w:r>
      <w:r>
        <w:t>α</w:t>
      </w:r>
      <w:r w:rsidRPr="00C05025">
        <w:t xml:space="preserve"> κυκλοφοριακής αγωγής</w:t>
      </w:r>
    </w:p>
    <w:tbl>
      <w:tblPr>
        <w:tblStyle w:val="a8"/>
        <w:tblW w:w="9321" w:type="dxa"/>
        <w:tblLook w:val="04A0" w:firstRow="1" w:lastRow="0" w:firstColumn="1" w:lastColumn="0" w:noHBand="0" w:noVBand="1"/>
      </w:tblPr>
      <w:tblGrid>
        <w:gridCol w:w="7478"/>
        <w:gridCol w:w="1843"/>
      </w:tblGrid>
      <w:tr w:rsidR="00A62C3B" w:rsidRPr="003A0CC3" w14:paraId="0CF13A31" w14:textId="77777777" w:rsidTr="00654728">
        <w:trPr>
          <w:trHeight w:val="274"/>
        </w:trPr>
        <w:tc>
          <w:tcPr>
            <w:tcW w:w="7479" w:type="dxa"/>
            <w:shd w:val="clear" w:color="auto" w:fill="D9D9D9" w:themeFill="background1" w:themeFillShade="D9"/>
            <w:vAlign w:val="center"/>
          </w:tcPr>
          <w:p w14:paraId="4F562D63" w14:textId="77777777" w:rsidR="00A62C3B" w:rsidRPr="003A0CC3" w:rsidRDefault="00A62C3B" w:rsidP="00B1022C">
            <w:pPr>
              <w:widowControl w:val="0"/>
              <w:adjustRightInd w:val="0"/>
              <w:jc w:val="center"/>
              <w:outlineLvl w:val="4"/>
              <w:rPr>
                <w:rFonts w:eastAsia="Times New Roman" w:cstheme="minorHAnsi"/>
                <w:szCs w:val="24"/>
                <w:lang w:eastAsia="el-GR"/>
              </w:rPr>
            </w:pPr>
            <w:r w:rsidRPr="003A0CC3">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381807D5" w14:textId="77777777" w:rsidR="00A62C3B" w:rsidRPr="003A0CC3" w:rsidRDefault="00A62C3B" w:rsidP="00B1022C">
            <w:pPr>
              <w:jc w:val="center"/>
              <w:outlineLvl w:val="4"/>
              <w:rPr>
                <w:rFonts w:eastAsia="Times New Roman" w:cstheme="minorHAnsi"/>
                <w:szCs w:val="24"/>
                <w:lang w:eastAsia="el-GR"/>
              </w:rPr>
            </w:pPr>
            <w:r w:rsidRPr="003A0CC3">
              <w:rPr>
                <w:rFonts w:eastAsia="Times New Roman" w:cstheme="minorHAnsi"/>
                <w:b/>
                <w:szCs w:val="24"/>
                <w:lang w:eastAsia="el-GR"/>
              </w:rPr>
              <w:t>ΝΟΜΟΘΕΣΙΑ</w:t>
            </w:r>
          </w:p>
        </w:tc>
      </w:tr>
      <w:tr w:rsidR="00A62C3B" w:rsidRPr="003A0CC3" w14:paraId="12137115" w14:textId="77777777" w:rsidTr="00654728">
        <w:trPr>
          <w:trHeight w:val="274"/>
        </w:trPr>
        <w:tc>
          <w:tcPr>
            <w:tcW w:w="7479" w:type="dxa"/>
            <w:vAlign w:val="center"/>
          </w:tcPr>
          <w:p w14:paraId="1D522C0A" w14:textId="77777777" w:rsidR="00A62C3B" w:rsidRPr="003A0CC3" w:rsidRDefault="00A62C3B" w:rsidP="00B1022C">
            <w:pPr>
              <w:widowControl w:val="0"/>
              <w:adjustRightInd w:val="0"/>
              <w:jc w:val="both"/>
              <w:outlineLvl w:val="4"/>
              <w:rPr>
                <w:rFonts w:eastAsia="Times New Roman" w:cstheme="minorHAnsi"/>
                <w:szCs w:val="24"/>
                <w:lang w:eastAsia="el-GR"/>
              </w:rPr>
            </w:pPr>
            <w:r w:rsidRPr="003A0CC3">
              <w:rPr>
                <w:rFonts w:eastAsia="Times New Roman" w:cstheme="minorHAnsi"/>
                <w:szCs w:val="24"/>
                <w:lang w:eastAsia="el-GR"/>
              </w:rPr>
              <w:t>Η ίδρυση και λειτουργία πάρκων κυκλοφοριακής αγωγής.</w:t>
            </w:r>
          </w:p>
        </w:tc>
        <w:tc>
          <w:tcPr>
            <w:tcW w:w="1843" w:type="dxa"/>
            <w:vAlign w:val="center"/>
          </w:tcPr>
          <w:p w14:paraId="747044FC" w14:textId="77777777" w:rsidR="00A62C3B" w:rsidRPr="003A0CC3" w:rsidRDefault="00A62C3B" w:rsidP="00B1022C">
            <w:pPr>
              <w:jc w:val="center"/>
              <w:outlineLvl w:val="4"/>
              <w:rPr>
                <w:rFonts w:eastAsia="Times New Roman" w:cstheme="minorHAnsi"/>
                <w:szCs w:val="24"/>
                <w:lang w:eastAsia="el-GR"/>
              </w:rPr>
            </w:pPr>
            <w:r w:rsidRPr="003A0CC3">
              <w:rPr>
                <w:rFonts w:eastAsia="Times New Roman" w:cstheme="minorHAnsi"/>
                <w:szCs w:val="24"/>
                <w:lang w:eastAsia="el-GR"/>
              </w:rPr>
              <w:t>Ν.</w:t>
            </w:r>
            <w:r>
              <w:rPr>
                <w:rFonts w:eastAsia="Times New Roman" w:cstheme="minorHAnsi"/>
                <w:szCs w:val="24"/>
                <w:lang w:eastAsia="el-GR"/>
              </w:rPr>
              <w:t xml:space="preserve"> </w:t>
            </w:r>
            <w:r w:rsidRPr="003A0CC3">
              <w:rPr>
                <w:rFonts w:eastAsia="Times New Roman" w:cstheme="minorHAnsi"/>
                <w:szCs w:val="24"/>
                <w:lang w:eastAsia="el-GR"/>
              </w:rPr>
              <w:t>3463/06 άρθρο 75</w:t>
            </w:r>
          </w:p>
        </w:tc>
      </w:tr>
    </w:tbl>
    <w:p w14:paraId="1A51A53E" w14:textId="238D9735" w:rsidR="0068028E" w:rsidRDefault="0068028E" w:rsidP="0068028E">
      <w:pPr>
        <w:pStyle w:val="EP3"/>
      </w:pPr>
      <w:bookmarkStart w:id="311" w:name="_Toc153097947"/>
      <w:r w:rsidRPr="0068028E">
        <w:lastRenderedPageBreak/>
        <w:t>Υπηρεσίες Διοικητικής &amp; Οικονομικής υποστήριξης</w:t>
      </w:r>
      <w:bookmarkEnd w:id="311"/>
    </w:p>
    <w:p w14:paraId="7D3DA6FF" w14:textId="77777777" w:rsidR="00A5596F" w:rsidRPr="001E3397" w:rsidRDefault="00A5596F" w:rsidP="002B4575">
      <w:pPr>
        <w:pStyle w:val="EP4"/>
      </w:pPr>
      <w:r w:rsidRPr="001E3397">
        <w:t>Οικονομική Διοίκηση και Διαχείριση</w:t>
      </w:r>
    </w:p>
    <w:tbl>
      <w:tblPr>
        <w:tblStyle w:val="a8"/>
        <w:tblW w:w="9322" w:type="dxa"/>
        <w:tblLayout w:type="fixed"/>
        <w:tblLook w:val="04A0" w:firstRow="1" w:lastRow="0" w:firstColumn="1" w:lastColumn="0" w:noHBand="0" w:noVBand="1"/>
      </w:tblPr>
      <w:tblGrid>
        <w:gridCol w:w="7479"/>
        <w:gridCol w:w="1843"/>
      </w:tblGrid>
      <w:tr w:rsidR="00A5596F" w:rsidRPr="001838C2" w14:paraId="7246F3D8" w14:textId="77777777" w:rsidTr="005B5A27">
        <w:trPr>
          <w:trHeight w:val="289"/>
        </w:trPr>
        <w:tc>
          <w:tcPr>
            <w:tcW w:w="7479" w:type="dxa"/>
            <w:shd w:val="clear" w:color="auto" w:fill="D9D9D9" w:themeFill="background1" w:themeFillShade="D9"/>
            <w:vAlign w:val="center"/>
          </w:tcPr>
          <w:p w14:paraId="413C83DD" w14:textId="77777777" w:rsidR="00A5596F" w:rsidRPr="001838C2" w:rsidRDefault="00A5596F" w:rsidP="005B5A27">
            <w:pPr>
              <w:jc w:val="center"/>
              <w:outlineLvl w:val="4"/>
              <w:rPr>
                <w:rFonts w:eastAsia="Times New Roman" w:cstheme="minorHAnsi"/>
                <w:b/>
                <w:szCs w:val="24"/>
                <w:lang w:eastAsia="el-GR"/>
              </w:rPr>
            </w:pPr>
            <w:r w:rsidRPr="00682367">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499B9F9C" w14:textId="77777777" w:rsidR="00A5596F" w:rsidRPr="001838C2" w:rsidRDefault="00A5596F" w:rsidP="005B5A27">
            <w:pPr>
              <w:jc w:val="center"/>
              <w:outlineLvl w:val="4"/>
              <w:rPr>
                <w:rFonts w:eastAsia="Times New Roman" w:cstheme="minorHAnsi"/>
                <w:b/>
                <w:szCs w:val="24"/>
                <w:lang w:eastAsia="el-GR"/>
              </w:rPr>
            </w:pPr>
            <w:r w:rsidRPr="00682367">
              <w:rPr>
                <w:rFonts w:eastAsia="Times New Roman" w:cstheme="minorHAnsi"/>
                <w:b/>
                <w:szCs w:val="24"/>
                <w:lang w:eastAsia="el-GR"/>
              </w:rPr>
              <w:t>ΒΑΣΙΚΗ ΝΟΜΟΘΕΣΙΑ</w:t>
            </w:r>
          </w:p>
        </w:tc>
      </w:tr>
      <w:tr w:rsidR="00A5596F" w:rsidRPr="00682367" w14:paraId="0C970513" w14:textId="77777777" w:rsidTr="005B5A27">
        <w:trPr>
          <w:trHeight w:val="289"/>
        </w:trPr>
        <w:tc>
          <w:tcPr>
            <w:tcW w:w="7479" w:type="dxa"/>
            <w:vAlign w:val="center"/>
          </w:tcPr>
          <w:p w14:paraId="27058CF2"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eastAsia="Times New Roman" w:cstheme="minorHAnsi"/>
                <w:lang w:eastAsia="el-GR"/>
              </w:rPr>
              <w:t>Διαχείριση προϋπολογισμού (Κατάρτιση - έγκριση παρακολούθηση – Οικονομικός απολογισμός)</w:t>
            </w:r>
          </w:p>
          <w:p w14:paraId="1AFCF3E9"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eastAsia="Times New Roman" w:cstheme="minorHAnsi"/>
                <w:lang w:eastAsia="el-GR"/>
              </w:rPr>
              <w:t>Διενέργεια δ</w:t>
            </w:r>
            <w:r>
              <w:rPr>
                <w:rFonts w:eastAsia="Times New Roman" w:cstheme="minorHAnsi"/>
                <w:lang w:eastAsia="el-GR"/>
              </w:rPr>
              <w:t xml:space="preserve">απανών </w:t>
            </w:r>
            <w:r w:rsidRPr="00682367">
              <w:rPr>
                <w:rFonts w:eastAsia="Times New Roman" w:cstheme="minorHAnsi"/>
                <w:lang w:eastAsia="el-GR"/>
              </w:rPr>
              <w:t>(ανάληψη υποχρέωσης, εκκαθάριση δαπάνης, εντολή πληρωμής, πληρωμή)</w:t>
            </w:r>
          </w:p>
          <w:p w14:paraId="7525FCDF"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eastAsia="Times New Roman" w:cstheme="minorHAnsi"/>
                <w:lang w:eastAsia="el-GR"/>
              </w:rPr>
              <w:t xml:space="preserve">Διαχείριση εσόδων (βεβαίωση και είσπραξη εσόδων) </w:t>
            </w:r>
          </w:p>
          <w:p w14:paraId="4D62DEF0" w14:textId="77777777" w:rsidR="00A5596F" w:rsidRPr="00682367" w:rsidRDefault="00A5596F" w:rsidP="005B5A27">
            <w:pPr>
              <w:pStyle w:val="a6"/>
              <w:numPr>
                <w:ilvl w:val="0"/>
                <w:numId w:val="9"/>
              </w:numPr>
              <w:spacing w:before="0"/>
              <w:ind w:left="306" w:hanging="284"/>
              <w:outlineLvl w:val="4"/>
              <w:rPr>
                <w:rFonts w:cstheme="minorHAnsi"/>
              </w:rPr>
            </w:pPr>
            <w:r>
              <w:rPr>
                <w:rFonts w:eastAsia="Times New Roman" w:cstheme="minorHAnsi"/>
                <w:lang w:eastAsia="el-GR"/>
              </w:rPr>
              <w:t xml:space="preserve">Ταμειακή </w:t>
            </w:r>
            <w:r w:rsidRPr="00682367">
              <w:rPr>
                <w:rFonts w:eastAsia="Times New Roman" w:cstheme="minorHAnsi"/>
                <w:lang w:eastAsia="el-GR"/>
              </w:rPr>
              <w:t>διαχείριση (εισπράξεις – πληρωμές)</w:t>
            </w:r>
            <w:r w:rsidRPr="00682367">
              <w:rPr>
                <w:rFonts w:cstheme="minorHAnsi"/>
              </w:rPr>
              <w:t xml:space="preserve"> </w:t>
            </w:r>
          </w:p>
          <w:p w14:paraId="650F74A0"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cstheme="minorHAnsi"/>
              </w:rPr>
              <w:t xml:space="preserve">Διαχείριση αποθηκών </w:t>
            </w:r>
          </w:p>
          <w:p w14:paraId="1CFA1D5B"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cstheme="minorHAnsi"/>
              </w:rPr>
              <w:t>Διαχείριση παγίων</w:t>
            </w:r>
          </w:p>
          <w:p w14:paraId="4244EFDE" w14:textId="77777777" w:rsidR="00A5596F" w:rsidRPr="00682367" w:rsidRDefault="00A5596F" w:rsidP="005B5A27">
            <w:pPr>
              <w:pStyle w:val="a6"/>
              <w:numPr>
                <w:ilvl w:val="0"/>
                <w:numId w:val="9"/>
              </w:numPr>
              <w:spacing w:before="0"/>
              <w:ind w:left="306" w:hanging="284"/>
              <w:outlineLvl w:val="4"/>
              <w:rPr>
                <w:rFonts w:eastAsia="Times New Roman" w:cstheme="minorHAnsi"/>
                <w:lang w:eastAsia="el-GR"/>
              </w:rPr>
            </w:pPr>
            <w:r w:rsidRPr="00682367">
              <w:rPr>
                <w:rFonts w:cstheme="minorHAnsi"/>
              </w:rPr>
              <w:t xml:space="preserve">Διαχείριση προστίμων προσαυξήσεων </w:t>
            </w:r>
          </w:p>
        </w:tc>
        <w:tc>
          <w:tcPr>
            <w:tcW w:w="1843" w:type="dxa"/>
            <w:vAlign w:val="center"/>
          </w:tcPr>
          <w:p w14:paraId="69B3003F" w14:textId="77777777" w:rsidR="00A5596F" w:rsidRPr="00682367" w:rsidRDefault="00A5596F" w:rsidP="005B5A27">
            <w:pPr>
              <w:pStyle w:val="a6"/>
              <w:numPr>
                <w:ilvl w:val="0"/>
                <w:numId w:val="9"/>
              </w:numPr>
              <w:shd w:val="clear" w:color="auto" w:fill="F9F9F9"/>
              <w:spacing w:before="0"/>
              <w:ind w:left="208" w:hanging="284"/>
              <w:jc w:val="center"/>
              <w:outlineLvl w:val="4"/>
              <w:rPr>
                <w:rFonts w:cstheme="minorHAnsi"/>
                <w:lang w:eastAsia="zh-CN"/>
              </w:rPr>
            </w:pPr>
            <w:r w:rsidRPr="00682367">
              <w:rPr>
                <w:rFonts w:cstheme="minorHAnsi"/>
                <w:lang w:eastAsia="zh-CN"/>
              </w:rPr>
              <w:t>Ν.</w:t>
            </w:r>
            <w:r>
              <w:rPr>
                <w:rFonts w:cstheme="minorHAnsi"/>
                <w:lang w:eastAsia="zh-CN"/>
              </w:rPr>
              <w:t xml:space="preserve"> </w:t>
            </w:r>
            <w:r w:rsidRPr="00682367">
              <w:rPr>
                <w:rFonts w:cstheme="minorHAnsi"/>
                <w:lang w:eastAsia="zh-CN"/>
              </w:rPr>
              <w:t>3463/2006,</w:t>
            </w:r>
          </w:p>
          <w:p w14:paraId="094716F4" w14:textId="040C517E" w:rsidR="000B0324" w:rsidRPr="000B0324" w:rsidRDefault="00A5596F" w:rsidP="005B5A27">
            <w:pPr>
              <w:pStyle w:val="a6"/>
              <w:numPr>
                <w:ilvl w:val="0"/>
                <w:numId w:val="9"/>
              </w:numPr>
              <w:shd w:val="clear" w:color="auto" w:fill="F9F9F9"/>
              <w:spacing w:before="0"/>
              <w:ind w:left="208" w:hanging="284"/>
              <w:jc w:val="center"/>
              <w:outlineLvl w:val="4"/>
              <w:rPr>
                <w:rFonts w:eastAsia="Times New Roman" w:cstheme="minorHAnsi"/>
                <w:bCs/>
                <w:lang w:eastAsia="el-GR"/>
              </w:rPr>
            </w:pPr>
            <w:r w:rsidRPr="00682367">
              <w:rPr>
                <w:rFonts w:cstheme="minorHAnsi"/>
                <w:lang w:eastAsia="zh-CN"/>
              </w:rPr>
              <w:t>Ν. 3852/2010</w:t>
            </w:r>
            <w:r w:rsidR="00CA543D">
              <w:rPr>
                <w:rFonts w:cstheme="minorHAnsi"/>
                <w:lang w:eastAsia="zh-CN"/>
              </w:rPr>
              <w:t>,</w:t>
            </w:r>
          </w:p>
          <w:p w14:paraId="131D609C" w14:textId="346692DA" w:rsidR="00A5596F" w:rsidRPr="00682367" w:rsidRDefault="00A5596F" w:rsidP="005B5A27">
            <w:pPr>
              <w:pStyle w:val="a6"/>
              <w:numPr>
                <w:ilvl w:val="0"/>
                <w:numId w:val="9"/>
              </w:numPr>
              <w:shd w:val="clear" w:color="auto" w:fill="F9F9F9"/>
              <w:spacing w:before="0"/>
              <w:ind w:left="208" w:hanging="284"/>
              <w:jc w:val="center"/>
              <w:outlineLvl w:val="4"/>
              <w:rPr>
                <w:rFonts w:eastAsia="Times New Roman" w:cstheme="minorHAnsi"/>
                <w:bCs/>
                <w:lang w:eastAsia="el-GR"/>
              </w:rPr>
            </w:pPr>
            <w:r w:rsidRPr="000B0324">
              <w:rPr>
                <w:rFonts w:cstheme="minorHAnsi"/>
                <w:lang w:eastAsia="zh-CN"/>
              </w:rPr>
              <w:t>Β.Δ</w:t>
            </w:r>
            <w:r w:rsidR="00CA543D">
              <w:rPr>
                <w:rFonts w:cstheme="minorHAnsi"/>
                <w:lang w:eastAsia="zh-CN"/>
              </w:rPr>
              <w:t>.</w:t>
            </w:r>
            <w:r w:rsidRPr="000B0324">
              <w:rPr>
                <w:rFonts w:cstheme="minorHAnsi"/>
                <w:lang w:eastAsia="zh-CN"/>
              </w:rPr>
              <w:t xml:space="preserve"> 17-5/</w:t>
            </w:r>
            <w:r w:rsidR="000B0324">
              <w:rPr>
                <w:rFonts w:cstheme="minorHAnsi"/>
                <w:lang w:eastAsia="zh-CN"/>
              </w:rPr>
              <w:t>1959</w:t>
            </w:r>
            <w:r w:rsidRPr="000B0324">
              <w:rPr>
                <w:rFonts w:cstheme="minorHAnsi"/>
                <w:lang w:eastAsia="zh-CN"/>
              </w:rPr>
              <w:t>,</w:t>
            </w:r>
          </w:p>
          <w:p w14:paraId="690FED7A" w14:textId="0463CF17" w:rsidR="00A5596F" w:rsidRPr="00682367" w:rsidRDefault="00A5596F" w:rsidP="005B5A27">
            <w:pPr>
              <w:pStyle w:val="a6"/>
              <w:numPr>
                <w:ilvl w:val="0"/>
                <w:numId w:val="9"/>
              </w:numPr>
              <w:shd w:val="clear" w:color="auto" w:fill="F9F9F9"/>
              <w:spacing w:before="0"/>
              <w:ind w:left="208" w:hanging="284"/>
              <w:jc w:val="center"/>
              <w:outlineLvl w:val="4"/>
              <w:rPr>
                <w:rFonts w:eastAsia="Times New Roman" w:cstheme="minorHAnsi"/>
                <w:bCs/>
                <w:lang w:eastAsia="el-GR"/>
              </w:rPr>
            </w:pPr>
            <w:r w:rsidRPr="00682367">
              <w:rPr>
                <w:rFonts w:eastAsia="Times New Roman" w:cstheme="minorHAnsi"/>
                <w:bCs/>
                <w:lang w:eastAsia="el-GR"/>
              </w:rPr>
              <w:t>Β</w:t>
            </w:r>
            <w:r w:rsidR="00CA543D">
              <w:rPr>
                <w:rFonts w:eastAsia="Times New Roman" w:cstheme="minorHAnsi"/>
                <w:bCs/>
                <w:lang w:eastAsia="el-GR"/>
              </w:rPr>
              <w:t>.</w:t>
            </w:r>
            <w:r w:rsidRPr="00682367">
              <w:rPr>
                <w:rFonts w:eastAsia="Times New Roman" w:cstheme="minorHAnsi"/>
                <w:bCs/>
                <w:lang w:eastAsia="el-GR"/>
              </w:rPr>
              <w:t>Δ</w:t>
            </w:r>
            <w:r w:rsidR="00CA543D">
              <w:rPr>
                <w:rFonts w:eastAsia="Times New Roman" w:cstheme="minorHAnsi"/>
                <w:bCs/>
                <w:lang w:eastAsia="el-GR"/>
              </w:rPr>
              <w:t>.</w:t>
            </w:r>
            <w:r w:rsidRPr="00682367">
              <w:rPr>
                <w:rFonts w:eastAsia="Times New Roman" w:cstheme="minorHAnsi"/>
                <w:bCs/>
                <w:lang w:eastAsia="el-GR"/>
              </w:rPr>
              <w:t xml:space="preserve"> 24-</w:t>
            </w:r>
            <w:r w:rsidR="000B0324">
              <w:rPr>
                <w:rFonts w:eastAsia="Times New Roman" w:cstheme="minorHAnsi"/>
                <w:bCs/>
                <w:lang w:eastAsia="el-GR"/>
              </w:rPr>
              <w:t>9</w:t>
            </w:r>
            <w:r w:rsidRPr="00682367">
              <w:rPr>
                <w:rFonts w:eastAsia="Times New Roman" w:cstheme="minorHAnsi"/>
                <w:bCs/>
                <w:lang w:eastAsia="el-GR"/>
              </w:rPr>
              <w:t>/</w:t>
            </w:r>
            <w:r w:rsidR="000B0324">
              <w:rPr>
                <w:rFonts w:eastAsia="Times New Roman" w:cstheme="minorHAnsi"/>
                <w:bCs/>
                <w:lang w:eastAsia="el-GR"/>
              </w:rPr>
              <w:t>19</w:t>
            </w:r>
            <w:r w:rsidRPr="00682367">
              <w:rPr>
                <w:rFonts w:eastAsia="Times New Roman" w:cstheme="minorHAnsi"/>
                <w:bCs/>
                <w:lang w:eastAsia="el-GR"/>
              </w:rPr>
              <w:t>58</w:t>
            </w:r>
            <w:r w:rsidR="00CA543D">
              <w:rPr>
                <w:rFonts w:eastAsia="Times New Roman" w:cstheme="minorHAnsi"/>
                <w:bCs/>
                <w:lang w:eastAsia="el-GR"/>
              </w:rPr>
              <w:t>,</w:t>
            </w:r>
          </w:p>
          <w:p w14:paraId="231652FD" w14:textId="61BDFE2D" w:rsidR="00A5596F" w:rsidRPr="00682367" w:rsidRDefault="00A5596F" w:rsidP="005B5A27">
            <w:pPr>
              <w:pStyle w:val="a6"/>
              <w:numPr>
                <w:ilvl w:val="0"/>
                <w:numId w:val="9"/>
              </w:numPr>
              <w:shd w:val="clear" w:color="auto" w:fill="F9F9F9"/>
              <w:spacing w:before="0"/>
              <w:ind w:left="208" w:hanging="284"/>
              <w:jc w:val="center"/>
              <w:outlineLvl w:val="4"/>
              <w:rPr>
                <w:rFonts w:eastAsia="Times New Roman" w:cstheme="minorHAnsi"/>
                <w:bCs/>
                <w:lang w:eastAsia="el-GR"/>
              </w:rPr>
            </w:pPr>
            <w:r w:rsidRPr="00682367">
              <w:rPr>
                <w:rFonts w:eastAsia="Times New Roman" w:cstheme="minorHAnsi"/>
                <w:bCs/>
                <w:lang w:eastAsia="el-GR"/>
              </w:rPr>
              <w:t>Ν. 4978/</w:t>
            </w:r>
            <w:r w:rsidR="000B0324">
              <w:rPr>
                <w:rFonts w:eastAsia="Times New Roman" w:cstheme="minorHAnsi"/>
                <w:bCs/>
                <w:lang w:eastAsia="el-GR"/>
              </w:rPr>
              <w:t>20</w:t>
            </w:r>
            <w:r w:rsidRPr="00682367">
              <w:rPr>
                <w:rFonts w:eastAsia="Times New Roman" w:cstheme="minorHAnsi"/>
                <w:bCs/>
                <w:lang w:eastAsia="el-GR"/>
              </w:rPr>
              <w:t>22</w:t>
            </w:r>
            <w:r w:rsidRPr="00682367">
              <w:rPr>
                <w:rFonts w:cstheme="minorHAnsi"/>
                <w:lang w:eastAsia="zh-CN"/>
              </w:rPr>
              <w:t>,</w:t>
            </w:r>
          </w:p>
          <w:p w14:paraId="2A7A7C71" w14:textId="77777777" w:rsidR="00A5596F" w:rsidRPr="00682367" w:rsidRDefault="00A5596F" w:rsidP="005B5A27">
            <w:pPr>
              <w:pStyle w:val="a6"/>
              <w:numPr>
                <w:ilvl w:val="0"/>
                <w:numId w:val="9"/>
              </w:numPr>
              <w:shd w:val="clear" w:color="auto" w:fill="F9F9F9"/>
              <w:spacing w:before="0"/>
              <w:ind w:left="208" w:hanging="284"/>
              <w:jc w:val="center"/>
              <w:outlineLvl w:val="4"/>
              <w:rPr>
                <w:rFonts w:cstheme="minorHAnsi"/>
                <w:lang w:eastAsia="zh-CN"/>
              </w:rPr>
            </w:pPr>
            <w:r w:rsidRPr="00682367">
              <w:rPr>
                <w:rFonts w:cstheme="minorHAnsi"/>
                <w:lang w:eastAsia="zh-CN"/>
              </w:rPr>
              <w:t>Ν. 4111/2013,</w:t>
            </w:r>
          </w:p>
          <w:p w14:paraId="3804CE4C" w14:textId="77777777" w:rsidR="00A5596F" w:rsidRPr="00682367" w:rsidRDefault="00A5596F" w:rsidP="005B5A27">
            <w:pPr>
              <w:pStyle w:val="a6"/>
              <w:numPr>
                <w:ilvl w:val="0"/>
                <w:numId w:val="9"/>
              </w:numPr>
              <w:shd w:val="clear" w:color="auto" w:fill="F9F9F9"/>
              <w:spacing w:before="0"/>
              <w:ind w:left="208" w:hanging="284"/>
              <w:jc w:val="center"/>
              <w:outlineLvl w:val="4"/>
              <w:rPr>
                <w:rFonts w:cstheme="minorHAnsi"/>
                <w:lang w:eastAsia="zh-CN"/>
              </w:rPr>
            </w:pPr>
            <w:r w:rsidRPr="00682367">
              <w:rPr>
                <w:rFonts w:cstheme="minorHAnsi"/>
                <w:lang w:eastAsia="zh-CN"/>
              </w:rPr>
              <w:t>Ν.4172/2013,</w:t>
            </w:r>
          </w:p>
          <w:p w14:paraId="2B6B0BE2" w14:textId="77777777" w:rsidR="00A5596F" w:rsidRPr="00682367" w:rsidRDefault="00A5596F" w:rsidP="005B5A27">
            <w:pPr>
              <w:pStyle w:val="a6"/>
              <w:numPr>
                <w:ilvl w:val="0"/>
                <w:numId w:val="9"/>
              </w:numPr>
              <w:shd w:val="clear" w:color="auto" w:fill="F9F9F9"/>
              <w:spacing w:before="0"/>
              <w:ind w:left="208" w:hanging="208"/>
              <w:jc w:val="center"/>
              <w:outlineLvl w:val="4"/>
              <w:rPr>
                <w:rFonts w:cstheme="minorHAnsi"/>
                <w:lang w:eastAsia="zh-CN"/>
              </w:rPr>
            </w:pPr>
            <w:r w:rsidRPr="00682367">
              <w:rPr>
                <w:rFonts w:cstheme="minorHAnsi"/>
                <w:lang w:eastAsia="zh-CN"/>
              </w:rPr>
              <w:t>Ν. 4270/2014,</w:t>
            </w:r>
          </w:p>
          <w:p w14:paraId="44B3A183" w14:textId="679F01B9" w:rsidR="00A5596F" w:rsidRPr="00682367" w:rsidRDefault="00A5596F" w:rsidP="005B5A27">
            <w:pPr>
              <w:pStyle w:val="a6"/>
              <w:numPr>
                <w:ilvl w:val="0"/>
                <w:numId w:val="9"/>
              </w:numPr>
              <w:shd w:val="clear" w:color="auto" w:fill="F9F9F9"/>
              <w:spacing w:before="0"/>
              <w:ind w:left="208" w:hanging="208"/>
              <w:jc w:val="center"/>
              <w:outlineLvl w:val="4"/>
              <w:rPr>
                <w:rFonts w:cstheme="minorHAnsi"/>
                <w:lang w:eastAsia="zh-CN"/>
              </w:rPr>
            </w:pPr>
            <w:r w:rsidRPr="00682367">
              <w:rPr>
                <w:rFonts w:cstheme="minorHAnsi"/>
                <w:lang w:eastAsia="zh-CN"/>
              </w:rPr>
              <w:t>ΠΔ 80/2016</w:t>
            </w:r>
            <w:r w:rsidR="00CA543D">
              <w:rPr>
                <w:rFonts w:cstheme="minorHAnsi"/>
                <w:lang w:eastAsia="zh-CN"/>
              </w:rPr>
              <w:t>,</w:t>
            </w:r>
          </w:p>
          <w:p w14:paraId="3A47F236" w14:textId="5DEC444B" w:rsidR="00A5596F" w:rsidRPr="00682367" w:rsidRDefault="00A5596F" w:rsidP="005B5A27">
            <w:pPr>
              <w:pStyle w:val="a6"/>
              <w:numPr>
                <w:ilvl w:val="0"/>
                <w:numId w:val="9"/>
              </w:numPr>
              <w:shd w:val="clear" w:color="auto" w:fill="F9F9F9"/>
              <w:spacing w:before="0"/>
              <w:ind w:left="208" w:hanging="208"/>
              <w:jc w:val="center"/>
              <w:outlineLvl w:val="4"/>
              <w:rPr>
                <w:rFonts w:cstheme="minorHAnsi"/>
                <w:lang w:eastAsia="zh-CN"/>
              </w:rPr>
            </w:pPr>
            <w:r w:rsidRPr="00682367">
              <w:rPr>
                <w:rFonts w:cstheme="minorHAnsi"/>
                <w:lang w:eastAsia="zh-CN"/>
              </w:rPr>
              <w:t>Ν. 4555/2018</w:t>
            </w:r>
            <w:r w:rsidR="00B36CA6">
              <w:rPr>
                <w:rFonts w:cstheme="minorHAnsi"/>
                <w:lang w:eastAsia="zh-CN"/>
              </w:rPr>
              <w:t>,</w:t>
            </w:r>
          </w:p>
          <w:p w14:paraId="7523D05D" w14:textId="4C04E6A9" w:rsidR="00A5596F" w:rsidRPr="00682367" w:rsidRDefault="00A5596F" w:rsidP="005B5A27">
            <w:pPr>
              <w:pStyle w:val="a6"/>
              <w:numPr>
                <w:ilvl w:val="0"/>
                <w:numId w:val="9"/>
              </w:numPr>
              <w:shd w:val="clear" w:color="auto" w:fill="F9F9F9"/>
              <w:spacing w:before="0"/>
              <w:ind w:left="208" w:hanging="208"/>
              <w:jc w:val="center"/>
              <w:outlineLvl w:val="4"/>
              <w:rPr>
                <w:rFonts w:cstheme="minorHAnsi"/>
                <w:lang w:eastAsia="zh-CN"/>
              </w:rPr>
            </w:pPr>
            <w:r w:rsidRPr="00682367">
              <w:rPr>
                <w:rFonts w:cstheme="minorHAnsi"/>
                <w:lang w:eastAsia="zh-CN"/>
              </w:rPr>
              <w:t>Ν.</w:t>
            </w:r>
            <w:r>
              <w:rPr>
                <w:rFonts w:cstheme="minorHAnsi"/>
                <w:lang w:eastAsia="zh-CN"/>
              </w:rPr>
              <w:t xml:space="preserve"> </w:t>
            </w:r>
            <w:r w:rsidRPr="00682367">
              <w:rPr>
                <w:rFonts w:cstheme="minorHAnsi"/>
                <w:lang w:eastAsia="zh-CN"/>
              </w:rPr>
              <w:t>4308/</w:t>
            </w:r>
            <w:r w:rsidR="000B0324">
              <w:rPr>
                <w:rFonts w:cstheme="minorHAnsi"/>
                <w:lang w:eastAsia="zh-CN"/>
              </w:rPr>
              <w:t>20</w:t>
            </w:r>
            <w:r w:rsidRPr="00682367">
              <w:rPr>
                <w:rFonts w:cstheme="minorHAnsi"/>
                <w:lang w:eastAsia="zh-CN"/>
              </w:rPr>
              <w:t>14</w:t>
            </w:r>
            <w:r w:rsidR="00B36CA6">
              <w:rPr>
                <w:rFonts w:cstheme="minorHAnsi"/>
                <w:lang w:eastAsia="zh-CN"/>
              </w:rPr>
              <w:t>,</w:t>
            </w:r>
          </w:p>
          <w:p w14:paraId="79FD7C50" w14:textId="77777777" w:rsidR="00A5596F" w:rsidRPr="00682367" w:rsidRDefault="00A5596F" w:rsidP="005B5A27">
            <w:pPr>
              <w:pStyle w:val="a6"/>
              <w:numPr>
                <w:ilvl w:val="0"/>
                <w:numId w:val="9"/>
              </w:numPr>
              <w:shd w:val="clear" w:color="auto" w:fill="F9F9F9"/>
              <w:spacing w:before="0"/>
              <w:ind w:left="208" w:hanging="208"/>
              <w:jc w:val="center"/>
              <w:outlineLvl w:val="4"/>
              <w:rPr>
                <w:rFonts w:cstheme="minorHAnsi"/>
                <w:lang w:eastAsia="zh-CN"/>
              </w:rPr>
            </w:pPr>
            <w:r w:rsidRPr="00682367">
              <w:rPr>
                <w:rFonts w:cstheme="minorHAnsi"/>
                <w:lang w:eastAsia="zh-CN"/>
              </w:rPr>
              <w:t>Ν.</w:t>
            </w:r>
            <w:r>
              <w:rPr>
                <w:rFonts w:cstheme="minorHAnsi"/>
                <w:lang w:eastAsia="zh-CN"/>
              </w:rPr>
              <w:t xml:space="preserve"> </w:t>
            </w:r>
            <w:r w:rsidRPr="00682367">
              <w:rPr>
                <w:rFonts w:cstheme="minorHAnsi"/>
                <w:lang w:eastAsia="zh-CN"/>
              </w:rPr>
              <w:t>4978/2022</w:t>
            </w:r>
          </w:p>
        </w:tc>
      </w:tr>
      <w:tr w:rsidR="00A5596F" w:rsidRPr="00682367" w14:paraId="1CFE6877" w14:textId="77777777" w:rsidTr="005B5A27">
        <w:trPr>
          <w:trHeight w:val="289"/>
        </w:trPr>
        <w:tc>
          <w:tcPr>
            <w:tcW w:w="7479" w:type="dxa"/>
            <w:vAlign w:val="center"/>
          </w:tcPr>
          <w:p w14:paraId="18AA4EB2" w14:textId="77777777" w:rsidR="00A5596F" w:rsidRPr="00682367" w:rsidRDefault="00A5596F" w:rsidP="005B5A27">
            <w:pPr>
              <w:jc w:val="both"/>
              <w:outlineLvl w:val="4"/>
              <w:rPr>
                <w:rFonts w:eastAsia="Times New Roman" w:cstheme="minorHAnsi"/>
                <w:lang w:eastAsia="el-GR"/>
              </w:rPr>
            </w:pPr>
            <w:r w:rsidRPr="00682367">
              <w:rPr>
                <w:rFonts w:eastAsia="Times New Roman" w:cstheme="minorHAnsi"/>
                <w:lang w:eastAsia="el-GR"/>
              </w:rPr>
              <w:t xml:space="preserve">Τήρηση λογιστικού (διπλογραφικού) συστήματος και σύνταξη οικονομικών καταστάσεων </w:t>
            </w:r>
          </w:p>
        </w:tc>
        <w:tc>
          <w:tcPr>
            <w:tcW w:w="1843" w:type="dxa"/>
            <w:vAlign w:val="center"/>
          </w:tcPr>
          <w:p w14:paraId="5899BD42" w14:textId="77777777" w:rsidR="00A5596F" w:rsidRPr="00682367" w:rsidRDefault="00A5596F" w:rsidP="005B5A27">
            <w:pPr>
              <w:shd w:val="clear" w:color="auto" w:fill="F9F9F9"/>
              <w:jc w:val="center"/>
              <w:outlineLvl w:val="4"/>
              <w:rPr>
                <w:rFonts w:cstheme="minorHAnsi"/>
                <w:shd w:val="clear" w:color="auto" w:fill="FAFAFA"/>
              </w:rPr>
            </w:pPr>
            <w:r w:rsidRPr="00682367">
              <w:rPr>
                <w:rFonts w:cstheme="minorHAnsi"/>
                <w:shd w:val="clear" w:color="auto" w:fill="FFFFFF"/>
              </w:rPr>
              <w:t>ΠΔ 315/99</w:t>
            </w:r>
          </w:p>
        </w:tc>
      </w:tr>
      <w:tr w:rsidR="00A5596F" w:rsidRPr="00682367" w14:paraId="7A4A6A24" w14:textId="77777777" w:rsidTr="005B5A27">
        <w:trPr>
          <w:trHeight w:val="289"/>
        </w:trPr>
        <w:tc>
          <w:tcPr>
            <w:tcW w:w="7479" w:type="dxa"/>
            <w:vAlign w:val="center"/>
          </w:tcPr>
          <w:p w14:paraId="66FA6EC0" w14:textId="77777777" w:rsidR="00A5596F" w:rsidRPr="00682367" w:rsidRDefault="00A5596F" w:rsidP="005B5A27">
            <w:pPr>
              <w:jc w:val="both"/>
              <w:outlineLvl w:val="4"/>
              <w:rPr>
                <w:rFonts w:eastAsia="Times New Roman" w:cstheme="minorHAnsi"/>
                <w:lang w:eastAsia="el-GR"/>
              </w:rPr>
            </w:pPr>
            <w:r w:rsidRPr="00682367">
              <w:rPr>
                <w:rFonts w:eastAsia="Times New Roman" w:cstheme="minorHAnsi"/>
                <w:lang w:eastAsia="el-GR"/>
              </w:rPr>
              <w:t>Έκδοση και πληρωμή μισθολογικών καταστάσεων</w:t>
            </w:r>
          </w:p>
        </w:tc>
        <w:tc>
          <w:tcPr>
            <w:tcW w:w="1843" w:type="dxa"/>
            <w:vAlign w:val="center"/>
          </w:tcPr>
          <w:p w14:paraId="3077AD91" w14:textId="77777777" w:rsidR="00A5596F" w:rsidRPr="00682367" w:rsidRDefault="00A5596F" w:rsidP="005B5A27">
            <w:pPr>
              <w:shd w:val="clear" w:color="auto" w:fill="F9F9F9"/>
              <w:jc w:val="center"/>
              <w:outlineLvl w:val="4"/>
              <w:rPr>
                <w:rFonts w:cstheme="minorHAnsi"/>
                <w:shd w:val="clear" w:color="auto" w:fill="FFFFFF"/>
              </w:rPr>
            </w:pPr>
            <w:r w:rsidRPr="00682367">
              <w:rPr>
                <w:rFonts w:eastAsia="Times New Roman" w:cstheme="minorHAnsi"/>
                <w:bCs/>
                <w:color w:val="000000"/>
                <w:lang w:eastAsia="el-GR"/>
              </w:rPr>
              <w:t>Ν. 4354/15</w:t>
            </w:r>
          </w:p>
        </w:tc>
      </w:tr>
      <w:tr w:rsidR="00A5596F" w:rsidRPr="00682367" w14:paraId="3E9545ED" w14:textId="77777777" w:rsidTr="005B5A27">
        <w:trPr>
          <w:trHeight w:val="289"/>
        </w:trPr>
        <w:tc>
          <w:tcPr>
            <w:tcW w:w="7479" w:type="dxa"/>
            <w:vAlign w:val="center"/>
          </w:tcPr>
          <w:p w14:paraId="13D6D873" w14:textId="77777777" w:rsidR="00A5596F" w:rsidRPr="00682367" w:rsidRDefault="00A5596F" w:rsidP="005B5A27">
            <w:pPr>
              <w:jc w:val="both"/>
              <w:outlineLvl w:val="4"/>
              <w:rPr>
                <w:rFonts w:eastAsia="Times New Roman" w:cstheme="minorHAnsi"/>
                <w:lang w:eastAsia="el-GR"/>
              </w:rPr>
            </w:pPr>
            <w:r w:rsidRPr="00682367">
              <w:rPr>
                <w:rFonts w:eastAsia="Times New Roman" w:cstheme="minorHAnsi"/>
                <w:lang w:eastAsia="el-GR"/>
              </w:rPr>
              <w:t xml:space="preserve">Οικονομική </w:t>
            </w:r>
            <w:proofErr w:type="spellStart"/>
            <w:r w:rsidRPr="00682367">
              <w:rPr>
                <w:rFonts w:eastAsia="Times New Roman" w:cstheme="minorHAnsi"/>
                <w:lang w:eastAsia="el-GR"/>
              </w:rPr>
              <w:t>στοχοθεσία</w:t>
            </w:r>
            <w:proofErr w:type="spellEnd"/>
            <w:r w:rsidRPr="00682367">
              <w:rPr>
                <w:rFonts w:eastAsia="Times New Roman" w:cstheme="minorHAnsi"/>
                <w:lang w:eastAsia="el-GR"/>
              </w:rPr>
              <w:t xml:space="preserve"> - Ολοκληρωμένο Πλαίσιο Δράσης (ΟΠΔ)</w:t>
            </w:r>
          </w:p>
        </w:tc>
        <w:tc>
          <w:tcPr>
            <w:tcW w:w="1843" w:type="dxa"/>
            <w:vAlign w:val="center"/>
          </w:tcPr>
          <w:p w14:paraId="0EA85AC9" w14:textId="2A5F6EF6" w:rsidR="00A5596F" w:rsidRPr="008E35AC" w:rsidRDefault="00A5596F" w:rsidP="005B5A27">
            <w:pPr>
              <w:shd w:val="clear" w:color="auto" w:fill="F9F9F9"/>
              <w:jc w:val="center"/>
              <w:outlineLvl w:val="4"/>
              <w:rPr>
                <w:rFonts w:cstheme="minorHAnsi"/>
                <w:shd w:val="clear" w:color="auto" w:fill="FAFAFA"/>
              </w:rPr>
            </w:pPr>
            <w:r w:rsidRPr="00682367">
              <w:rPr>
                <w:rFonts w:cstheme="minorHAnsi"/>
                <w:shd w:val="clear" w:color="auto" w:fill="FAFAFA"/>
              </w:rPr>
              <w:t xml:space="preserve">Ν. 4111/2013 άρθρο </w:t>
            </w:r>
            <w:r w:rsidR="00A416C5">
              <w:rPr>
                <w:rFonts w:cstheme="minorHAnsi"/>
                <w:shd w:val="clear" w:color="auto" w:fill="FAFAFA"/>
              </w:rPr>
              <w:t>4ε</w:t>
            </w:r>
          </w:p>
          <w:p w14:paraId="343A6083" w14:textId="0AA74C8E" w:rsidR="003F3BFD" w:rsidRPr="00682367" w:rsidRDefault="003F3BFD" w:rsidP="005B5A27">
            <w:pPr>
              <w:shd w:val="clear" w:color="auto" w:fill="F9F9F9"/>
              <w:jc w:val="center"/>
              <w:outlineLvl w:val="4"/>
              <w:rPr>
                <w:rFonts w:eastAsia="Times New Roman" w:cstheme="minorHAnsi"/>
                <w:b/>
                <w:bCs/>
                <w:color w:val="333333"/>
                <w:sz w:val="18"/>
                <w:szCs w:val="18"/>
                <w:lang w:eastAsia="el-GR"/>
              </w:rPr>
            </w:pPr>
            <w:r>
              <w:rPr>
                <w:rFonts w:cstheme="minorHAnsi"/>
                <w:shd w:val="clear" w:color="auto" w:fill="FAFAFA"/>
              </w:rPr>
              <w:t xml:space="preserve">Τροποποίηση με το  </w:t>
            </w:r>
            <w:r w:rsidR="00BD197B">
              <w:rPr>
                <w:rFonts w:cstheme="minorHAnsi"/>
                <w:shd w:val="clear" w:color="auto" w:fill="FAFAFA"/>
              </w:rPr>
              <w:t xml:space="preserve">Ν. 4555/2018, άρθρο 202 </w:t>
            </w:r>
          </w:p>
        </w:tc>
      </w:tr>
    </w:tbl>
    <w:p w14:paraId="7FA861BF" w14:textId="77777777" w:rsidR="00A5596F" w:rsidRPr="001E3397" w:rsidRDefault="00A5596F" w:rsidP="00A5596F">
      <w:pPr>
        <w:pStyle w:val="EP5"/>
        <w:outlineLvl w:val="4"/>
        <w:rPr>
          <w:color w:val="1D4575"/>
          <w:spacing w:val="16"/>
        </w:rPr>
      </w:pPr>
      <w:r w:rsidRPr="001E3397">
        <w:rPr>
          <w:color w:val="1D4575"/>
          <w:spacing w:val="16"/>
        </w:rPr>
        <w:t>Δημοτική περιουσία</w:t>
      </w:r>
    </w:p>
    <w:tbl>
      <w:tblPr>
        <w:tblStyle w:val="a8"/>
        <w:tblW w:w="9322" w:type="dxa"/>
        <w:tblLook w:val="04A0" w:firstRow="1" w:lastRow="0" w:firstColumn="1" w:lastColumn="0" w:noHBand="0" w:noVBand="1"/>
      </w:tblPr>
      <w:tblGrid>
        <w:gridCol w:w="7479"/>
        <w:gridCol w:w="1843"/>
      </w:tblGrid>
      <w:tr w:rsidR="00A5596F" w:rsidRPr="00DD08C1" w14:paraId="5681826A" w14:textId="77777777" w:rsidTr="005B5A27">
        <w:tc>
          <w:tcPr>
            <w:tcW w:w="7479" w:type="dxa"/>
            <w:shd w:val="clear" w:color="auto" w:fill="D9D9D9" w:themeFill="background1" w:themeFillShade="D9"/>
            <w:vAlign w:val="center"/>
          </w:tcPr>
          <w:p w14:paraId="79BAD59E" w14:textId="77777777" w:rsidR="00A5596F" w:rsidRPr="00DD08C1" w:rsidRDefault="00A5596F" w:rsidP="005B5A27">
            <w:pPr>
              <w:jc w:val="center"/>
              <w:outlineLvl w:val="4"/>
              <w:rPr>
                <w:rFonts w:eastAsia="Times New Roman" w:cstheme="minorHAnsi"/>
                <w:b/>
                <w:szCs w:val="24"/>
                <w:lang w:eastAsia="el-GR"/>
              </w:rPr>
            </w:pPr>
            <w:r w:rsidRPr="00DD08C1">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0FA20AB5" w14:textId="77777777" w:rsidR="00A5596F" w:rsidRPr="00DD08C1" w:rsidRDefault="00A5596F" w:rsidP="005B5A27">
            <w:pPr>
              <w:ind w:left="-108"/>
              <w:jc w:val="center"/>
              <w:outlineLvl w:val="4"/>
              <w:rPr>
                <w:rFonts w:eastAsia="Times New Roman" w:cstheme="minorHAnsi"/>
                <w:b/>
                <w:szCs w:val="24"/>
                <w:lang w:eastAsia="el-GR"/>
              </w:rPr>
            </w:pPr>
            <w:r w:rsidRPr="00DD08C1">
              <w:rPr>
                <w:rFonts w:eastAsia="Times New Roman" w:cstheme="minorHAnsi"/>
                <w:b/>
                <w:szCs w:val="24"/>
                <w:lang w:eastAsia="el-GR"/>
              </w:rPr>
              <w:t>ΝΟΜΟΣ</w:t>
            </w:r>
          </w:p>
        </w:tc>
      </w:tr>
      <w:tr w:rsidR="00A5596F" w:rsidRPr="00DD08C1" w14:paraId="5262C170" w14:textId="77777777" w:rsidTr="005B5A27">
        <w:tc>
          <w:tcPr>
            <w:tcW w:w="7479" w:type="dxa"/>
            <w:vAlign w:val="center"/>
          </w:tcPr>
          <w:p w14:paraId="41751358" w14:textId="77777777" w:rsidR="00A5596F" w:rsidRPr="00DD08C1" w:rsidRDefault="00A5596F" w:rsidP="005B5A27">
            <w:pPr>
              <w:widowControl w:val="0"/>
              <w:adjustRightInd w:val="0"/>
              <w:jc w:val="both"/>
              <w:outlineLvl w:val="4"/>
              <w:rPr>
                <w:rFonts w:eastAsia="Times New Roman" w:cstheme="minorHAnsi"/>
                <w:szCs w:val="24"/>
                <w:lang w:eastAsia="el-GR"/>
              </w:rPr>
            </w:pPr>
            <w:bookmarkStart w:id="312" w:name="_Hlk152515605"/>
            <w:r w:rsidRPr="00DD08C1">
              <w:rPr>
                <w:rFonts w:eastAsia="Times New Roman" w:cstheme="minorHAnsi"/>
                <w:szCs w:val="24"/>
                <w:lang w:eastAsia="el-GR"/>
              </w:rPr>
              <w:t>Η διαχείριση, η αξιοποίηση και η εκμετάλλευση της δημοτικής και κοινοτικής περιουσίας και η κατασκευή, συντήρηση και διαχείριση δημοτικών και κοινοτικών κτιρίων.</w:t>
            </w:r>
          </w:p>
        </w:tc>
        <w:tc>
          <w:tcPr>
            <w:tcW w:w="1843" w:type="dxa"/>
            <w:vAlign w:val="center"/>
          </w:tcPr>
          <w:p w14:paraId="4373F3F4" w14:textId="77777777" w:rsidR="00A5596F" w:rsidRPr="00DD08C1" w:rsidRDefault="00A5596F" w:rsidP="005B5A27">
            <w:pPr>
              <w:jc w:val="center"/>
              <w:outlineLvl w:val="4"/>
              <w:rPr>
                <w:rFonts w:cstheme="minorHAnsi"/>
              </w:rPr>
            </w:pPr>
            <w:r w:rsidRPr="00DD08C1">
              <w:rPr>
                <w:rFonts w:cstheme="minorHAnsi"/>
              </w:rPr>
              <w:t>Ν.</w:t>
            </w:r>
            <w:r>
              <w:rPr>
                <w:rFonts w:cstheme="minorHAnsi"/>
              </w:rPr>
              <w:t xml:space="preserve"> </w:t>
            </w:r>
            <w:r w:rsidRPr="00DD08C1">
              <w:rPr>
                <w:rFonts w:cstheme="minorHAnsi"/>
              </w:rPr>
              <w:t>3463/06 άρθρο 75</w:t>
            </w:r>
            <w:r>
              <w:rPr>
                <w:rFonts w:cstheme="minorHAnsi"/>
              </w:rPr>
              <w:t xml:space="preserve"> </w:t>
            </w:r>
            <w:r w:rsidRPr="00DD08C1">
              <w:rPr>
                <w:rFonts w:cstheme="minorHAnsi"/>
              </w:rPr>
              <w:t>&amp; άρθρα 178 έως 200</w:t>
            </w:r>
          </w:p>
        </w:tc>
      </w:tr>
      <w:tr w:rsidR="00BD197B" w:rsidRPr="00DD08C1" w14:paraId="49B65F4B" w14:textId="77777777" w:rsidTr="00BD197B">
        <w:tc>
          <w:tcPr>
            <w:tcW w:w="7479" w:type="dxa"/>
            <w:vAlign w:val="center"/>
          </w:tcPr>
          <w:p w14:paraId="5022D33E" w14:textId="124D3BBD" w:rsidR="00BD197B" w:rsidRPr="00DD08C1" w:rsidRDefault="00BD197B" w:rsidP="00BD197B">
            <w:pPr>
              <w:widowControl w:val="0"/>
              <w:adjustRightInd w:val="0"/>
              <w:jc w:val="both"/>
              <w:outlineLvl w:val="4"/>
              <w:rPr>
                <w:rFonts w:eastAsia="Times New Roman" w:cstheme="minorHAnsi"/>
                <w:szCs w:val="24"/>
                <w:lang w:eastAsia="el-GR"/>
              </w:rPr>
            </w:pPr>
            <w:r w:rsidRPr="00BD197B">
              <w:rPr>
                <w:rFonts w:eastAsia="Times New Roman" w:cstheme="minorHAnsi"/>
                <w:szCs w:val="24"/>
                <w:lang w:eastAsia="el-GR"/>
              </w:rPr>
              <w:t>Εκμίσθωση ακινήτων των Δήμων</w:t>
            </w:r>
          </w:p>
        </w:tc>
        <w:tc>
          <w:tcPr>
            <w:tcW w:w="1843" w:type="dxa"/>
            <w:vAlign w:val="center"/>
          </w:tcPr>
          <w:p w14:paraId="2C553DB0" w14:textId="674D3FE2" w:rsidR="00BD197B" w:rsidRDefault="00BD197B" w:rsidP="00BD197B">
            <w:pPr>
              <w:widowControl w:val="0"/>
              <w:adjustRightInd w:val="0"/>
              <w:jc w:val="center"/>
              <w:outlineLvl w:val="4"/>
              <w:rPr>
                <w:rFonts w:eastAsia="Times New Roman" w:cstheme="minorHAnsi"/>
                <w:szCs w:val="24"/>
                <w:lang w:eastAsia="el-GR"/>
              </w:rPr>
            </w:pPr>
            <w:r>
              <w:rPr>
                <w:rFonts w:eastAsia="Times New Roman" w:cstheme="minorHAnsi"/>
                <w:szCs w:val="24"/>
                <w:lang w:eastAsia="el-GR"/>
              </w:rPr>
              <w:t xml:space="preserve">Ν. 3463/2006 </w:t>
            </w:r>
            <w:r w:rsidRPr="00BD197B">
              <w:rPr>
                <w:rFonts w:eastAsia="Times New Roman" w:cstheme="minorHAnsi"/>
                <w:szCs w:val="24"/>
                <w:lang w:eastAsia="el-GR"/>
              </w:rPr>
              <w:t>Άρθρο 192</w:t>
            </w:r>
            <w:r>
              <w:rPr>
                <w:rFonts w:eastAsia="Times New Roman" w:cstheme="minorHAnsi"/>
                <w:szCs w:val="24"/>
                <w:lang w:eastAsia="el-GR"/>
              </w:rPr>
              <w:t>, παρ. 1 και 2</w:t>
            </w:r>
          </w:p>
          <w:p w14:paraId="21516A17" w14:textId="53A2AAD8" w:rsidR="00BD197B" w:rsidRDefault="00BD197B" w:rsidP="00BD197B">
            <w:pPr>
              <w:widowControl w:val="0"/>
              <w:adjustRightInd w:val="0"/>
              <w:jc w:val="center"/>
              <w:outlineLvl w:val="4"/>
              <w:rPr>
                <w:rFonts w:eastAsia="Times New Roman" w:cstheme="minorHAnsi"/>
                <w:szCs w:val="24"/>
                <w:lang w:eastAsia="el-GR"/>
              </w:rPr>
            </w:pPr>
            <w:r>
              <w:rPr>
                <w:rFonts w:eastAsia="Times New Roman" w:cstheme="minorHAnsi"/>
                <w:szCs w:val="24"/>
                <w:lang w:eastAsia="el-GR"/>
              </w:rPr>
              <w:t>Τροποποίηση με</w:t>
            </w:r>
          </w:p>
          <w:p w14:paraId="630ECC09" w14:textId="2280F750" w:rsidR="00BD197B" w:rsidRPr="00BD197B" w:rsidRDefault="00BD197B" w:rsidP="00BD197B">
            <w:pPr>
              <w:widowControl w:val="0"/>
              <w:adjustRightInd w:val="0"/>
              <w:jc w:val="center"/>
              <w:outlineLvl w:val="4"/>
              <w:rPr>
                <w:rFonts w:eastAsia="Times New Roman" w:cstheme="minorHAnsi"/>
                <w:szCs w:val="24"/>
                <w:lang w:eastAsia="el-GR"/>
              </w:rPr>
            </w:pPr>
            <w:r w:rsidRPr="00BD197B">
              <w:rPr>
                <w:rFonts w:eastAsia="Times New Roman" w:cstheme="minorHAnsi"/>
                <w:szCs w:val="24"/>
                <w:lang w:eastAsia="el-GR"/>
              </w:rPr>
              <w:t>Ν</w:t>
            </w:r>
            <w:r>
              <w:rPr>
                <w:rFonts w:eastAsia="Times New Roman" w:cstheme="minorHAnsi"/>
                <w:szCs w:val="24"/>
                <w:lang w:eastAsia="el-GR"/>
              </w:rPr>
              <w:t>.</w:t>
            </w:r>
            <w:r w:rsidRPr="00BD197B">
              <w:rPr>
                <w:rFonts w:eastAsia="Times New Roman" w:cstheme="minorHAnsi"/>
                <w:szCs w:val="24"/>
                <w:lang w:eastAsia="el-GR"/>
              </w:rPr>
              <w:t xml:space="preserve"> 4555/2018 Άρθρο 196 Παρ.1</w:t>
            </w:r>
          </w:p>
        </w:tc>
      </w:tr>
      <w:tr w:rsidR="00CB340A" w:rsidRPr="00DD08C1" w14:paraId="06BDEEE6" w14:textId="77777777" w:rsidTr="00CB340A">
        <w:tc>
          <w:tcPr>
            <w:tcW w:w="7479" w:type="dxa"/>
            <w:vAlign w:val="center"/>
          </w:tcPr>
          <w:p w14:paraId="4DF4AB7B" w14:textId="20488309" w:rsidR="00CB340A" w:rsidRPr="00455CC5" w:rsidRDefault="00CB340A" w:rsidP="00CB340A">
            <w:pPr>
              <w:widowControl w:val="0"/>
              <w:adjustRightInd w:val="0"/>
              <w:jc w:val="both"/>
              <w:outlineLvl w:val="4"/>
              <w:rPr>
                <w:rFonts w:eastAsia="Times New Roman" w:cstheme="minorHAnsi"/>
                <w:szCs w:val="24"/>
                <w:lang w:eastAsia="el-GR"/>
              </w:rPr>
            </w:pPr>
            <w:r w:rsidRPr="00CB340A">
              <w:rPr>
                <w:rFonts w:eastAsia="Times New Roman" w:cstheme="minorHAnsi"/>
                <w:szCs w:val="24"/>
                <w:lang w:eastAsia="el-GR"/>
              </w:rPr>
              <w:t>Ηλεκτρονική Βάση Καταγραφής Ακίνητης Περιουσίας</w:t>
            </w:r>
          </w:p>
        </w:tc>
        <w:tc>
          <w:tcPr>
            <w:tcW w:w="1843" w:type="dxa"/>
            <w:vAlign w:val="center"/>
          </w:tcPr>
          <w:p w14:paraId="3E6368F2" w14:textId="79A3B081" w:rsidR="00CB340A" w:rsidRPr="00CB340A" w:rsidRDefault="00CB340A" w:rsidP="00CB340A">
            <w:pPr>
              <w:widowControl w:val="0"/>
              <w:adjustRightInd w:val="0"/>
              <w:jc w:val="center"/>
              <w:outlineLvl w:val="4"/>
              <w:rPr>
                <w:rFonts w:eastAsia="Times New Roman" w:cstheme="minorHAnsi"/>
                <w:szCs w:val="24"/>
                <w:lang w:val="en-US" w:eastAsia="el-GR"/>
              </w:rPr>
            </w:pPr>
            <w:r w:rsidRPr="00BD197B">
              <w:rPr>
                <w:rFonts w:eastAsia="Times New Roman" w:cstheme="minorHAnsi"/>
                <w:szCs w:val="24"/>
                <w:lang w:eastAsia="el-GR"/>
              </w:rPr>
              <w:t>Ν</w:t>
            </w:r>
            <w:r>
              <w:rPr>
                <w:rFonts w:eastAsia="Times New Roman" w:cstheme="minorHAnsi"/>
                <w:szCs w:val="24"/>
                <w:lang w:eastAsia="el-GR"/>
              </w:rPr>
              <w:t>.</w:t>
            </w:r>
            <w:r w:rsidRPr="00BD197B">
              <w:rPr>
                <w:rFonts w:eastAsia="Times New Roman" w:cstheme="minorHAnsi"/>
                <w:szCs w:val="24"/>
                <w:lang w:eastAsia="el-GR"/>
              </w:rPr>
              <w:t xml:space="preserve"> 4555/2018</w:t>
            </w:r>
            <w:r w:rsidRPr="00CB340A">
              <w:rPr>
                <w:rFonts w:eastAsia="Times New Roman" w:cstheme="minorHAnsi"/>
                <w:szCs w:val="24"/>
                <w:lang w:eastAsia="el-GR"/>
              </w:rPr>
              <w:t xml:space="preserve"> Άρθρο 194</w:t>
            </w:r>
          </w:p>
        </w:tc>
      </w:tr>
      <w:bookmarkEnd w:id="312"/>
      <w:tr w:rsidR="00A5596F" w:rsidRPr="00DD08C1" w14:paraId="36C322D2" w14:textId="77777777" w:rsidTr="005B5A27">
        <w:tc>
          <w:tcPr>
            <w:tcW w:w="7479" w:type="dxa"/>
            <w:vAlign w:val="center"/>
          </w:tcPr>
          <w:p w14:paraId="31A3D1CF" w14:textId="77777777" w:rsidR="00A5596F" w:rsidRPr="00DD08C1" w:rsidRDefault="00A5596F" w:rsidP="005B5A27">
            <w:pPr>
              <w:widowControl w:val="0"/>
              <w:adjustRightInd w:val="0"/>
              <w:jc w:val="both"/>
              <w:outlineLvl w:val="4"/>
              <w:rPr>
                <w:rFonts w:eastAsia="Times New Roman" w:cstheme="minorHAnsi"/>
                <w:szCs w:val="24"/>
                <w:lang w:eastAsia="el-GR"/>
              </w:rPr>
            </w:pPr>
            <w:r w:rsidRPr="00455CC5">
              <w:rPr>
                <w:rFonts w:eastAsia="Times New Roman" w:cstheme="minorHAnsi"/>
                <w:szCs w:val="24"/>
                <w:lang w:eastAsia="el-GR"/>
              </w:rPr>
              <w:t>Σχέδιο Διαχείρισης και Αξιοποίησης της Περιουσίας του Δήμου</w:t>
            </w:r>
          </w:p>
        </w:tc>
        <w:tc>
          <w:tcPr>
            <w:tcW w:w="1843" w:type="dxa"/>
            <w:vAlign w:val="center"/>
          </w:tcPr>
          <w:p w14:paraId="74B4D028" w14:textId="77777777" w:rsidR="00A5596F" w:rsidRDefault="00A5596F" w:rsidP="005B5A27">
            <w:pPr>
              <w:jc w:val="center"/>
              <w:outlineLvl w:val="4"/>
              <w:rPr>
                <w:rFonts w:cstheme="minorHAnsi"/>
              </w:rPr>
            </w:pPr>
            <w:r w:rsidRPr="00455CC5">
              <w:rPr>
                <w:rFonts w:cstheme="minorHAnsi"/>
              </w:rPr>
              <w:t>Ν.3852/2010</w:t>
            </w:r>
            <w:r>
              <w:rPr>
                <w:rFonts w:cstheme="minorHAnsi"/>
              </w:rPr>
              <w:t>,</w:t>
            </w:r>
            <w:r w:rsidRPr="00455CC5">
              <w:rPr>
                <w:rFonts w:cstheme="minorHAnsi"/>
              </w:rPr>
              <w:t xml:space="preserve"> άρθρο 72</w:t>
            </w:r>
            <w:r>
              <w:rPr>
                <w:rFonts w:cstheme="minorHAnsi"/>
              </w:rPr>
              <w:t>, παρ.1, εδάφιο  ε</w:t>
            </w:r>
          </w:p>
          <w:p w14:paraId="57A28631" w14:textId="77777777" w:rsidR="00A5596F" w:rsidRDefault="00A5596F" w:rsidP="005B5A27">
            <w:pPr>
              <w:jc w:val="center"/>
              <w:outlineLvl w:val="4"/>
              <w:rPr>
                <w:rFonts w:cstheme="minorHAnsi"/>
              </w:rPr>
            </w:pPr>
            <w:r>
              <w:rPr>
                <w:rFonts w:cstheme="minorHAnsi"/>
              </w:rPr>
              <w:t>Ν. 4623/2019</w:t>
            </w:r>
          </w:p>
          <w:p w14:paraId="1102E2CA" w14:textId="77777777" w:rsidR="00A5596F" w:rsidRPr="00DD08C1" w:rsidRDefault="00A5596F" w:rsidP="005B5A27">
            <w:pPr>
              <w:jc w:val="center"/>
              <w:outlineLvl w:val="4"/>
              <w:rPr>
                <w:rFonts w:cstheme="minorHAnsi"/>
              </w:rPr>
            </w:pPr>
            <w:r>
              <w:rPr>
                <w:rFonts w:cstheme="minorHAnsi"/>
              </w:rPr>
              <w:lastRenderedPageBreak/>
              <w:t>Άρθρο 10</w:t>
            </w:r>
          </w:p>
        </w:tc>
      </w:tr>
      <w:tr w:rsidR="00766385" w:rsidRPr="00DD08C1" w14:paraId="76A95134" w14:textId="77777777" w:rsidTr="005B5A27">
        <w:tc>
          <w:tcPr>
            <w:tcW w:w="7479" w:type="dxa"/>
            <w:vAlign w:val="center"/>
          </w:tcPr>
          <w:p w14:paraId="267880B1" w14:textId="7F728F50" w:rsidR="00766385" w:rsidRPr="00302B63" w:rsidRDefault="00766385" w:rsidP="00766385">
            <w:pPr>
              <w:widowControl w:val="0"/>
              <w:adjustRightInd w:val="0"/>
              <w:jc w:val="both"/>
              <w:outlineLvl w:val="4"/>
              <w:rPr>
                <w:rFonts w:eastAsia="Times New Roman" w:cstheme="minorHAnsi"/>
                <w:szCs w:val="24"/>
                <w:lang w:eastAsia="el-GR"/>
              </w:rPr>
            </w:pPr>
            <w:r w:rsidRPr="00766385">
              <w:rPr>
                <w:rFonts w:eastAsia="Times New Roman" w:cstheme="minorHAnsi"/>
                <w:szCs w:val="24"/>
                <w:lang w:eastAsia="el-GR"/>
              </w:rPr>
              <w:lastRenderedPageBreak/>
              <w:t>Μίσθωση δημοτικών ακινήτων για την ανάπτυξη τουριστικών δραστηριοτήτων</w:t>
            </w:r>
          </w:p>
        </w:tc>
        <w:tc>
          <w:tcPr>
            <w:tcW w:w="1843" w:type="dxa"/>
            <w:vAlign w:val="center"/>
          </w:tcPr>
          <w:p w14:paraId="4AD8CA94" w14:textId="77777777" w:rsidR="00766385" w:rsidRDefault="00766385" w:rsidP="00766385">
            <w:pPr>
              <w:widowControl w:val="0"/>
              <w:adjustRightInd w:val="0"/>
              <w:jc w:val="center"/>
              <w:outlineLvl w:val="4"/>
              <w:rPr>
                <w:rFonts w:eastAsia="Times New Roman" w:cstheme="minorHAnsi"/>
                <w:szCs w:val="24"/>
                <w:lang w:eastAsia="el-GR"/>
              </w:rPr>
            </w:pPr>
            <w:r>
              <w:rPr>
                <w:rFonts w:eastAsia="Times New Roman" w:cstheme="minorHAnsi"/>
                <w:szCs w:val="24"/>
                <w:lang w:eastAsia="el-GR"/>
              </w:rPr>
              <w:t xml:space="preserve">Ν.4712/2020, </w:t>
            </w:r>
          </w:p>
          <w:p w14:paraId="77EDBE45" w14:textId="56926A5C" w:rsidR="00766385" w:rsidRPr="00E65057" w:rsidRDefault="00766385" w:rsidP="00E65057">
            <w:pPr>
              <w:widowControl w:val="0"/>
              <w:adjustRightInd w:val="0"/>
              <w:jc w:val="center"/>
              <w:outlineLvl w:val="4"/>
              <w:rPr>
                <w:rFonts w:eastAsia="Times New Roman" w:cstheme="minorHAnsi"/>
                <w:szCs w:val="24"/>
                <w:lang w:val="en-US" w:eastAsia="el-GR"/>
              </w:rPr>
            </w:pPr>
            <w:proofErr w:type="spellStart"/>
            <w:r>
              <w:rPr>
                <w:rFonts w:eastAsia="Times New Roman" w:cstheme="minorHAnsi"/>
                <w:szCs w:val="24"/>
                <w:lang w:eastAsia="el-GR"/>
              </w:rPr>
              <w:t>Άρ</w:t>
            </w:r>
            <w:proofErr w:type="spellEnd"/>
            <w:r>
              <w:rPr>
                <w:rFonts w:eastAsia="Times New Roman" w:cstheme="minorHAnsi"/>
                <w:szCs w:val="24"/>
                <w:lang w:eastAsia="el-GR"/>
              </w:rPr>
              <w:t>. 79</w:t>
            </w:r>
          </w:p>
        </w:tc>
      </w:tr>
      <w:tr w:rsidR="00302B63" w:rsidRPr="00DD08C1" w14:paraId="27EFA76E" w14:textId="77777777" w:rsidTr="005B5A27">
        <w:tc>
          <w:tcPr>
            <w:tcW w:w="7479" w:type="dxa"/>
            <w:vAlign w:val="center"/>
          </w:tcPr>
          <w:p w14:paraId="5AD27351" w14:textId="56618BBB" w:rsidR="00302B63" w:rsidRPr="00455CC5" w:rsidRDefault="00302B63" w:rsidP="005B5A27">
            <w:pPr>
              <w:widowControl w:val="0"/>
              <w:adjustRightInd w:val="0"/>
              <w:jc w:val="both"/>
              <w:outlineLvl w:val="4"/>
              <w:rPr>
                <w:rFonts w:eastAsia="Times New Roman" w:cstheme="minorHAnsi"/>
                <w:szCs w:val="24"/>
                <w:lang w:eastAsia="el-GR"/>
              </w:rPr>
            </w:pPr>
            <w:r w:rsidRPr="00302B63">
              <w:rPr>
                <w:rFonts w:eastAsia="Times New Roman" w:cstheme="minorHAnsi"/>
                <w:szCs w:val="24"/>
                <w:lang w:eastAsia="el-GR"/>
              </w:rPr>
              <w:t>Καθορισμός όρων, προϋποθέσεων, τεχνικών θεμάτων, αναγκαίων λεπτομερειών και διαδικασίας για την παραχώρηση απλής χρήσης αιγιαλού, παραλίας, όχθης, παρόχθιας ζώνης, υδάτινου στοιχείου θάλασσας, λιμνοθάλασσας, λίμνης και πλεύσιμου ποταμού.</w:t>
            </w:r>
          </w:p>
        </w:tc>
        <w:tc>
          <w:tcPr>
            <w:tcW w:w="1843" w:type="dxa"/>
            <w:vAlign w:val="center"/>
          </w:tcPr>
          <w:p w14:paraId="640F87AF" w14:textId="334D50BE" w:rsidR="00011DFF" w:rsidRPr="00011DFF" w:rsidRDefault="00011DFF" w:rsidP="00011DFF">
            <w:pPr>
              <w:jc w:val="center"/>
              <w:outlineLvl w:val="4"/>
              <w:rPr>
                <w:rFonts w:cstheme="minorHAnsi"/>
              </w:rPr>
            </w:pPr>
            <w:r w:rsidRPr="00302B63">
              <w:rPr>
                <w:rFonts w:cstheme="minorHAnsi"/>
              </w:rPr>
              <w:t>Υ</w:t>
            </w:r>
            <w:r>
              <w:rPr>
                <w:rFonts w:cstheme="minorHAnsi"/>
              </w:rPr>
              <w:t>Α</w:t>
            </w:r>
            <w:r w:rsidRPr="00011DFF">
              <w:rPr>
                <w:rFonts w:cstheme="minorHAnsi"/>
              </w:rPr>
              <w:t xml:space="preserve"> 38609 ΕΞ 2023/</w:t>
            </w:r>
          </w:p>
          <w:p w14:paraId="2D47B742" w14:textId="381F462A" w:rsidR="00302B63" w:rsidRDefault="00011DFF" w:rsidP="00011DFF">
            <w:pPr>
              <w:jc w:val="center"/>
              <w:outlineLvl w:val="4"/>
              <w:rPr>
                <w:rFonts w:cstheme="minorHAnsi"/>
              </w:rPr>
            </w:pPr>
            <w:r w:rsidRPr="00011DFF">
              <w:rPr>
                <w:rFonts w:cstheme="minorHAnsi"/>
              </w:rPr>
              <w:t xml:space="preserve">10-03-2023 (Β’  1432) </w:t>
            </w:r>
          </w:p>
          <w:p w14:paraId="6ED6D91A" w14:textId="1ED4E8D5" w:rsidR="005824AD" w:rsidRDefault="005824AD" w:rsidP="00302B63">
            <w:pPr>
              <w:jc w:val="center"/>
              <w:outlineLvl w:val="4"/>
              <w:rPr>
                <w:rFonts w:cstheme="minorHAnsi"/>
              </w:rPr>
            </w:pPr>
            <w:r>
              <w:rPr>
                <w:rFonts w:cstheme="minorHAnsi"/>
              </w:rPr>
              <w:t xml:space="preserve">Τροποποίηση με </w:t>
            </w:r>
          </w:p>
          <w:p w14:paraId="569EDF76" w14:textId="2B11C6FD" w:rsidR="005824AD" w:rsidRPr="00455CC5" w:rsidRDefault="005824AD" w:rsidP="00302B63">
            <w:pPr>
              <w:jc w:val="center"/>
              <w:outlineLvl w:val="4"/>
              <w:rPr>
                <w:rFonts w:cstheme="minorHAnsi"/>
              </w:rPr>
            </w:pPr>
            <w:r>
              <w:rPr>
                <w:rFonts w:cstheme="minorHAnsi"/>
              </w:rPr>
              <w:t xml:space="preserve">ΥΑ </w:t>
            </w:r>
            <w:r w:rsidRPr="005824AD">
              <w:rPr>
                <w:rFonts w:cstheme="minorHAnsi"/>
              </w:rPr>
              <w:t>58782 ΕΞ 2023</w:t>
            </w:r>
            <w:r w:rsidR="00012A38">
              <w:rPr>
                <w:rFonts w:cstheme="minorHAnsi"/>
              </w:rPr>
              <w:t xml:space="preserve"> / 18-4-2023 (Β΄2531)</w:t>
            </w:r>
          </w:p>
        </w:tc>
      </w:tr>
    </w:tbl>
    <w:p w14:paraId="771B980B" w14:textId="28C5EE48" w:rsidR="00A5596F" w:rsidRPr="001E3397" w:rsidRDefault="00E131EF" w:rsidP="002B4575">
      <w:pPr>
        <w:pStyle w:val="EP4"/>
      </w:pPr>
      <w:r>
        <w:t xml:space="preserve">Προμήθειες </w:t>
      </w:r>
    </w:p>
    <w:tbl>
      <w:tblPr>
        <w:tblStyle w:val="a8"/>
        <w:tblW w:w="9322" w:type="dxa"/>
        <w:tblLook w:val="04A0" w:firstRow="1" w:lastRow="0" w:firstColumn="1" w:lastColumn="0" w:noHBand="0" w:noVBand="1"/>
      </w:tblPr>
      <w:tblGrid>
        <w:gridCol w:w="7479"/>
        <w:gridCol w:w="1843"/>
      </w:tblGrid>
      <w:tr w:rsidR="00A5596F" w:rsidRPr="00DD08C1" w14:paraId="3F8629B8" w14:textId="77777777" w:rsidTr="005B5A27">
        <w:tc>
          <w:tcPr>
            <w:tcW w:w="7479" w:type="dxa"/>
            <w:tcBorders>
              <w:bottom w:val="single" w:sz="4" w:space="0" w:color="auto"/>
            </w:tcBorders>
            <w:shd w:val="clear" w:color="auto" w:fill="D9D9D9" w:themeFill="background1" w:themeFillShade="D9"/>
            <w:vAlign w:val="center"/>
          </w:tcPr>
          <w:p w14:paraId="78A4E251" w14:textId="77777777" w:rsidR="00A5596F" w:rsidRPr="00DD08C1" w:rsidRDefault="00A5596F" w:rsidP="005B5A27">
            <w:pPr>
              <w:jc w:val="center"/>
              <w:outlineLvl w:val="4"/>
              <w:rPr>
                <w:rFonts w:eastAsia="Times New Roman" w:cstheme="minorHAnsi"/>
                <w:b/>
                <w:szCs w:val="24"/>
                <w:lang w:eastAsia="el-GR"/>
              </w:rPr>
            </w:pPr>
            <w:bookmarkStart w:id="313" w:name="_Hlk152518700"/>
            <w:r w:rsidRPr="00DD08C1">
              <w:rPr>
                <w:rFonts w:eastAsia="Times New Roman" w:cstheme="minorHAnsi"/>
                <w:b/>
                <w:szCs w:val="24"/>
                <w:lang w:eastAsia="el-GR"/>
              </w:rPr>
              <w:t>ΛΕΙΤΟΥΡΓΙΕΣ ΔΗΜΩΝ</w:t>
            </w:r>
          </w:p>
        </w:tc>
        <w:tc>
          <w:tcPr>
            <w:tcW w:w="1843" w:type="dxa"/>
            <w:tcBorders>
              <w:bottom w:val="single" w:sz="4" w:space="0" w:color="auto"/>
            </w:tcBorders>
            <w:shd w:val="clear" w:color="auto" w:fill="D9D9D9" w:themeFill="background1" w:themeFillShade="D9"/>
            <w:vAlign w:val="center"/>
          </w:tcPr>
          <w:p w14:paraId="688B353C" w14:textId="77777777" w:rsidR="00A5596F" w:rsidRPr="00DD08C1" w:rsidRDefault="00A5596F" w:rsidP="005B5A27">
            <w:pPr>
              <w:ind w:left="-108"/>
              <w:jc w:val="center"/>
              <w:outlineLvl w:val="4"/>
              <w:rPr>
                <w:rFonts w:eastAsia="Times New Roman" w:cstheme="minorHAnsi"/>
                <w:b/>
                <w:szCs w:val="24"/>
                <w:lang w:eastAsia="el-GR"/>
              </w:rPr>
            </w:pPr>
            <w:r w:rsidRPr="00DD08C1">
              <w:rPr>
                <w:rFonts w:eastAsia="Times New Roman" w:cstheme="minorHAnsi"/>
                <w:b/>
                <w:szCs w:val="24"/>
                <w:lang w:eastAsia="el-GR"/>
              </w:rPr>
              <w:t>ΒΑΣΙΚΗ ΝΟΜΟΘΕΣΙΑ</w:t>
            </w:r>
          </w:p>
        </w:tc>
      </w:tr>
      <w:tr w:rsidR="00A5596F" w:rsidRPr="00DD08C1" w14:paraId="43760E93" w14:textId="77777777" w:rsidTr="005B5A27">
        <w:trPr>
          <w:trHeight w:val="289"/>
        </w:trPr>
        <w:tc>
          <w:tcPr>
            <w:tcW w:w="7479" w:type="dxa"/>
            <w:tcBorders>
              <w:bottom w:val="single" w:sz="4" w:space="0" w:color="auto"/>
            </w:tcBorders>
            <w:vAlign w:val="center"/>
          </w:tcPr>
          <w:p w14:paraId="18FB5967" w14:textId="77777777" w:rsidR="00A5596F" w:rsidRPr="00DD08C1" w:rsidRDefault="00A5596F" w:rsidP="005B5A27">
            <w:pPr>
              <w:widowControl w:val="0"/>
              <w:adjustRightInd w:val="0"/>
              <w:jc w:val="both"/>
              <w:outlineLvl w:val="4"/>
              <w:rPr>
                <w:rFonts w:eastAsia="Times New Roman" w:cstheme="minorHAnsi"/>
                <w:szCs w:val="24"/>
                <w:lang w:eastAsia="el-GR"/>
              </w:rPr>
            </w:pPr>
            <w:r w:rsidRPr="00DD08C1">
              <w:rPr>
                <w:rFonts w:eastAsia="Times New Roman" w:cstheme="minorHAnsi"/>
                <w:szCs w:val="24"/>
                <w:lang w:eastAsia="el-GR"/>
              </w:rPr>
              <w:t>Διαχείριση Δημόσιων Συμβάσεων Έργων, Προμηθειών και Υπηρεσιών</w:t>
            </w:r>
          </w:p>
        </w:tc>
        <w:tc>
          <w:tcPr>
            <w:tcW w:w="1843" w:type="dxa"/>
            <w:tcBorders>
              <w:bottom w:val="single" w:sz="4" w:space="0" w:color="auto"/>
            </w:tcBorders>
            <w:vAlign w:val="center"/>
          </w:tcPr>
          <w:p w14:paraId="7DA18AEC" w14:textId="77777777" w:rsidR="00A5596F" w:rsidRDefault="00A5596F" w:rsidP="005B5A27">
            <w:pPr>
              <w:pStyle w:val="a6"/>
              <w:numPr>
                <w:ilvl w:val="0"/>
                <w:numId w:val="10"/>
              </w:numPr>
              <w:spacing w:before="0"/>
              <w:ind w:left="208" w:hanging="208"/>
              <w:jc w:val="center"/>
              <w:outlineLvl w:val="4"/>
              <w:rPr>
                <w:rFonts w:cstheme="minorHAnsi"/>
              </w:rPr>
            </w:pPr>
            <w:r>
              <w:rPr>
                <w:rFonts w:cstheme="minorHAnsi"/>
              </w:rPr>
              <w:t xml:space="preserve">Ν. 3463/06 </w:t>
            </w:r>
            <w:r w:rsidRPr="00DD08C1">
              <w:rPr>
                <w:rFonts w:cstheme="minorHAnsi"/>
              </w:rPr>
              <w:t>(αρ. 208 και 209)</w:t>
            </w:r>
          </w:p>
          <w:p w14:paraId="395B7D04" w14:textId="77777777" w:rsidR="00A5596F" w:rsidRPr="00DD08C1" w:rsidRDefault="00A5596F" w:rsidP="005B5A27">
            <w:pPr>
              <w:pStyle w:val="a6"/>
              <w:numPr>
                <w:ilvl w:val="0"/>
                <w:numId w:val="10"/>
              </w:numPr>
              <w:spacing w:before="0"/>
              <w:ind w:left="208" w:hanging="208"/>
              <w:jc w:val="center"/>
              <w:outlineLvl w:val="4"/>
              <w:rPr>
                <w:rFonts w:cstheme="minorHAnsi"/>
              </w:rPr>
            </w:pPr>
            <w:r w:rsidRPr="00DD08C1">
              <w:rPr>
                <w:rFonts w:cstheme="minorHAnsi"/>
              </w:rPr>
              <w:t xml:space="preserve">Ν.4412/16 </w:t>
            </w:r>
          </w:p>
          <w:p w14:paraId="05D7D0E8" w14:textId="77777777" w:rsidR="00A5596F" w:rsidRPr="002F414D" w:rsidRDefault="00A5596F" w:rsidP="005B5A27">
            <w:pPr>
              <w:pStyle w:val="a6"/>
              <w:numPr>
                <w:ilvl w:val="0"/>
                <w:numId w:val="10"/>
              </w:numPr>
              <w:spacing w:before="0"/>
              <w:ind w:left="208" w:hanging="208"/>
              <w:jc w:val="center"/>
              <w:outlineLvl w:val="4"/>
              <w:rPr>
                <w:rFonts w:cstheme="minorHAnsi"/>
              </w:rPr>
            </w:pPr>
            <w:r w:rsidRPr="00DD08C1">
              <w:rPr>
                <w:rFonts w:cstheme="minorHAnsi"/>
              </w:rPr>
              <w:t>Ν. 4413/16</w:t>
            </w:r>
          </w:p>
        </w:tc>
      </w:tr>
    </w:tbl>
    <w:p w14:paraId="70FE9B8F" w14:textId="77777777" w:rsidR="00B51957" w:rsidRPr="00C8327C" w:rsidRDefault="00B51957" w:rsidP="002B4575">
      <w:pPr>
        <w:pStyle w:val="EP4"/>
      </w:pPr>
      <w:bookmarkStart w:id="314" w:name="_Toc516482569"/>
      <w:bookmarkEnd w:id="313"/>
      <w:r w:rsidRPr="00C8327C">
        <w:t>Διαχείριση Ανθρώπινου Δυναμικού</w:t>
      </w:r>
    </w:p>
    <w:tbl>
      <w:tblPr>
        <w:tblStyle w:val="a8"/>
        <w:tblW w:w="9322" w:type="dxa"/>
        <w:tblLayout w:type="fixed"/>
        <w:tblLook w:val="04A0" w:firstRow="1" w:lastRow="0" w:firstColumn="1" w:lastColumn="0" w:noHBand="0" w:noVBand="1"/>
      </w:tblPr>
      <w:tblGrid>
        <w:gridCol w:w="7479"/>
        <w:gridCol w:w="1843"/>
      </w:tblGrid>
      <w:tr w:rsidR="00A5596F" w:rsidRPr="00DD08C1" w14:paraId="31D4B40B" w14:textId="77777777" w:rsidTr="005B5A27">
        <w:trPr>
          <w:trHeight w:val="289"/>
        </w:trPr>
        <w:tc>
          <w:tcPr>
            <w:tcW w:w="7479" w:type="dxa"/>
            <w:shd w:val="clear" w:color="auto" w:fill="D9D9D9" w:themeFill="background1" w:themeFillShade="D9"/>
            <w:vAlign w:val="center"/>
          </w:tcPr>
          <w:p w14:paraId="4B52FDD0" w14:textId="77777777" w:rsidR="00A5596F" w:rsidRPr="00DD08C1" w:rsidRDefault="00A5596F" w:rsidP="005B5A27">
            <w:pPr>
              <w:widowControl w:val="0"/>
              <w:adjustRightInd w:val="0"/>
              <w:jc w:val="center"/>
              <w:outlineLvl w:val="4"/>
              <w:rPr>
                <w:rFonts w:cstheme="minorHAnsi"/>
              </w:rPr>
            </w:pPr>
            <w:r w:rsidRPr="00DD08C1">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49E002B5" w14:textId="77777777" w:rsidR="00A5596F" w:rsidRPr="00DD08C1" w:rsidRDefault="00A5596F" w:rsidP="005B5A27">
            <w:pPr>
              <w:jc w:val="center"/>
              <w:outlineLvl w:val="4"/>
              <w:rPr>
                <w:rFonts w:eastAsia="Times New Roman" w:cstheme="minorHAnsi"/>
                <w:lang w:eastAsia="el-GR"/>
              </w:rPr>
            </w:pPr>
            <w:r w:rsidRPr="00DD08C1">
              <w:rPr>
                <w:rFonts w:eastAsia="Times New Roman" w:cstheme="minorHAnsi"/>
                <w:b/>
                <w:szCs w:val="24"/>
                <w:lang w:eastAsia="el-GR"/>
              </w:rPr>
              <w:t>ΒΑΣΙΚΗ ΝΟΜΟΘΕΣΙΑ</w:t>
            </w:r>
          </w:p>
        </w:tc>
      </w:tr>
      <w:tr w:rsidR="00A5596F" w:rsidRPr="00DD08C1" w14:paraId="7021461D" w14:textId="77777777" w:rsidTr="005B5A27">
        <w:trPr>
          <w:trHeight w:val="289"/>
        </w:trPr>
        <w:tc>
          <w:tcPr>
            <w:tcW w:w="7479" w:type="dxa"/>
            <w:vAlign w:val="center"/>
          </w:tcPr>
          <w:p w14:paraId="480BDF1D"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 xml:space="preserve">Προγραμματισμός ανθρώπινου δυναμικού </w:t>
            </w:r>
          </w:p>
          <w:p w14:paraId="0A7B4291"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 xml:space="preserve">Προσλήψεις </w:t>
            </w:r>
          </w:p>
          <w:p w14:paraId="35B55EC9"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Μετατάξεις, αποσπάσεις, εσωτερικές μετακινήσεις / Παρακολούθηση Μεταβολών Προσωπικού</w:t>
            </w:r>
          </w:p>
          <w:p w14:paraId="0A022202"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Χρονική διάρκεια απασχόλησης (Παρουσίες, Απουσίες, Υπερωρίες)</w:t>
            </w:r>
          </w:p>
          <w:p w14:paraId="0EDF6A2A"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Διαδικασίες χορήγησης αδειών (Κανονικών, Αναρρωτικών, Λοιπών αδειών, Διαθεσιμότητα λόγω ασθένειας)</w:t>
            </w:r>
          </w:p>
          <w:p w14:paraId="2BF89305"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Διαδικασίες χορήγησης αμοιβών</w:t>
            </w:r>
          </w:p>
          <w:p w14:paraId="7A2CDE69"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Παρακολούθηση διάρκειας υπηρεσίας - Αναγνώριση προϋπηρεσίας</w:t>
            </w:r>
          </w:p>
          <w:p w14:paraId="265D59CF"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 xml:space="preserve">Προαγωγές (βαθμολογική εξέλιξη) / Επιλογή και τοποθέτηση προϊσταμένων </w:t>
            </w:r>
          </w:p>
          <w:p w14:paraId="664B10D2"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Διαδικασίες αξιολόγησης υπηρεσιακής ικανότητας υπαλλήλου</w:t>
            </w:r>
          </w:p>
          <w:p w14:paraId="68D13216"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Πειθαρχικές ποινές και πειθαρχική διαδικασία</w:t>
            </w:r>
          </w:p>
          <w:p w14:paraId="3C7B621D"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Αρχική και συνεχιζόμενη επιμόρφωση / Ανάπτυξη του Ανθρώπινου Δυναμικού</w:t>
            </w:r>
          </w:p>
          <w:p w14:paraId="646FD07E"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Αποχωρήσεις από την ενεργό υπηρεσία / Συνταξιοδότηση</w:t>
            </w:r>
          </w:p>
          <w:p w14:paraId="309E696F"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Διαδικασίες τήρησης προσωπικού μητρώου (φάκελος υπαλλήλου)</w:t>
            </w:r>
          </w:p>
          <w:p w14:paraId="483FA43C"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t>Σύνταξη ετήσιας κατάστασης υπαλλήλων Δ.Δ. (Επετηρίδα)</w:t>
            </w:r>
          </w:p>
          <w:p w14:paraId="4C8C74A0" w14:textId="77777777" w:rsidR="00A5596F" w:rsidRPr="00DD08C1" w:rsidRDefault="00A5596F" w:rsidP="005B5A27">
            <w:pPr>
              <w:numPr>
                <w:ilvl w:val="0"/>
                <w:numId w:val="11"/>
              </w:numPr>
              <w:jc w:val="both"/>
              <w:outlineLvl w:val="4"/>
              <w:rPr>
                <w:rFonts w:eastAsia="Times New Roman" w:cstheme="minorHAnsi"/>
                <w:lang w:eastAsia="el-GR"/>
              </w:rPr>
            </w:pPr>
            <w:r w:rsidRPr="00DD08C1">
              <w:rPr>
                <w:rFonts w:eastAsia="Times New Roman" w:cstheme="minorHAnsi"/>
                <w:lang w:eastAsia="el-GR"/>
              </w:rPr>
              <w:lastRenderedPageBreak/>
              <w:t>Παρακολούθηση στατιστικών στοιχείων προσωπικού</w:t>
            </w:r>
          </w:p>
        </w:tc>
        <w:tc>
          <w:tcPr>
            <w:tcW w:w="1843" w:type="dxa"/>
            <w:vAlign w:val="center"/>
          </w:tcPr>
          <w:p w14:paraId="43630E5E" w14:textId="77777777" w:rsidR="00A5596F" w:rsidRPr="00DD08C1" w:rsidRDefault="00A5596F" w:rsidP="005B5A27">
            <w:pPr>
              <w:pStyle w:val="a6"/>
              <w:numPr>
                <w:ilvl w:val="0"/>
                <w:numId w:val="9"/>
              </w:numPr>
              <w:shd w:val="clear" w:color="auto" w:fill="F9F9F9"/>
              <w:spacing w:before="0"/>
              <w:ind w:left="208" w:hanging="284"/>
              <w:jc w:val="center"/>
              <w:outlineLvl w:val="4"/>
              <w:rPr>
                <w:rFonts w:cstheme="minorHAnsi"/>
                <w:lang w:eastAsia="zh-CN"/>
              </w:rPr>
            </w:pPr>
            <w:r w:rsidRPr="00DD08C1">
              <w:rPr>
                <w:rFonts w:cstheme="minorHAnsi"/>
                <w:lang w:eastAsia="zh-CN"/>
              </w:rPr>
              <w:lastRenderedPageBreak/>
              <w:t>Ν. 3584/2007 όπως έχει τροποποιηθεί και ισχύει</w:t>
            </w:r>
          </w:p>
          <w:p w14:paraId="4A2B09BC" w14:textId="77777777" w:rsidR="00A5596F" w:rsidRPr="00DD08C1" w:rsidRDefault="00A5596F" w:rsidP="005B5A27">
            <w:pPr>
              <w:pStyle w:val="a6"/>
              <w:numPr>
                <w:ilvl w:val="0"/>
                <w:numId w:val="9"/>
              </w:numPr>
              <w:shd w:val="clear" w:color="auto" w:fill="F9F9F9"/>
              <w:spacing w:before="0"/>
              <w:ind w:left="208" w:hanging="284"/>
              <w:jc w:val="center"/>
              <w:outlineLvl w:val="4"/>
              <w:rPr>
                <w:rFonts w:cstheme="minorHAnsi"/>
                <w:lang w:eastAsia="zh-CN"/>
              </w:rPr>
            </w:pPr>
            <w:r w:rsidRPr="00DD08C1">
              <w:rPr>
                <w:rFonts w:cstheme="minorHAnsi"/>
                <w:lang w:eastAsia="zh-CN"/>
              </w:rPr>
              <w:t>Ν. 4765/21</w:t>
            </w:r>
          </w:p>
        </w:tc>
      </w:tr>
      <w:tr w:rsidR="00A5596F" w:rsidRPr="00DD08C1" w14:paraId="3E69ED92" w14:textId="77777777" w:rsidTr="005B5A27">
        <w:trPr>
          <w:trHeight w:val="313"/>
        </w:trPr>
        <w:tc>
          <w:tcPr>
            <w:tcW w:w="7479" w:type="dxa"/>
            <w:vAlign w:val="center"/>
          </w:tcPr>
          <w:p w14:paraId="478BB80D" w14:textId="77777777" w:rsidR="00A5596F" w:rsidRPr="00DD08C1" w:rsidRDefault="00A5596F" w:rsidP="005B5A27">
            <w:pPr>
              <w:jc w:val="both"/>
              <w:outlineLvl w:val="4"/>
              <w:rPr>
                <w:rFonts w:eastAsia="Times New Roman" w:cstheme="minorHAnsi"/>
                <w:lang w:eastAsia="el-GR"/>
              </w:rPr>
            </w:pPr>
            <w:proofErr w:type="spellStart"/>
            <w:r>
              <w:rPr>
                <w:rFonts w:eastAsia="Times New Roman" w:cstheme="minorHAnsi"/>
                <w:lang w:eastAsia="el-GR"/>
              </w:rPr>
              <w:lastRenderedPageBreak/>
              <w:t>Προσοντολόγιο</w:t>
            </w:r>
            <w:proofErr w:type="spellEnd"/>
            <w:r>
              <w:rPr>
                <w:rFonts w:eastAsia="Times New Roman" w:cstheme="minorHAnsi"/>
                <w:lang w:eastAsia="el-GR"/>
              </w:rPr>
              <w:t xml:space="preserve"> - </w:t>
            </w:r>
            <w:proofErr w:type="spellStart"/>
            <w:r>
              <w:rPr>
                <w:rFonts w:eastAsia="Times New Roman" w:cstheme="minorHAnsi"/>
                <w:lang w:eastAsia="el-GR"/>
              </w:rPr>
              <w:t>Κλαδολόγιο</w:t>
            </w:r>
            <w:proofErr w:type="spellEnd"/>
            <w:r>
              <w:rPr>
                <w:rFonts w:eastAsia="Times New Roman" w:cstheme="minorHAnsi"/>
                <w:lang w:eastAsia="el-GR"/>
              </w:rPr>
              <w:t xml:space="preserve"> </w:t>
            </w:r>
          </w:p>
        </w:tc>
        <w:tc>
          <w:tcPr>
            <w:tcW w:w="1843" w:type="dxa"/>
            <w:vAlign w:val="center"/>
          </w:tcPr>
          <w:p w14:paraId="5620ABC1" w14:textId="77777777" w:rsidR="00A5596F" w:rsidRPr="00DD08C1" w:rsidRDefault="00A5596F" w:rsidP="005B5A27">
            <w:pPr>
              <w:shd w:val="clear" w:color="auto" w:fill="F9F9F9"/>
              <w:ind w:left="-76"/>
              <w:jc w:val="center"/>
              <w:outlineLvl w:val="4"/>
              <w:rPr>
                <w:rFonts w:cstheme="minorHAnsi"/>
                <w:lang w:eastAsia="zh-CN"/>
              </w:rPr>
            </w:pPr>
            <w:r>
              <w:rPr>
                <w:rFonts w:cstheme="minorHAnsi"/>
                <w:lang w:eastAsia="zh-CN"/>
              </w:rPr>
              <w:t>ΠΔ 85/2022</w:t>
            </w:r>
          </w:p>
        </w:tc>
      </w:tr>
      <w:tr w:rsidR="00A5596D" w:rsidRPr="00AF3D82" w14:paraId="3A7CE789" w14:textId="77777777" w:rsidTr="00CA74D4">
        <w:trPr>
          <w:trHeight w:val="289"/>
        </w:trPr>
        <w:tc>
          <w:tcPr>
            <w:tcW w:w="7479" w:type="dxa"/>
            <w:vAlign w:val="center"/>
          </w:tcPr>
          <w:p w14:paraId="3E09169F" w14:textId="77777777" w:rsidR="00A5596D" w:rsidRPr="00AF3D82" w:rsidRDefault="00A5596D" w:rsidP="00CA74D4">
            <w:pPr>
              <w:jc w:val="both"/>
              <w:outlineLvl w:val="4"/>
              <w:rPr>
                <w:rFonts w:eastAsia="Times New Roman" w:cstheme="minorHAnsi"/>
                <w:lang w:eastAsia="el-GR"/>
              </w:rPr>
            </w:pPr>
            <w:r w:rsidRPr="00AF3D82">
              <w:rPr>
                <w:rFonts w:eastAsia="Times New Roman" w:cstheme="minorHAnsi"/>
                <w:lang w:eastAsia="el-GR"/>
              </w:rPr>
              <w:t xml:space="preserve">Σύνταξη / τροποποίηση ΟΕΥ </w:t>
            </w:r>
          </w:p>
        </w:tc>
        <w:tc>
          <w:tcPr>
            <w:tcW w:w="1843" w:type="dxa"/>
            <w:vAlign w:val="center"/>
          </w:tcPr>
          <w:p w14:paraId="7DB5975E" w14:textId="77777777" w:rsidR="00A5596D" w:rsidRPr="00AF3D82" w:rsidRDefault="00A5596D" w:rsidP="00CA74D4">
            <w:pPr>
              <w:jc w:val="center"/>
              <w:outlineLvl w:val="4"/>
              <w:rPr>
                <w:rFonts w:cstheme="minorHAnsi"/>
              </w:rPr>
            </w:pPr>
            <w:r w:rsidRPr="00AF3D82">
              <w:rPr>
                <w:rFonts w:eastAsia="Times New Roman" w:cstheme="minorHAnsi"/>
                <w:lang w:eastAsia="el-GR"/>
              </w:rPr>
              <w:t>Ν. 3584/2007, άρθρο 10</w:t>
            </w:r>
          </w:p>
        </w:tc>
      </w:tr>
      <w:tr w:rsidR="00A5596D" w:rsidRPr="00AF3D82" w14:paraId="1D1D4095" w14:textId="77777777" w:rsidTr="00CA74D4">
        <w:trPr>
          <w:trHeight w:val="289"/>
        </w:trPr>
        <w:tc>
          <w:tcPr>
            <w:tcW w:w="7479" w:type="dxa"/>
            <w:vAlign w:val="center"/>
          </w:tcPr>
          <w:p w14:paraId="64CB4C4F" w14:textId="77777777" w:rsidR="00A5596D" w:rsidRPr="00AF3D82" w:rsidRDefault="00A5596D" w:rsidP="00CA74D4">
            <w:pPr>
              <w:widowControl w:val="0"/>
              <w:adjustRightInd w:val="0"/>
              <w:outlineLvl w:val="4"/>
              <w:rPr>
                <w:rFonts w:eastAsia="Times New Roman" w:cstheme="minorHAnsi"/>
                <w:szCs w:val="24"/>
                <w:lang w:eastAsia="el-GR"/>
              </w:rPr>
            </w:pPr>
            <w:r w:rsidRPr="00AF3D82">
              <w:rPr>
                <w:rFonts w:eastAsia="Times New Roman" w:cstheme="minorHAnsi"/>
                <w:lang w:eastAsia="el-GR"/>
              </w:rPr>
              <w:t>Ψηφιακό οργανόγραμμα - Σύνταξη / τροποποίηση περιγραμμάτων θέσεων εργασίας</w:t>
            </w:r>
          </w:p>
        </w:tc>
        <w:tc>
          <w:tcPr>
            <w:tcW w:w="1843" w:type="dxa"/>
            <w:vAlign w:val="center"/>
          </w:tcPr>
          <w:p w14:paraId="663B4EDC" w14:textId="77777777" w:rsidR="00A5596D" w:rsidRPr="00AF3D82" w:rsidRDefault="00A5596D" w:rsidP="00CA74D4">
            <w:pPr>
              <w:jc w:val="center"/>
              <w:outlineLvl w:val="4"/>
              <w:rPr>
                <w:rFonts w:eastAsia="Times New Roman" w:cstheme="minorHAnsi"/>
                <w:lang w:eastAsia="el-GR"/>
              </w:rPr>
            </w:pPr>
            <w:r w:rsidRPr="00AF3D82">
              <w:rPr>
                <w:rFonts w:eastAsia="Times New Roman" w:cstheme="minorHAnsi"/>
                <w:lang w:eastAsia="el-GR"/>
              </w:rPr>
              <w:t xml:space="preserve">Ν. 4440/2016, </w:t>
            </w:r>
          </w:p>
          <w:p w14:paraId="0C4D37CD" w14:textId="77777777" w:rsidR="00A5596D" w:rsidRPr="00AF3D82" w:rsidRDefault="00A5596D" w:rsidP="00CA74D4">
            <w:pPr>
              <w:jc w:val="center"/>
              <w:outlineLvl w:val="4"/>
              <w:rPr>
                <w:rFonts w:eastAsia="Times New Roman" w:cstheme="minorHAnsi"/>
                <w:lang w:eastAsia="el-GR"/>
              </w:rPr>
            </w:pPr>
            <w:r w:rsidRPr="00AF3D82">
              <w:rPr>
                <w:rFonts w:eastAsia="Times New Roman" w:cstheme="minorHAnsi"/>
                <w:lang w:eastAsia="el-GR"/>
              </w:rPr>
              <w:t>αρ. 16, παρ.1</w:t>
            </w:r>
          </w:p>
          <w:p w14:paraId="096259D7" w14:textId="77777777" w:rsidR="00A5596D" w:rsidRPr="00AF3D82" w:rsidRDefault="00A5596D" w:rsidP="00CA74D4">
            <w:pPr>
              <w:jc w:val="center"/>
              <w:outlineLvl w:val="4"/>
              <w:rPr>
                <w:rFonts w:eastAsia="Times New Roman" w:cstheme="minorHAnsi"/>
                <w:lang w:eastAsia="el-GR"/>
              </w:rPr>
            </w:pPr>
            <w:r>
              <w:rPr>
                <w:rFonts w:eastAsia="Times New Roman" w:cstheme="minorHAnsi"/>
                <w:lang w:eastAsia="el-GR"/>
              </w:rPr>
              <w:t xml:space="preserve">Τροποποίηση </w:t>
            </w:r>
            <w:r w:rsidRPr="00AF3D82">
              <w:rPr>
                <w:rFonts w:eastAsia="Times New Roman" w:cstheme="minorHAnsi"/>
                <w:lang w:eastAsia="el-GR"/>
              </w:rPr>
              <w:t>από την παρ.2 του άρθρου 31 του Ν.4795/21</w:t>
            </w:r>
          </w:p>
        </w:tc>
      </w:tr>
      <w:tr w:rsidR="00A5596F" w:rsidRPr="00DD08C1" w14:paraId="69815BAF" w14:textId="77777777" w:rsidTr="005B5A27">
        <w:trPr>
          <w:trHeight w:val="313"/>
        </w:trPr>
        <w:tc>
          <w:tcPr>
            <w:tcW w:w="7479" w:type="dxa"/>
            <w:vAlign w:val="center"/>
          </w:tcPr>
          <w:p w14:paraId="00CBC772" w14:textId="77777777" w:rsidR="00A5596F" w:rsidRPr="00DD08C1" w:rsidRDefault="00A5596F" w:rsidP="005B5A27">
            <w:pPr>
              <w:jc w:val="both"/>
              <w:outlineLvl w:val="4"/>
              <w:rPr>
                <w:rFonts w:eastAsia="Times New Roman" w:cstheme="minorHAnsi"/>
                <w:lang w:eastAsia="el-GR"/>
              </w:rPr>
            </w:pPr>
            <w:r w:rsidRPr="00DD08C1">
              <w:rPr>
                <w:rFonts w:eastAsia="Times New Roman" w:cstheme="minorHAnsi"/>
                <w:lang w:eastAsia="el-GR"/>
              </w:rPr>
              <w:t>Αξιολόγηση Προσωπικού</w:t>
            </w:r>
          </w:p>
        </w:tc>
        <w:tc>
          <w:tcPr>
            <w:tcW w:w="1843" w:type="dxa"/>
            <w:vAlign w:val="center"/>
          </w:tcPr>
          <w:p w14:paraId="24AF05E1" w14:textId="77777777" w:rsidR="00A5596F" w:rsidRPr="00DD08C1" w:rsidRDefault="00A5596F" w:rsidP="005B5A27">
            <w:pPr>
              <w:shd w:val="clear" w:color="auto" w:fill="F9F9F9"/>
              <w:ind w:left="-76"/>
              <w:jc w:val="center"/>
              <w:outlineLvl w:val="4"/>
              <w:rPr>
                <w:rFonts w:cstheme="minorHAnsi"/>
                <w:lang w:eastAsia="zh-CN"/>
              </w:rPr>
            </w:pPr>
            <w:r w:rsidRPr="00DD08C1">
              <w:rPr>
                <w:rFonts w:cstheme="minorHAnsi"/>
                <w:lang w:eastAsia="zh-CN"/>
              </w:rPr>
              <w:t>Ν. 4940/2022</w:t>
            </w:r>
          </w:p>
        </w:tc>
      </w:tr>
      <w:tr w:rsidR="00A5596F" w:rsidRPr="00DD08C1" w14:paraId="1A7E041F" w14:textId="77777777" w:rsidTr="005B5A27">
        <w:trPr>
          <w:trHeight w:val="289"/>
        </w:trPr>
        <w:tc>
          <w:tcPr>
            <w:tcW w:w="7479" w:type="dxa"/>
            <w:vAlign w:val="center"/>
          </w:tcPr>
          <w:p w14:paraId="22A730D7" w14:textId="77777777" w:rsidR="00A5596F" w:rsidRPr="00DD08C1" w:rsidRDefault="00A5596F" w:rsidP="005B5A27">
            <w:pPr>
              <w:outlineLvl w:val="4"/>
              <w:rPr>
                <w:rFonts w:cstheme="minorHAnsi"/>
                <w:lang w:eastAsia="el-GR"/>
              </w:rPr>
            </w:pPr>
            <w:r w:rsidRPr="00DD08C1">
              <w:rPr>
                <w:rFonts w:eastAsia="Times New Roman" w:cstheme="minorHAnsi"/>
                <w:lang w:eastAsia="el-GR"/>
              </w:rPr>
              <w:t>Τηλεργασία</w:t>
            </w:r>
          </w:p>
        </w:tc>
        <w:tc>
          <w:tcPr>
            <w:tcW w:w="1843" w:type="dxa"/>
            <w:vAlign w:val="center"/>
          </w:tcPr>
          <w:p w14:paraId="03096540" w14:textId="77777777" w:rsidR="00A5596F" w:rsidRPr="00DD08C1" w:rsidRDefault="00A5596F" w:rsidP="005B5A27">
            <w:pPr>
              <w:shd w:val="clear" w:color="auto" w:fill="F9F9F9"/>
              <w:ind w:left="-76"/>
              <w:jc w:val="center"/>
              <w:outlineLvl w:val="4"/>
              <w:rPr>
                <w:rFonts w:cstheme="minorHAnsi"/>
                <w:lang w:eastAsia="zh-CN"/>
              </w:rPr>
            </w:pPr>
            <w:r>
              <w:rPr>
                <w:rFonts w:cstheme="minorHAnsi"/>
                <w:lang w:eastAsia="zh-CN"/>
              </w:rPr>
              <w:t xml:space="preserve">Ν. </w:t>
            </w:r>
            <w:r w:rsidRPr="00DD08C1">
              <w:rPr>
                <w:rFonts w:cstheme="minorHAnsi"/>
                <w:lang w:eastAsia="zh-CN"/>
              </w:rPr>
              <w:t>4807/2021</w:t>
            </w:r>
          </w:p>
        </w:tc>
      </w:tr>
      <w:tr w:rsidR="00A5596F" w:rsidRPr="00DD08C1" w14:paraId="6E70053D" w14:textId="77777777" w:rsidTr="005B5A27">
        <w:trPr>
          <w:trHeight w:val="289"/>
        </w:trPr>
        <w:tc>
          <w:tcPr>
            <w:tcW w:w="7479" w:type="dxa"/>
            <w:vAlign w:val="center"/>
          </w:tcPr>
          <w:p w14:paraId="6F70D1C2" w14:textId="77777777" w:rsidR="00A5596F" w:rsidRPr="00DD08C1" w:rsidRDefault="00A5596F" w:rsidP="005B5A27">
            <w:pPr>
              <w:outlineLvl w:val="4"/>
              <w:rPr>
                <w:rFonts w:cstheme="minorHAnsi"/>
                <w:b/>
                <w:i/>
                <w:lang w:eastAsia="el-GR"/>
              </w:rPr>
            </w:pPr>
            <w:r w:rsidRPr="00DD08C1">
              <w:rPr>
                <w:rFonts w:cstheme="minorHAnsi"/>
                <w:lang w:eastAsia="el-GR"/>
              </w:rPr>
              <w:t xml:space="preserve">Κινητικότητα </w:t>
            </w:r>
          </w:p>
        </w:tc>
        <w:tc>
          <w:tcPr>
            <w:tcW w:w="1843" w:type="dxa"/>
            <w:vAlign w:val="center"/>
          </w:tcPr>
          <w:p w14:paraId="562BEEAB" w14:textId="77777777" w:rsidR="00A5596F" w:rsidRPr="00DD08C1" w:rsidRDefault="00A5596F" w:rsidP="005B5A27">
            <w:pPr>
              <w:shd w:val="clear" w:color="auto" w:fill="F9F9F9"/>
              <w:ind w:left="-76"/>
              <w:jc w:val="center"/>
              <w:outlineLvl w:val="4"/>
              <w:rPr>
                <w:rFonts w:cstheme="minorHAnsi"/>
                <w:lang w:eastAsia="zh-CN"/>
              </w:rPr>
            </w:pPr>
            <w:r w:rsidRPr="00DD08C1">
              <w:rPr>
                <w:rFonts w:cstheme="minorHAnsi"/>
                <w:lang w:eastAsia="zh-CN"/>
              </w:rPr>
              <w:t>Ν. 4440/16</w:t>
            </w:r>
          </w:p>
        </w:tc>
      </w:tr>
      <w:tr w:rsidR="00A5596F" w:rsidRPr="00DD08C1" w14:paraId="36749D95" w14:textId="77777777" w:rsidTr="005B5A27">
        <w:trPr>
          <w:trHeight w:val="289"/>
        </w:trPr>
        <w:tc>
          <w:tcPr>
            <w:tcW w:w="7479" w:type="dxa"/>
            <w:vAlign w:val="center"/>
          </w:tcPr>
          <w:p w14:paraId="5A85DD4F" w14:textId="77777777" w:rsidR="00A5596F" w:rsidRPr="00DD08C1" w:rsidRDefault="00A5596F" w:rsidP="005B5A27">
            <w:pPr>
              <w:outlineLvl w:val="4"/>
              <w:rPr>
                <w:rFonts w:cstheme="minorHAnsi"/>
                <w:lang w:eastAsia="el-GR"/>
              </w:rPr>
            </w:pPr>
            <w:r w:rsidRPr="00DD08C1">
              <w:rPr>
                <w:rFonts w:cstheme="minorHAnsi"/>
                <w:shd w:val="clear" w:color="auto" w:fill="FFFFFF"/>
              </w:rPr>
              <w:t>Υγεία και ασφάλεια των εργαζομένων</w:t>
            </w:r>
          </w:p>
        </w:tc>
        <w:tc>
          <w:tcPr>
            <w:tcW w:w="1843" w:type="dxa"/>
            <w:vAlign w:val="center"/>
          </w:tcPr>
          <w:p w14:paraId="5C880C1E" w14:textId="77777777" w:rsidR="00A5596F" w:rsidRPr="00770E34" w:rsidRDefault="00A5596F" w:rsidP="005B5A27">
            <w:pPr>
              <w:jc w:val="center"/>
              <w:outlineLvl w:val="4"/>
              <w:rPr>
                <w:rFonts w:eastAsia="Times New Roman" w:cstheme="minorHAnsi"/>
                <w:lang w:eastAsia="el-GR"/>
              </w:rPr>
            </w:pPr>
            <w:r w:rsidRPr="00770E34">
              <w:rPr>
                <w:rFonts w:eastAsia="Times New Roman" w:cstheme="minorHAnsi"/>
                <w:lang w:eastAsia="el-GR"/>
              </w:rPr>
              <w:t xml:space="preserve">Ν. 3850/10 </w:t>
            </w:r>
          </w:p>
          <w:p w14:paraId="13FEF11D" w14:textId="002FD581" w:rsidR="00A5596F" w:rsidRPr="00C2287A" w:rsidRDefault="00A5596F" w:rsidP="00C2287A">
            <w:pPr>
              <w:jc w:val="center"/>
              <w:outlineLvl w:val="4"/>
              <w:rPr>
                <w:rFonts w:eastAsia="Times New Roman" w:cstheme="minorHAnsi"/>
                <w:lang w:eastAsia="el-GR"/>
              </w:rPr>
            </w:pPr>
            <w:r w:rsidRPr="00770E34">
              <w:rPr>
                <w:rFonts w:eastAsia="Times New Roman" w:cstheme="minorHAnsi"/>
                <w:lang w:eastAsia="el-GR"/>
              </w:rPr>
              <w:t xml:space="preserve">άρθρο 8 </w:t>
            </w:r>
          </w:p>
        </w:tc>
      </w:tr>
      <w:tr w:rsidR="00C2287A" w:rsidRPr="00DD08C1" w14:paraId="14C8E6DA" w14:textId="77777777" w:rsidTr="005B5A27">
        <w:trPr>
          <w:trHeight w:val="289"/>
        </w:trPr>
        <w:tc>
          <w:tcPr>
            <w:tcW w:w="7479" w:type="dxa"/>
            <w:vAlign w:val="center"/>
          </w:tcPr>
          <w:p w14:paraId="4400C6F7" w14:textId="40CF65CF" w:rsidR="00C2287A" w:rsidRPr="00DD08C1" w:rsidRDefault="00C2287A" w:rsidP="005B5A27">
            <w:pPr>
              <w:outlineLvl w:val="4"/>
              <w:rPr>
                <w:rFonts w:cstheme="minorHAnsi"/>
                <w:shd w:val="clear" w:color="auto" w:fill="FFFFFF"/>
              </w:rPr>
            </w:pPr>
            <w:r w:rsidRPr="00C2287A">
              <w:rPr>
                <w:rFonts w:cstheme="minorHAnsi"/>
                <w:shd w:val="clear" w:color="auto" w:fill="FFFFFF"/>
              </w:rPr>
              <w:t xml:space="preserve">Παροχή μέσων ατομικής προστασίας σε υπαλλήλους των OTA </w:t>
            </w:r>
            <w:proofErr w:type="spellStart"/>
            <w:r w:rsidRPr="00C2287A">
              <w:rPr>
                <w:rFonts w:cstheme="minorHAnsi"/>
                <w:shd w:val="clear" w:color="auto" w:fill="FFFFFF"/>
              </w:rPr>
              <w:t>α΄</w:t>
            </w:r>
            <w:proofErr w:type="spellEnd"/>
            <w:r w:rsidRPr="00C2287A">
              <w:rPr>
                <w:rFonts w:cstheme="minorHAnsi"/>
                <w:shd w:val="clear" w:color="auto" w:fill="FFFFFF"/>
              </w:rPr>
              <w:t xml:space="preserve"> και </w:t>
            </w:r>
            <w:proofErr w:type="spellStart"/>
            <w:r w:rsidRPr="00C2287A">
              <w:rPr>
                <w:rFonts w:cstheme="minorHAnsi"/>
                <w:shd w:val="clear" w:color="auto" w:fill="FFFFFF"/>
              </w:rPr>
              <w:t>β΄</w:t>
            </w:r>
            <w:proofErr w:type="spellEnd"/>
            <w:r w:rsidRPr="00C2287A">
              <w:rPr>
                <w:rFonts w:cstheme="minorHAnsi"/>
                <w:shd w:val="clear" w:color="auto" w:fill="FFFFFF"/>
              </w:rPr>
              <w:t xml:space="preserve"> βαθμού και των νομικών προσώπων αυτών και μέτρα προληπτικής ιατρικής.</w:t>
            </w:r>
          </w:p>
        </w:tc>
        <w:tc>
          <w:tcPr>
            <w:tcW w:w="1843" w:type="dxa"/>
            <w:vAlign w:val="center"/>
          </w:tcPr>
          <w:p w14:paraId="6CDDD1DC" w14:textId="19B642DD" w:rsidR="00C2287A" w:rsidRPr="00770E34" w:rsidRDefault="00C2287A" w:rsidP="005B5A27">
            <w:pPr>
              <w:jc w:val="center"/>
              <w:outlineLvl w:val="4"/>
              <w:rPr>
                <w:rFonts w:eastAsia="Times New Roman" w:cstheme="minorHAnsi"/>
                <w:lang w:eastAsia="el-GR"/>
              </w:rPr>
            </w:pPr>
            <w:r w:rsidRPr="00770E34">
              <w:rPr>
                <w:rFonts w:eastAsia="Times New Roman" w:cstheme="minorHAnsi"/>
                <w:lang w:eastAsia="el-GR"/>
              </w:rPr>
              <w:t>ΥΑ 43726 /2019 τροποποίηση με Υ.Α. 87669/2019</w:t>
            </w:r>
          </w:p>
        </w:tc>
      </w:tr>
      <w:tr w:rsidR="00A5596F" w:rsidRPr="00DD08C1" w14:paraId="6B13C213" w14:textId="77777777" w:rsidTr="005B5A27">
        <w:trPr>
          <w:trHeight w:val="289"/>
        </w:trPr>
        <w:tc>
          <w:tcPr>
            <w:tcW w:w="7479" w:type="dxa"/>
            <w:vAlign w:val="center"/>
          </w:tcPr>
          <w:p w14:paraId="32CE31E0" w14:textId="77777777" w:rsidR="00A5596F" w:rsidRPr="00DD08C1" w:rsidRDefault="00A5596F" w:rsidP="00CA4A7C">
            <w:pPr>
              <w:jc w:val="both"/>
              <w:outlineLvl w:val="4"/>
              <w:rPr>
                <w:rFonts w:cstheme="minorHAnsi"/>
                <w:shd w:val="clear" w:color="auto" w:fill="FFFFFF"/>
              </w:rPr>
            </w:pPr>
            <w:r w:rsidRPr="005A5B85">
              <w:rPr>
                <w:rFonts w:cstheme="minorHAnsi"/>
                <w:shd w:val="clear" w:color="auto" w:fill="FFFFFF"/>
              </w:rPr>
              <w:t xml:space="preserve">Επιχειρησιακό Σχέδιο για την πρόσληψη μη μόνιμου προσωπικού για την παροχή υπηρεσιών κοινωνικού </w:t>
            </w:r>
            <w:r>
              <w:rPr>
                <w:rFonts w:cstheme="minorHAnsi"/>
                <w:shd w:val="clear" w:color="auto" w:fill="FFFFFF"/>
              </w:rPr>
              <w:t>χαρακτήρα</w:t>
            </w:r>
          </w:p>
        </w:tc>
        <w:tc>
          <w:tcPr>
            <w:tcW w:w="1843" w:type="dxa"/>
            <w:vAlign w:val="center"/>
          </w:tcPr>
          <w:p w14:paraId="2B5C2290" w14:textId="77777777" w:rsidR="00A5596F" w:rsidRDefault="00A5596F" w:rsidP="005B5A27">
            <w:pPr>
              <w:jc w:val="center"/>
              <w:outlineLvl w:val="4"/>
              <w:rPr>
                <w:rFonts w:cstheme="minorHAnsi"/>
                <w:shd w:val="clear" w:color="auto" w:fill="FFFFFF"/>
              </w:rPr>
            </w:pPr>
            <w:r w:rsidRPr="005A5B85">
              <w:rPr>
                <w:rFonts w:cstheme="minorHAnsi"/>
                <w:shd w:val="clear" w:color="auto" w:fill="FFFFFF"/>
              </w:rPr>
              <w:t>Ν.3250/2004</w:t>
            </w:r>
            <w:r>
              <w:rPr>
                <w:rFonts w:cstheme="minorHAnsi"/>
                <w:shd w:val="clear" w:color="auto" w:fill="FFFFFF"/>
              </w:rPr>
              <w:t>,</w:t>
            </w:r>
            <w:r w:rsidRPr="005A5B85">
              <w:rPr>
                <w:rFonts w:cstheme="minorHAnsi"/>
                <w:shd w:val="clear" w:color="auto" w:fill="FFFFFF"/>
              </w:rPr>
              <w:t xml:space="preserve"> άρθρο 1</w:t>
            </w:r>
          </w:p>
          <w:p w14:paraId="08A6AD08" w14:textId="77777777" w:rsidR="00A5596F" w:rsidRDefault="00A5596F" w:rsidP="005B5A27">
            <w:pPr>
              <w:jc w:val="center"/>
              <w:outlineLvl w:val="4"/>
              <w:rPr>
                <w:rFonts w:cstheme="minorHAnsi"/>
                <w:shd w:val="clear" w:color="auto" w:fill="FFFFFF"/>
              </w:rPr>
            </w:pPr>
            <w:r>
              <w:rPr>
                <w:rFonts w:cstheme="minorHAnsi"/>
                <w:shd w:val="clear" w:color="auto" w:fill="FFFFFF"/>
              </w:rPr>
              <w:t>Τροποποίηση</w:t>
            </w:r>
          </w:p>
          <w:p w14:paraId="7D48C0A7" w14:textId="77777777" w:rsidR="00A5596F" w:rsidRPr="00770E34" w:rsidRDefault="00A5596F" w:rsidP="005B5A27">
            <w:pPr>
              <w:jc w:val="center"/>
              <w:outlineLvl w:val="4"/>
              <w:rPr>
                <w:rFonts w:eastAsia="Times New Roman" w:cstheme="minorHAnsi"/>
                <w:lang w:eastAsia="el-GR"/>
              </w:rPr>
            </w:pPr>
            <w:r w:rsidRPr="0039557A">
              <w:rPr>
                <w:rFonts w:cstheme="minorHAnsi"/>
                <w:shd w:val="clear" w:color="auto" w:fill="FFFFFF"/>
              </w:rPr>
              <w:t xml:space="preserve"> Ν. 3536/07</w:t>
            </w:r>
            <w:r>
              <w:rPr>
                <w:rFonts w:cstheme="minorHAnsi"/>
                <w:shd w:val="clear" w:color="auto" w:fill="FFFFFF"/>
              </w:rPr>
              <w:t>,</w:t>
            </w:r>
            <w:r w:rsidRPr="0039557A">
              <w:rPr>
                <w:rFonts w:cstheme="minorHAnsi"/>
                <w:shd w:val="clear" w:color="auto" w:fill="FFFFFF"/>
              </w:rPr>
              <w:t xml:space="preserve"> άρθρο 28</w:t>
            </w:r>
          </w:p>
        </w:tc>
      </w:tr>
    </w:tbl>
    <w:p w14:paraId="70093308" w14:textId="7D984CE2" w:rsidR="00A5596F" w:rsidRPr="001E3397" w:rsidRDefault="00A5596F" w:rsidP="002B4575">
      <w:pPr>
        <w:pStyle w:val="EP4"/>
      </w:pPr>
      <w:r w:rsidRPr="001E3397">
        <w:t>Διοικητικ</w:t>
      </w:r>
      <w:r w:rsidR="00E131EF">
        <w:t xml:space="preserve">ές λειτουργίες </w:t>
      </w:r>
    </w:p>
    <w:tbl>
      <w:tblPr>
        <w:tblStyle w:val="a8"/>
        <w:tblW w:w="9322" w:type="dxa"/>
        <w:tblLayout w:type="fixed"/>
        <w:tblLook w:val="04A0" w:firstRow="1" w:lastRow="0" w:firstColumn="1" w:lastColumn="0" w:noHBand="0" w:noVBand="1"/>
      </w:tblPr>
      <w:tblGrid>
        <w:gridCol w:w="7479"/>
        <w:gridCol w:w="1843"/>
      </w:tblGrid>
      <w:tr w:rsidR="00A5596F" w:rsidRPr="00CE6847" w14:paraId="7D3D261A" w14:textId="77777777" w:rsidTr="005B5A27">
        <w:trPr>
          <w:trHeight w:val="289"/>
        </w:trPr>
        <w:tc>
          <w:tcPr>
            <w:tcW w:w="7479" w:type="dxa"/>
            <w:shd w:val="clear" w:color="auto" w:fill="D9D9D9" w:themeFill="background1" w:themeFillShade="D9"/>
            <w:vAlign w:val="center"/>
          </w:tcPr>
          <w:p w14:paraId="2BF7BBE9" w14:textId="77777777" w:rsidR="00A5596F" w:rsidRPr="00CE6847" w:rsidRDefault="00A5596F" w:rsidP="005B5A27">
            <w:pPr>
              <w:widowControl w:val="0"/>
              <w:adjustRightInd w:val="0"/>
              <w:jc w:val="center"/>
              <w:outlineLvl w:val="4"/>
              <w:rPr>
                <w:rFonts w:eastAsia="Times New Roman" w:cstheme="minorHAnsi"/>
                <w:szCs w:val="24"/>
                <w:lang w:eastAsia="el-GR"/>
              </w:rPr>
            </w:pPr>
            <w:r w:rsidRPr="00CE6847">
              <w:rPr>
                <w:rFonts w:eastAsia="Times New Roman" w:cstheme="minorHAnsi"/>
                <w:b/>
                <w:szCs w:val="24"/>
                <w:lang w:eastAsia="el-GR"/>
              </w:rPr>
              <w:t>ΛΕΙΤΟΥΡΓΙΕΣ ΔΗΜΩΝ</w:t>
            </w:r>
          </w:p>
        </w:tc>
        <w:tc>
          <w:tcPr>
            <w:tcW w:w="1843" w:type="dxa"/>
            <w:shd w:val="clear" w:color="auto" w:fill="D9D9D9" w:themeFill="background1" w:themeFillShade="D9"/>
            <w:vAlign w:val="center"/>
          </w:tcPr>
          <w:p w14:paraId="59F092D0" w14:textId="77777777" w:rsidR="00A5596F" w:rsidRPr="00CE6847" w:rsidRDefault="00A5596F" w:rsidP="005B5A27">
            <w:pPr>
              <w:jc w:val="center"/>
              <w:outlineLvl w:val="4"/>
              <w:rPr>
                <w:rFonts w:cstheme="minorHAnsi"/>
              </w:rPr>
            </w:pPr>
            <w:r w:rsidRPr="00CE6847">
              <w:rPr>
                <w:rFonts w:eastAsia="Times New Roman" w:cstheme="minorHAnsi"/>
                <w:b/>
                <w:szCs w:val="24"/>
                <w:lang w:eastAsia="el-GR"/>
              </w:rPr>
              <w:t>ΒΑΣΙΚΗ ΝΟΜΟΘΕΣΙΑ</w:t>
            </w:r>
          </w:p>
        </w:tc>
      </w:tr>
      <w:tr w:rsidR="00A5596F" w:rsidRPr="00CE6847" w14:paraId="69A1CDEB" w14:textId="77777777" w:rsidTr="005B5A27">
        <w:trPr>
          <w:trHeight w:val="289"/>
        </w:trPr>
        <w:tc>
          <w:tcPr>
            <w:tcW w:w="7479" w:type="dxa"/>
            <w:vAlign w:val="center"/>
          </w:tcPr>
          <w:p w14:paraId="2DEBACE8" w14:textId="77777777" w:rsidR="00A5596F" w:rsidRPr="00CE6847" w:rsidRDefault="00A5596F" w:rsidP="005B5A27">
            <w:pPr>
              <w:jc w:val="both"/>
              <w:outlineLvl w:val="4"/>
              <w:rPr>
                <w:rFonts w:eastAsia="Times New Roman" w:cstheme="minorHAnsi"/>
                <w:b/>
                <w:color w:val="0070C0"/>
                <w:lang w:eastAsia="el-GR"/>
              </w:rPr>
            </w:pPr>
            <w:r w:rsidRPr="00CE6847">
              <w:rPr>
                <w:rFonts w:eastAsia="Times New Roman" w:cstheme="minorHAnsi"/>
                <w:lang w:eastAsia="el-GR"/>
              </w:rPr>
              <w:t xml:space="preserve">Διαχείριση πρωτοκόλλου / Διαχείριση εγγράφων  </w:t>
            </w:r>
          </w:p>
        </w:tc>
        <w:tc>
          <w:tcPr>
            <w:tcW w:w="1843" w:type="dxa"/>
            <w:vAlign w:val="center"/>
          </w:tcPr>
          <w:p w14:paraId="455504B1" w14:textId="77777777" w:rsidR="00A5596F" w:rsidRPr="00CE6847" w:rsidRDefault="00A5596F" w:rsidP="005B5A27">
            <w:pPr>
              <w:jc w:val="center"/>
              <w:outlineLvl w:val="4"/>
              <w:rPr>
                <w:rFonts w:cstheme="minorHAnsi"/>
              </w:rPr>
            </w:pPr>
            <w:r w:rsidRPr="00CE6847">
              <w:rPr>
                <w:rFonts w:eastAsia="Times New Roman" w:cstheme="minorHAnsi"/>
                <w:lang w:eastAsia="el-GR"/>
              </w:rPr>
              <w:t>Ν.</w:t>
            </w:r>
            <w:r>
              <w:rPr>
                <w:rFonts w:eastAsia="Times New Roman" w:cstheme="minorHAnsi"/>
                <w:lang w:eastAsia="el-GR"/>
              </w:rPr>
              <w:t xml:space="preserve"> </w:t>
            </w:r>
            <w:r w:rsidRPr="00CE6847">
              <w:rPr>
                <w:rFonts w:eastAsia="Times New Roman" w:cstheme="minorHAnsi"/>
                <w:lang w:eastAsia="el-GR"/>
              </w:rPr>
              <w:t>2690/1999 αρ.12</w:t>
            </w:r>
          </w:p>
        </w:tc>
      </w:tr>
      <w:tr w:rsidR="00A5596F" w:rsidRPr="00CE6847" w14:paraId="4A2CE847" w14:textId="77777777" w:rsidTr="005B5A27">
        <w:trPr>
          <w:trHeight w:val="289"/>
        </w:trPr>
        <w:tc>
          <w:tcPr>
            <w:tcW w:w="7479" w:type="dxa"/>
            <w:vAlign w:val="center"/>
          </w:tcPr>
          <w:p w14:paraId="7F65A57B" w14:textId="77777777" w:rsidR="00A5596F" w:rsidRPr="00CE6847" w:rsidRDefault="00A5596F" w:rsidP="005B5A27">
            <w:pPr>
              <w:jc w:val="both"/>
              <w:outlineLvl w:val="4"/>
              <w:rPr>
                <w:rFonts w:eastAsia="Times New Roman" w:cstheme="minorHAnsi"/>
                <w:lang w:eastAsia="el-GR"/>
              </w:rPr>
            </w:pPr>
            <w:r w:rsidRPr="00CE6847">
              <w:rPr>
                <w:rFonts w:eastAsia="Times New Roman" w:cstheme="minorHAnsi"/>
                <w:bCs/>
                <w:lang w:eastAsia="el-GR"/>
              </w:rPr>
              <w:t>Ηλεκτρονικό Αρχείο και Ψηφιοποίηση εγγράφων</w:t>
            </w:r>
          </w:p>
        </w:tc>
        <w:tc>
          <w:tcPr>
            <w:tcW w:w="1843" w:type="dxa"/>
            <w:vAlign w:val="center"/>
          </w:tcPr>
          <w:p w14:paraId="798A5C36" w14:textId="77777777" w:rsidR="00A5596F" w:rsidRPr="00CE6847" w:rsidRDefault="00A5596F" w:rsidP="005B5A27">
            <w:pPr>
              <w:jc w:val="center"/>
              <w:outlineLvl w:val="4"/>
              <w:rPr>
                <w:rFonts w:eastAsia="Times New Roman" w:cstheme="minorHAnsi"/>
                <w:lang w:eastAsia="el-GR"/>
              </w:rPr>
            </w:pPr>
            <w:r w:rsidRPr="00CE6847">
              <w:rPr>
                <w:rFonts w:eastAsia="Times New Roman" w:cstheme="minorHAnsi"/>
                <w:lang w:eastAsia="el-GR"/>
              </w:rPr>
              <w:t>Ν.</w:t>
            </w:r>
            <w:r>
              <w:rPr>
                <w:rFonts w:eastAsia="Times New Roman" w:cstheme="minorHAnsi"/>
                <w:lang w:eastAsia="el-GR"/>
              </w:rPr>
              <w:t xml:space="preserve"> </w:t>
            </w:r>
            <w:r w:rsidRPr="00CE6847">
              <w:rPr>
                <w:rFonts w:eastAsia="Times New Roman" w:cstheme="minorHAnsi"/>
                <w:lang w:eastAsia="el-GR"/>
              </w:rPr>
              <w:t>3979/2011</w:t>
            </w:r>
          </w:p>
          <w:p w14:paraId="4C007FA0" w14:textId="77777777" w:rsidR="00A5596F" w:rsidRPr="00CE6847" w:rsidRDefault="00A5596F" w:rsidP="005B5A27">
            <w:pPr>
              <w:jc w:val="center"/>
              <w:outlineLvl w:val="4"/>
              <w:rPr>
                <w:rFonts w:eastAsia="Times New Roman" w:cstheme="minorHAnsi"/>
                <w:lang w:eastAsia="el-GR"/>
              </w:rPr>
            </w:pPr>
            <w:r w:rsidRPr="00CE6847">
              <w:rPr>
                <w:rFonts w:eastAsia="Times New Roman" w:cstheme="minorHAnsi"/>
                <w:lang w:eastAsia="el-GR"/>
              </w:rPr>
              <w:t>ΠΔ 25/2014</w:t>
            </w:r>
          </w:p>
        </w:tc>
      </w:tr>
      <w:tr w:rsidR="00A5596F" w:rsidRPr="00CE6847" w14:paraId="05269EB0" w14:textId="77777777" w:rsidTr="005B5A27">
        <w:trPr>
          <w:trHeight w:val="289"/>
        </w:trPr>
        <w:tc>
          <w:tcPr>
            <w:tcW w:w="7479" w:type="dxa"/>
            <w:vAlign w:val="center"/>
          </w:tcPr>
          <w:p w14:paraId="37D7CCC0" w14:textId="77777777" w:rsidR="00A5596F" w:rsidRPr="00CE6847" w:rsidRDefault="00A5596F" w:rsidP="005B5A27">
            <w:pPr>
              <w:widowControl w:val="0"/>
              <w:adjustRightInd w:val="0"/>
              <w:jc w:val="both"/>
              <w:outlineLvl w:val="4"/>
              <w:rPr>
                <w:rFonts w:eastAsia="Times New Roman" w:cstheme="minorHAnsi"/>
                <w:szCs w:val="24"/>
                <w:lang w:eastAsia="el-GR"/>
              </w:rPr>
            </w:pPr>
            <w:r w:rsidRPr="00CE6847">
              <w:rPr>
                <w:rFonts w:eastAsia="Times New Roman" w:cstheme="minorHAnsi"/>
                <w:lang w:eastAsia="el-GR"/>
              </w:rPr>
              <w:t xml:space="preserve">Διοικητική υποστήριξη των συλλογικών οργάνων διοίκησης  </w:t>
            </w:r>
          </w:p>
        </w:tc>
        <w:tc>
          <w:tcPr>
            <w:tcW w:w="1843" w:type="dxa"/>
            <w:vAlign w:val="center"/>
          </w:tcPr>
          <w:p w14:paraId="6CD6BD3C" w14:textId="77777777" w:rsidR="00A5596F" w:rsidRPr="00FA38BF" w:rsidRDefault="00A5596F" w:rsidP="005B5A27">
            <w:pPr>
              <w:jc w:val="center"/>
              <w:outlineLvl w:val="4"/>
              <w:rPr>
                <w:rFonts w:eastAsia="Times New Roman" w:cstheme="minorHAnsi"/>
                <w:lang w:eastAsia="el-GR"/>
              </w:rPr>
            </w:pPr>
            <w:r w:rsidRPr="00CE6847">
              <w:rPr>
                <w:rFonts w:eastAsia="Times New Roman" w:cstheme="minorHAnsi"/>
                <w:lang w:eastAsia="el-GR"/>
              </w:rPr>
              <w:t>Ν.</w:t>
            </w:r>
            <w:r>
              <w:rPr>
                <w:rFonts w:eastAsia="Times New Roman" w:cstheme="minorHAnsi"/>
                <w:lang w:eastAsia="el-GR"/>
              </w:rPr>
              <w:t xml:space="preserve"> </w:t>
            </w:r>
            <w:r w:rsidRPr="00CE6847">
              <w:rPr>
                <w:rFonts w:eastAsia="Times New Roman" w:cstheme="minorHAnsi"/>
                <w:lang w:eastAsia="el-GR"/>
              </w:rPr>
              <w:t xml:space="preserve">3463/2006 αρ.97 </w:t>
            </w:r>
          </w:p>
        </w:tc>
      </w:tr>
      <w:tr w:rsidR="00B54509" w:rsidRPr="00CE6847" w14:paraId="0E156D3B" w14:textId="77777777" w:rsidTr="005B5A27">
        <w:trPr>
          <w:trHeight w:val="289"/>
        </w:trPr>
        <w:tc>
          <w:tcPr>
            <w:tcW w:w="7479" w:type="dxa"/>
            <w:vAlign w:val="center"/>
          </w:tcPr>
          <w:p w14:paraId="29E5F44F" w14:textId="564C2EAC" w:rsidR="00B54509" w:rsidRPr="00B54509" w:rsidRDefault="00B54509" w:rsidP="00B54509">
            <w:pPr>
              <w:widowControl w:val="0"/>
              <w:adjustRightInd w:val="0"/>
              <w:jc w:val="both"/>
              <w:outlineLvl w:val="4"/>
              <w:rPr>
                <w:rFonts w:eastAsia="Times New Roman" w:cstheme="minorHAnsi"/>
                <w:lang w:eastAsia="el-GR"/>
              </w:rPr>
            </w:pPr>
            <w:r w:rsidRPr="00B54509">
              <w:rPr>
                <w:rFonts w:eastAsia="Times New Roman" w:cstheme="minorHAnsi"/>
                <w:lang w:eastAsia="el-GR"/>
              </w:rPr>
              <w:t>Αυτεπάγγελτος έλεγχος νομιμότητας</w:t>
            </w:r>
          </w:p>
          <w:p w14:paraId="0EE72044" w14:textId="724D0329" w:rsidR="00B54509" w:rsidRPr="00CE6847" w:rsidRDefault="00B54509" w:rsidP="00B54509">
            <w:pPr>
              <w:widowControl w:val="0"/>
              <w:adjustRightInd w:val="0"/>
              <w:jc w:val="both"/>
              <w:outlineLvl w:val="4"/>
              <w:rPr>
                <w:rFonts w:eastAsia="Times New Roman" w:cstheme="minorHAnsi"/>
                <w:lang w:eastAsia="el-GR"/>
              </w:rPr>
            </w:pPr>
            <w:r w:rsidRPr="00B54509">
              <w:rPr>
                <w:rFonts w:eastAsia="Times New Roman" w:cstheme="minorHAnsi"/>
                <w:lang w:eastAsia="el-GR"/>
              </w:rPr>
              <w:t xml:space="preserve">2. Οι δήμοι, οι περιφέρειες, οι σύνδεσμοι και τα νομικά πρόσωπα αυτών υποχρεούνται να παρέχουν αμελλητί κάθε στοιχείο </w:t>
            </w:r>
            <w:r>
              <w:rPr>
                <w:rFonts w:eastAsia="Times New Roman" w:cstheme="minorHAnsi"/>
                <w:lang w:eastAsia="el-GR"/>
              </w:rPr>
              <w:t xml:space="preserve">που ζητείται από την </w:t>
            </w:r>
            <w:r w:rsidRPr="00B54509">
              <w:rPr>
                <w:rFonts w:eastAsia="Times New Roman" w:cstheme="minorHAnsi"/>
                <w:lang w:eastAsia="el-GR"/>
              </w:rPr>
              <w:t>Αυτοτελή</w:t>
            </w:r>
            <w:r>
              <w:rPr>
                <w:rFonts w:eastAsia="Times New Roman" w:cstheme="minorHAnsi"/>
                <w:lang w:eastAsia="el-GR"/>
              </w:rPr>
              <w:t xml:space="preserve"> Υπηρεσί</w:t>
            </w:r>
            <w:r w:rsidRPr="00B54509">
              <w:rPr>
                <w:rFonts w:eastAsia="Times New Roman" w:cstheme="minorHAnsi"/>
                <w:lang w:eastAsia="el-GR"/>
              </w:rPr>
              <w:t>α Εποπτείας Ο.Τ.Α. με σκοπό την άσκηση του ελέγχου νομιμότητας.</w:t>
            </w:r>
          </w:p>
        </w:tc>
        <w:tc>
          <w:tcPr>
            <w:tcW w:w="1843" w:type="dxa"/>
            <w:vAlign w:val="center"/>
          </w:tcPr>
          <w:p w14:paraId="2EBF55F3" w14:textId="59557721" w:rsidR="00B54509" w:rsidRPr="008E35AC" w:rsidRDefault="00B54509" w:rsidP="00B54509">
            <w:pPr>
              <w:jc w:val="center"/>
              <w:outlineLvl w:val="4"/>
              <w:rPr>
                <w:rFonts w:eastAsia="Times New Roman" w:cstheme="minorHAnsi"/>
                <w:lang w:eastAsia="el-GR"/>
              </w:rPr>
            </w:pPr>
            <w:r w:rsidRPr="008E35AC">
              <w:rPr>
                <w:rFonts w:eastAsia="Times New Roman" w:cstheme="minorHAnsi"/>
                <w:lang w:eastAsia="el-GR"/>
              </w:rPr>
              <w:t>Ν</w:t>
            </w:r>
            <w:r w:rsidRPr="00B54509">
              <w:rPr>
                <w:rFonts w:eastAsia="Times New Roman" w:cstheme="minorHAnsi"/>
                <w:lang w:eastAsia="el-GR"/>
              </w:rPr>
              <w:t>. 3852/2010</w:t>
            </w:r>
            <w:r w:rsidRPr="008E35AC">
              <w:rPr>
                <w:rFonts w:eastAsia="Times New Roman" w:cstheme="minorHAnsi"/>
                <w:lang w:eastAsia="el-GR"/>
              </w:rPr>
              <w:t xml:space="preserve"> </w:t>
            </w:r>
            <w:r w:rsidRPr="00B54509">
              <w:rPr>
                <w:rFonts w:eastAsia="Times New Roman" w:cstheme="minorHAnsi"/>
                <w:lang w:eastAsia="el-GR"/>
              </w:rPr>
              <w:t>Άρθρο 226</w:t>
            </w:r>
            <w:r w:rsidR="005D3AD6" w:rsidRPr="008E35AC">
              <w:rPr>
                <w:rFonts w:eastAsia="Times New Roman" w:cstheme="minorHAnsi"/>
                <w:lang w:eastAsia="el-GR"/>
              </w:rPr>
              <w:t xml:space="preserve">, παρ.2 </w:t>
            </w:r>
          </w:p>
          <w:p w14:paraId="3D6478D8" w14:textId="736EDE49" w:rsidR="00B54509" w:rsidRPr="008E35AC" w:rsidRDefault="00B54509" w:rsidP="00B54509">
            <w:pPr>
              <w:jc w:val="center"/>
              <w:outlineLvl w:val="4"/>
              <w:rPr>
                <w:rFonts w:eastAsia="Times New Roman" w:cstheme="minorHAnsi"/>
                <w:lang w:eastAsia="el-GR"/>
              </w:rPr>
            </w:pPr>
            <w:proofErr w:type="spellStart"/>
            <w:r w:rsidRPr="008E35AC">
              <w:rPr>
                <w:rFonts w:eastAsia="Times New Roman" w:cstheme="minorHAnsi"/>
                <w:lang w:eastAsia="el-GR"/>
              </w:rPr>
              <w:t>Τροποποιηση</w:t>
            </w:r>
            <w:proofErr w:type="spellEnd"/>
            <w:r w:rsidRPr="008E35AC">
              <w:rPr>
                <w:rFonts w:eastAsia="Times New Roman" w:cstheme="minorHAnsi"/>
                <w:lang w:eastAsia="el-GR"/>
              </w:rPr>
              <w:t xml:space="preserve"> Ν.4555/2018 </w:t>
            </w:r>
          </w:p>
          <w:p w14:paraId="53CD8288" w14:textId="527CD999" w:rsidR="00B54509" w:rsidRPr="00B54509" w:rsidRDefault="00B54509" w:rsidP="00B54509">
            <w:pPr>
              <w:jc w:val="center"/>
              <w:outlineLvl w:val="4"/>
              <w:rPr>
                <w:rFonts w:eastAsia="Times New Roman" w:cstheme="minorHAnsi"/>
                <w:lang w:val="en-US" w:eastAsia="el-GR"/>
              </w:rPr>
            </w:pPr>
            <w:proofErr w:type="spellStart"/>
            <w:r w:rsidRPr="00B54509">
              <w:rPr>
                <w:rFonts w:eastAsia="Times New Roman" w:cstheme="minorHAnsi"/>
                <w:lang w:val="en-US" w:eastAsia="el-GR"/>
              </w:rPr>
              <w:t>Άρθρο</w:t>
            </w:r>
            <w:proofErr w:type="spellEnd"/>
            <w:r w:rsidRPr="00B54509">
              <w:rPr>
                <w:rFonts w:eastAsia="Times New Roman" w:cstheme="minorHAnsi"/>
                <w:lang w:val="en-US" w:eastAsia="el-GR"/>
              </w:rPr>
              <w:t xml:space="preserve"> 117</w:t>
            </w:r>
          </w:p>
        </w:tc>
      </w:tr>
      <w:tr w:rsidR="00453316" w:rsidRPr="00CE6847" w14:paraId="625643BD" w14:textId="77777777" w:rsidTr="005B5A27">
        <w:trPr>
          <w:trHeight w:val="2120"/>
        </w:trPr>
        <w:tc>
          <w:tcPr>
            <w:tcW w:w="7479" w:type="dxa"/>
            <w:vAlign w:val="center"/>
          </w:tcPr>
          <w:p w14:paraId="35A26B07" w14:textId="1E93E600" w:rsidR="00453316" w:rsidRPr="00CE6847" w:rsidRDefault="00453316" w:rsidP="005B5A27">
            <w:pPr>
              <w:jc w:val="both"/>
              <w:outlineLvl w:val="4"/>
              <w:rPr>
                <w:rFonts w:cstheme="minorHAnsi"/>
              </w:rPr>
            </w:pPr>
            <w:bookmarkStart w:id="315" w:name="_Hlk152513030"/>
            <w:r w:rsidRPr="00CE6847">
              <w:rPr>
                <w:rFonts w:eastAsia="Times New Roman" w:cstheme="minorHAnsi"/>
                <w:lang w:eastAsia="el-GR"/>
              </w:rPr>
              <w:lastRenderedPageBreak/>
              <w:t>Γραμματειακή υποστήριξη οργανικών μονάδων</w:t>
            </w:r>
          </w:p>
        </w:tc>
        <w:tc>
          <w:tcPr>
            <w:tcW w:w="1843" w:type="dxa"/>
            <w:vAlign w:val="center"/>
          </w:tcPr>
          <w:p w14:paraId="32F0C203" w14:textId="77777777" w:rsidR="00453316" w:rsidRPr="008F2BFC" w:rsidRDefault="00453316" w:rsidP="005B5A27">
            <w:pPr>
              <w:jc w:val="center"/>
              <w:outlineLvl w:val="4"/>
              <w:rPr>
                <w:rFonts w:cstheme="minorHAnsi"/>
              </w:rPr>
            </w:pPr>
            <w:r w:rsidRPr="005B23F1">
              <w:rPr>
                <w:rFonts w:cstheme="minorHAnsi"/>
              </w:rPr>
              <w:t>Κώδικας Διοικητικής Διαδικασίας</w:t>
            </w:r>
          </w:p>
          <w:p w14:paraId="594FB818" w14:textId="77777777" w:rsidR="00453316" w:rsidRPr="005B23F1" w:rsidRDefault="00453316" w:rsidP="005B5A27">
            <w:pPr>
              <w:jc w:val="center"/>
              <w:outlineLvl w:val="4"/>
              <w:rPr>
                <w:rFonts w:cstheme="minorHAnsi"/>
              </w:rPr>
            </w:pPr>
            <w:r w:rsidRPr="005B23F1">
              <w:rPr>
                <w:rFonts w:cstheme="minorHAnsi"/>
              </w:rPr>
              <w:t>ΚΕΔΥ (Κανονισμός Επικοινωνίας Δημόσιων Υπηρεσιών)</w:t>
            </w:r>
          </w:p>
        </w:tc>
      </w:tr>
      <w:bookmarkEnd w:id="315"/>
      <w:tr w:rsidR="00A5596F" w:rsidRPr="00CE6847" w14:paraId="41059C0C" w14:textId="77777777" w:rsidTr="005B5A27">
        <w:trPr>
          <w:trHeight w:val="289"/>
        </w:trPr>
        <w:tc>
          <w:tcPr>
            <w:tcW w:w="7479" w:type="dxa"/>
            <w:vAlign w:val="center"/>
          </w:tcPr>
          <w:p w14:paraId="46FA27F1" w14:textId="77777777" w:rsidR="00A5596F" w:rsidRPr="00CE6847" w:rsidRDefault="00A5596F" w:rsidP="005B5A27">
            <w:pPr>
              <w:jc w:val="both"/>
              <w:outlineLvl w:val="4"/>
              <w:rPr>
                <w:rFonts w:eastAsia="Times New Roman" w:cstheme="minorHAnsi"/>
                <w:lang w:eastAsia="el-GR"/>
              </w:rPr>
            </w:pPr>
            <w:r w:rsidRPr="00CE6847">
              <w:rPr>
                <w:rFonts w:eastAsia="Times New Roman" w:cstheme="minorHAnsi"/>
                <w:lang w:eastAsia="el-GR"/>
              </w:rPr>
              <w:t>Καθαριότητα και φύλαξη / ασφάλεια κτιρίων</w:t>
            </w:r>
          </w:p>
        </w:tc>
        <w:tc>
          <w:tcPr>
            <w:tcW w:w="1843" w:type="dxa"/>
            <w:vAlign w:val="center"/>
          </w:tcPr>
          <w:p w14:paraId="05DB16C8" w14:textId="77777777" w:rsidR="00A5596F" w:rsidRPr="00CE6847" w:rsidRDefault="00A5596F" w:rsidP="005B5A27">
            <w:pPr>
              <w:jc w:val="center"/>
              <w:outlineLvl w:val="4"/>
              <w:rPr>
                <w:rFonts w:cstheme="minorHAnsi"/>
              </w:rPr>
            </w:pPr>
            <w:r w:rsidRPr="00F46ED0">
              <w:rPr>
                <w:rFonts w:cstheme="minorHAnsi"/>
              </w:rPr>
              <w:t>Ν. 3863/2010</w:t>
            </w:r>
            <w:r>
              <w:rPr>
                <w:rFonts w:cstheme="minorHAnsi"/>
              </w:rPr>
              <w:t>,</w:t>
            </w:r>
            <w:r w:rsidRPr="00F46ED0">
              <w:rPr>
                <w:rFonts w:cstheme="minorHAnsi"/>
              </w:rPr>
              <w:t xml:space="preserve"> άρθρο 68</w:t>
            </w:r>
            <w:r>
              <w:t xml:space="preserve"> </w:t>
            </w:r>
            <w:r w:rsidRPr="00D12C74">
              <w:rPr>
                <w:rFonts w:cstheme="minorHAnsi"/>
              </w:rPr>
              <w:t xml:space="preserve"> </w:t>
            </w:r>
            <w:r>
              <w:rPr>
                <w:rFonts w:cstheme="minorHAnsi"/>
              </w:rPr>
              <w:t>Ν.</w:t>
            </w:r>
            <w:r w:rsidRPr="00D12C74">
              <w:rPr>
                <w:rFonts w:cstheme="minorHAnsi"/>
              </w:rPr>
              <w:t>3731/2008</w:t>
            </w:r>
            <w:r>
              <w:rPr>
                <w:rFonts w:cstheme="minorHAnsi"/>
              </w:rPr>
              <w:t>,</w:t>
            </w:r>
            <w:r w:rsidRPr="00D12C74">
              <w:rPr>
                <w:rFonts w:cstheme="minorHAnsi"/>
              </w:rPr>
              <w:t xml:space="preserve"> άρθ. 21</w:t>
            </w:r>
            <w:r>
              <w:rPr>
                <w:rFonts w:cstheme="minorHAnsi"/>
              </w:rPr>
              <w:t>,</w:t>
            </w:r>
            <w:r w:rsidRPr="00D12C74">
              <w:rPr>
                <w:rFonts w:cstheme="minorHAnsi"/>
              </w:rPr>
              <w:t xml:space="preserve"> παρ. 11</w:t>
            </w:r>
            <w:r>
              <w:t xml:space="preserve"> </w:t>
            </w:r>
            <w:r w:rsidRPr="00D12C74">
              <w:rPr>
                <w:rFonts w:cstheme="minorHAnsi"/>
              </w:rPr>
              <w:t>Ν</w:t>
            </w:r>
            <w:r>
              <w:rPr>
                <w:rFonts w:cstheme="minorHAnsi"/>
              </w:rPr>
              <w:t>.</w:t>
            </w:r>
            <w:r w:rsidRPr="00D12C74">
              <w:rPr>
                <w:rFonts w:cstheme="minorHAnsi"/>
              </w:rPr>
              <w:t xml:space="preserve"> 4795/2021</w:t>
            </w:r>
            <w:r>
              <w:rPr>
                <w:rFonts w:cstheme="minorHAnsi"/>
              </w:rPr>
              <w:t>,</w:t>
            </w:r>
            <w:r w:rsidRPr="00D12C74">
              <w:rPr>
                <w:rFonts w:cstheme="minorHAnsi"/>
              </w:rPr>
              <w:t xml:space="preserve"> άρθρο 57</w:t>
            </w:r>
          </w:p>
        </w:tc>
      </w:tr>
    </w:tbl>
    <w:p w14:paraId="0F404457" w14:textId="6CCDBBA3" w:rsidR="00A5596F" w:rsidRPr="001E3397" w:rsidRDefault="00A5596F" w:rsidP="002B4575">
      <w:pPr>
        <w:pStyle w:val="EP4"/>
      </w:pPr>
      <w:r w:rsidRPr="001E3397">
        <w:t xml:space="preserve">Αστική και δημοτική κατάσταση, Εκλογές </w:t>
      </w:r>
      <w:bookmarkEnd w:id="314"/>
    </w:p>
    <w:tbl>
      <w:tblPr>
        <w:tblStyle w:val="a8"/>
        <w:tblW w:w="9322" w:type="dxa"/>
        <w:tblLook w:val="04A0" w:firstRow="1" w:lastRow="0" w:firstColumn="1" w:lastColumn="0" w:noHBand="0" w:noVBand="1"/>
      </w:tblPr>
      <w:tblGrid>
        <w:gridCol w:w="7479"/>
        <w:gridCol w:w="1843"/>
      </w:tblGrid>
      <w:tr w:rsidR="00A5596F" w:rsidRPr="002043BC" w14:paraId="2489B916" w14:textId="77777777" w:rsidTr="005B5A27">
        <w:tc>
          <w:tcPr>
            <w:tcW w:w="7479" w:type="dxa"/>
            <w:shd w:val="clear" w:color="auto" w:fill="D9D9D9" w:themeFill="background1" w:themeFillShade="D9"/>
            <w:vAlign w:val="center"/>
          </w:tcPr>
          <w:p w14:paraId="2F8A7820" w14:textId="77777777" w:rsidR="00A5596F" w:rsidRPr="002043BC" w:rsidRDefault="00A5596F" w:rsidP="005B5A27">
            <w:pPr>
              <w:jc w:val="center"/>
              <w:outlineLvl w:val="4"/>
              <w:rPr>
                <w:rFonts w:eastAsia="Times New Roman" w:cstheme="minorHAnsi"/>
                <w:b/>
                <w:szCs w:val="24"/>
                <w:lang w:eastAsia="el-GR"/>
              </w:rPr>
            </w:pPr>
            <w:r w:rsidRPr="002043BC">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6E2F3824" w14:textId="77777777" w:rsidR="00A5596F" w:rsidRPr="002043BC" w:rsidRDefault="00A5596F" w:rsidP="005B5A27">
            <w:pPr>
              <w:ind w:left="-108"/>
              <w:jc w:val="center"/>
              <w:outlineLvl w:val="4"/>
              <w:rPr>
                <w:rFonts w:eastAsia="Times New Roman" w:cstheme="minorHAnsi"/>
                <w:b/>
                <w:szCs w:val="24"/>
                <w:lang w:eastAsia="el-GR"/>
              </w:rPr>
            </w:pPr>
            <w:r w:rsidRPr="002043BC">
              <w:rPr>
                <w:rFonts w:eastAsia="Times New Roman" w:cstheme="minorHAnsi"/>
                <w:b/>
                <w:szCs w:val="24"/>
                <w:lang w:eastAsia="el-GR"/>
              </w:rPr>
              <w:t>ΝΟΜΟΣ</w:t>
            </w:r>
          </w:p>
        </w:tc>
      </w:tr>
      <w:tr w:rsidR="00A5596F" w:rsidRPr="002043BC" w14:paraId="40AB0C8B" w14:textId="77777777" w:rsidTr="005B5A27">
        <w:tc>
          <w:tcPr>
            <w:tcW w:w="7479" w:type="dxa"/>
            <w:vAlign w:val="center"/>
          </w:tcPr>
          <w:p w14:paraId="528E4C25"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Η τήρηση του δημοτολογίου και του μητρώου αρένων, η έκδοση των σχετικών πιστοποιητικών που απορρέουν από αυτό, καθώς και η τήρηση των υποχρεώσεων που απορρέουν από την κείμενη νομοθεσία για τη δημιουργία και τήρηση του Εθνικού Δημοτολογίου.</w:t>
            </w:r>
          </w:p>
        </w:tc>
        <w:tc>
          <w:tcPr>
            <w:tcW w:w="1843" w:type="dxa"/>
            <w:vAlign w:val="center"/>
          </w:tcPr>
          <w:p w14:paraId="380C0866"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39553E9C" w14:textId="77777777" w:rsidTr="005B5A27">
        <w:tc>
          <w:tcPr>
            <w:tcW w:w="7479" w:type="dxa"/>
            <w:vAlign w:val="center"/>
          </w:tcPr>
          <w:p w14:paraId="7D0D0204"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Η τήρηση των ληξιαρχικών βιβλίων, στα οποία καταχωρούνται τα ληξιαρχικά γεγονότα που συμβαίνουν στην περιφέρεια του Δήμου και έκδοση αποσπασμάτων των ληξιαρχικών πράξεων.</w:t>
            </w:r>
          </w:p>
        </w:tc>
        <w:tc>
          <w:tcPr>
            <w:tcW w:w="1843" w:type="dxa"/>
            <w:vAlign w:val="center"/>
          </w:tcPr>
          <w:p w14:paraId="77134544"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1FB5661A" w14:textId="77777777" w:rsidTr="005B5A27">
        <w:tc>
          <w:tcPr>
            <w:tcW w:w="7479" w:type="dxa"/>
            <w:vAlign w:val="center"/>
          </w:tcPr>
          <w:p w14:paraId="164FB8B9"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Η τήρηση αρχείων επίσημων εγγράφων και η έκδοση αντιγράφων.</w:t>
            </w:r>
          </w:p>
        </w:tc>
        <w:tc>
          <w:tcPr>
            <w:tcW w:w="1843" w:type="dxa"/>
            <w:vAlign w:val="center"/>
          </w:tcPr>
          <w:p w14:paraId="0B6E40B7"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49103403" w14:textId="77777777" w:rsidTr="005B5A27">
        <w:tc>
          <w:tcPr>
            <w:tcW w:w="7479" w:type="dxa"/>
            <w:vAlign w:val="center"/>
          </w:tcPr>
          <w:p w14:paraId="0D1AC113"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Η περιοδική ενημέρωση των δημοσίων υπηρεσιών για τις μεταβολές προσωπικής κατάστασης, που προκύπτουν από τα τηρούμενα στοιχεία.</w:t>
            </w:r>
          </w:p>
        </w:tc>
        <w:tc>
          <w:tcPr>
            <w:tcW w:w="1843" w:type="dxa"/>
            <w:vAlign w:val="center"/>
          </w:tcPr>
          <w:p w14:paraId="566DB045"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256F03D7" w14:textId="77777777" w:rsidTr="005B5A27">
        <w:tc>
          <w:tcPr>
            <w:tcW w:w="7479" w:type="dxa"/>
            <w:vAlign w:val="center"/>
          </w:tcPr>
          <w:p w14:paraId="0DA834FA"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 xml:space="preserve">Τήρηση των υποχρεώσεων που προκύπτουν από την ισχύουσα εκλογική νομοθεσία </w:t>
            </w:r>
          </w:p>
        </w:tc>
        <w:tc>
          <w:tcPr>
            <w:tcW w:w="1843" w:type="dxa"/>
            <w:vAlign w:val="center"/>
          </w:tcPr>
          <w:p w14:paraId="09052527"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7B562649" w14:textId="77777777" w:rsidTr="005B5A27">
        <w:tc>
          <w:tcPr>
            <w:tcW w:w="7479" w:type="dxa"/>
            <w:vAlign w:val="center"/>
          </w:tcPr>
          <w:p w14:paraId="2EF30B33" w14:textId="77777777" w:rsidR="00A5596F" w:rsidRPr="002043BC" w:rsidRDefault="00A5596F" w:rsidP="005B5A27">
            <w:pPr>
              <w:jc w:val="both"/>
              <w:outlineLvl w:val="4"/>
              <w:rPr>
                <w:rFonts w:eastAsia="Times New Roman" w:cstheme="minorHAnsi"/>
                <w:b/>
                <w:szCs w:val="24"/>
                <w:lang w:eastAsia="el-GR"/>
              </w:rPr>
            </w:pPr>
            <w:r w:rsidRPr="002043BC">
              <w:rPr>
                <w:rFonts w:eastAsia="Times New Roman" w:cstheme="minorHAnsi"/>
                <w:szCs w:val="24"/>
                <w:lang w:eastAsia="el-GR"/>
              </w:rPr>
              <w:t>Τήρηση των υποχρεώσεων που προκύπτουν από την ισχύουσα νομοθεσία περί ιθαγένειας και αλλοδαπών και μετανάστευσης.</w:t>
            </w:r>
          </w:p>
        </w:tc>
        <w:tc>
          <w:tcPr>
            <w:tcW w:w="1843" w:type="dxa"/>
            <w:vAlign w:val="center"/>
          </w:tcPr>
          <w:p w14:paraId="3D0170EE"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6673B30E" w14:textId="77777777" w:rsidTr="005B5A27">
        <w:tc>
          <w:tcPr>
            <w:tcW w:w="7479" w:type="dxa"/>
            <w:vAlign w:val="center"/>
          </w:tcPr>
          <w:p w14:paraId="3307B7D4"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Η χορήγηση άδειας πολιτικού γάμου και τέλεση των γάμων αυτών.</w:t>
            </w:r>
          </w:p>
        </w:tc>
        <w:tc>
          <w:tcPr>
            <w:tcW w:w="1843" w:type="dxa"/>
            <w:vAlign w:val="center"/>
          </w:tcPr>
          <w:p w14:paraId="4A241CDA" w14:textId="77777777" w:rsidR="00A5596F" w:rsidRPr="002043BC" w:rsidRDefault="00A5596F" w:rsidP="005B5A27">
            <w:pPr>
              <w:jc w:val="center"/>
              <w:outlineLvl w:val="4"/>
              <w:rPr>
                <w:rFonts w:cstheme="minorHAnsi"/>
              </w:rPr>
            </w:pPr>
            <w:r w:rsidRPr="002043BC">
              <w:rPr>
                <w:rFonts w:cstheme="minorHAnsi"/>
              </w:rPr>
              <w:t>Ν.</w:t>
            </w:r>
            <w:r>
              <w:rPr>
                <w:rFonts w:cstheme="minorHAnsi"/>
              </w:rPr>
              <w:t xml:space="preserve"> 3463/06 </w:t>
            </w:r>
            <w:r w:rsidRPr="002043BC">
              <w:rPr>
                <w:rFonts w:cstheme="minorHAnsi"/>
              </w:rPr>
              <w:t>άρθρο 75</w:t>
            </w:r>
          </w:p>
        </w:tc>
      </w:tr>
      <w:tr w:rsidR="00A5596F" w:rsidRPr="002043BC" w14:paraId="68362E40" w14:textId="77777777" w:rsidTr="005B5A27">
        <w:tc>
          <w:tcPr>
            <w:tcW w:w="7479" w:type="dxa"/>
            <w:vAlign w:val="center"/>
          </w:tcPr>
          <w:p w14:paraId="7FA91472" w14:textId="77777777" w:rsidR="00A5596F" w:rsidRPr="002043BC" w:rsidRDefault="00A5596F" w:rsidP="005B5A27">
            <w:pPr>
              <w:jc w:val="both"/>
              <w:outlineLvl w:val="4"/>
              <w:rPr>
                <w:rFonts w:eastAsia="Times New Roman" w:cstheme="minorHAnsi"/>
                <w:szCs w:val="20"/>
                <w:lang w:eastAsia="el-GR"/>
              </w:rPr>
            </w:pPr>
            <w:r w:rsidRPr="002043BC">
              <w:rPr>
                <w:rFonts w:eastAsia="Times New Roman" w:cstheme="minorHAnsi"/>
                <w:szCs w:val="20"/>
                <w:lang w:eastAsia="el-GR"/>
              </w:rPr>
              <w:t xml:space="preserve">Η πρόσληψη και αλλαγή επωνύμου, καθώς και η πρόσληψη πατρωνύμου και </w:t>
            </w:r>
            <w:proofErr w:type="spellStart"/>
            <w:r w:rsidRPr="002043BC">
              <w:rPr>
                <w:rFonts w:eastAsia="Times New Roman" w:cstheme="minorHAnsi"/>
                <w:szCs w:val="20"/>
                <w:lang w:eastAsia="el-GR"/>
              </w:rPr>
              <w:t>μητρωνύμου</w:t>
            </w:r>
            <w:proofErr w:type="spellEnd"/>
            <w:r w:rsidRPr="002043BC">
              <w:rPr>
                <w:rFonts w:eastAsia="Times New Roman" w:cstheme="minorHAnsi"/>
                <w:szCs w:val="20"/>
                <w:lang w:eastAsia="el-GR"/>
              </w:rPr>
              <w:t xml:space="preserve"> από παιδιά, που γεννήθηκαν χωρίς γάμο των γονέων τους ή είναι αγνώστων γονέων</w:t>
            </w:r>
          </w:p>
        </w:tc>
        <w:tc>
          <w:tcPr>
            <w:tcW w:w="1843" w:type="dxa"/>
            <w:vAlign w:val="center"/>
          </w:tcPr>
          <w:p w14:paraId="14825CFE" w14:textId="77777777" w:rsidR="00A5596F" w:rsidRPr="002043BC" w:rsidRDefault="00A5596F" w:rsidP="005B5A27">
            <w:pPr>
              <w:jc w:val="center"/>
              <w:outlineLvl w:val="4"/>
              <w:rPr>
                <w:rFonts w:cstheme="minorHAnsi"/>
              </w:rPr>
            </w:pPr>
            <w:r w:rsidRPr="002043BC">
              <w:rPr>
                <w:rFonts w:cstheme="minorHAnsi"/>
              </w:rPr>
              <w:t>Ν. 3852/10 άρθρο 94</w:t>
            </w:r>
          </w:p>
        </w:tc>
      </w:tr>
      <w:tr w:rsidR="00A5596F" w:rsidRPr="002043BC" w14:paraId="4DD3E64C" w14:textId="77777777" w:rsidTr="005B5A27">
        <w:tc>
          <w:tcPr>
            <w:tcW w:w="7479" w:type="dxa"/>
            <w:vAlign w:val="center"/>
          </w:tcPr>
          <w:p w14:paraId="01992D03" w14:textId="77777777" w:rsidR="00A5596F" w:rsidRPr="002043BC" w:rsidRDefault="00A5596F" w:rsidP="005B5A27">
            <w:pPr>
              <w:jc w:val="both"/>
              <w:outlineLvl w:val="4"/>
              <w:rPr>
                <w:rFonts w:eastAsia="Times New Roman" w:cstheme="minorHAnsi"/>
                <w:b/>
                <w:szCs w:val="24"/>
                <w:lang w:eastAsia="el-GR"/>
              </w:rPr>
            </w:pPr>
            <w:r w:rsidRPr="002043BC">
              <w:rPr>
                <w:rFonts w:eastAsia="Times New Roman" w:cstheme="minorHAnsi"/>
                <w:szCs w:val="24"/>
                <w:lang w:eastAsia="el-GR"/>
              </w:rPr>
              <w:t xml:space="preserve">Ο εξελληνισμός του ονοματεπωνύμου Ελλήνων του εξωτερικού, ομογενών αλλοδαπών, που αποκτούν την ελληνική ιθαγένεια και </w:t>
            </w:r>
            <w:proofErr w:type="spellStart"/>
            <w:r w:rsidRPr="002043BC">
              <w:rPr>
                <w:rFonts w:eastAsia="Times New Roman" w:cstheme="minorHAnsi"/>
                <w:szCs w:val="24"/>
                <w:lang w:eastAsia="el-GR"/>
              </w:rPr>
              <w:t>παλιννοστησάντων</w:t>
            </w:r>
            <w:proofErr w:type="spellEnd"/>
            <w:r w:rsidRPr="002043BC">
              <w:rPr>
                <w:rFonts w:eastAsia="Times New Roman" w:cstheme="minorHAnsi"/>
                <w:szCs w:val="24"/>
                <w:lang w:eastAsia="el-GR"/>
              </w:rPr>
              <w:t xml:space="preserve"> ομογενών, που έχουν την ελληνική ιθαγένεια.</w:t>
            </w:r>
          </w:p>
        </w:tc>
        <w:tc>
          <w:tcPr>
            <w:tcW w:w="1843" w:type="dxa"/>
            <w:vAlign w:val="center"/>
          </w:tcPr>
          <w:p w14:paraId="6C6084CF" w14:textId="77777777" w:rsidR="00A5596F" w:rsidRPr="00663A91" w:rsidRDefault="00A5596F" w:rsidP="005B5A27">
            <w:pPr>
              <w:jc w:val="center"/>
              <w:outlineLvl w:val="4"/>
              <w:rPr>
                <w:rFonts w:cstheme="minorHAnsi"/>
              </w:rPr>
            </w:pPr>
            <w:r w:rsidRPr="00C86034">
              <w:rPr>
                <w:rFonts w:cstheme="minorHAnsi"/>
              </w:rPr>
              <w:t>Ν</w:t>
            </w:r>
            <w:r w:rsidRPr="002043BC">
              <w:rPr>
                <w:rFonts w:cstheme="minorHAnsi"/>
              </w:rPr>
              <w:t>. 3852/10 άρθρο 94</w:t>
            </w:r>
          </w:p>
        </w:tc>
      </w:tr>
      <w:tr w:rsidR="00A5596F" w:rsidRPr="002043BC" w14:paraId="5DCD14EB" w14:textId="77777777" w:rsidTr="005B5A27">
        <w:tc>
          <w:tcPr>
            <w:tcW w:w="7479" w:type="dxa"/>
            <w:vAlign w:val="center"/>
          </w:tcPr>
          <w:p w14:paraId="5536C29B" w14:textId="77777777" w:rsidR="00A5596F" w:rsidRPr="002043BC" w:rsidRDefault="00A5596F" w:rsidP="005B5A27">
            <w:pPr>
              <w:jc w:val="both"/>
              <w:outlineLvl w:val="4"/>
              <w:rPr>
                <w:rFonts w:eastAsia="Times New Roman" w:cstheme="minorHAnsi"/>
                <w:szCs w:val="24"/>
                <w:lang w:eastAsia="el-GR"/>
              </w:rPr>
            </w:pPr>
            <w:r w:rsidRPr="002043BC">
              <w:rPr>
                <w:rFonts w:eastAsia="Times New Roman" w:cstheme="minorHAnsi"/>
                <w:szCs w:val="24"/>
                <w:lang w:eastAsia="el-GR"/>
              </w:rPr>
              <w:t>Μητρώο πολιτών</w:t>
            </w:r>
          </w:p>
        </w:tc>
        <w:tc>
          <w:tcPr>
            <w:tcW w:w="1843" w:type="dxa"/>
            <w:vAlign w:val="center"/>
          </w:tcPr>
          <w:p w14:paraId="30D49BB6" w14:textId="77777777" w:rsidR="00A5596F" w:rsidRDefault="00A5596F" w:rsidP="005B5A27">
            <w:pPr>
              <w:ind w:left="-108"/>
              <w:jc w:val="center"/>
              <w:outlineLvl w:val="4"/>
              <w:rPr>
                <w:rFonts w:cstheme="minorHAnsi"/>
              </w:rPr>
            </w:pPr>
            <w:r w:rsidRPr="002043BC">
              <w:rPr>
                <w:rFonts w:cstheme="minorHAnsi"/>
              </w:rPr>
              <w:t>Ν.</w:t>
            </w:r>
            <w:r>
              <w:rPr>
                <w:rFonts w:cstheme="minorHAnsi"/>
              </w:rPr>
              <w:t xml:space="preserve"> 4483/17 </w:t>
            </w:r>
          </w:p>
          <w:p w14:paraId="67666211" w14:textId="77777777" w:rsidR="00A5596F" w:rsidRPr="002043BC" w:rsidRDefault="00A5596F" w:rsidP="005B5A27">
            <w:pPr>
              <w:ind w:left="-108"/>
              <w:jc w:val="center"/>
              <w:outlineLvl w:val="4"/>
              <w:rPr>
                <w:rFonts w:cstheme="minorHAnsi"/>
              </w:rPr>
            </w:pPr>
            <w:r w:rsidRPr="002043BC">
              <w:rPr>
                <w:rFonts w:cstheme="minorHAnsi"/>
              </w:rPr>
              <w:t>Άρθρα 115-124</w:t>
            </w:r>
          </w:p>
        </w:tc>
      </w:tr>
    </w:tbl>
    <w:p w14:paraId="3439C24E" w14:textId="48D5320E" w:rsidR="0068028E" w:rsidRDefault="0068028E" w:rsidP="00D652D9">
      <w:pPr>
        <w:pStyle w:val="EP3"/>
      </w:pPr>
      <w:bookmarkStart w:id="316" w:name="_Toc153097948"/>
      <w:r w:rsidRPr="0068028E">
        <w:lastRenderedPageBreak/>
        <w:t>Υπηρεσίες Κ</w:t>
      </w:r>
      <w:r w:rsidR="009A6762">
        <w:rPr>
          <w:lang w:val="en-US"/>
        </w:rPr>
        <w:t>.</w:t>
      </w:r>
      <w:r w:rsidRPr="0068028E">
        <w:t>Ε</w:t>
      </w:r>
      <w:r w:rsidR="009A6762">
        <w:rPr>
          <w:lang w:val="en-US"/>
        </w:rPr>
        <w:t>.</w:t>
      </w:r>
      <w:r w:rsidRPr="0068028E">
        <w:t>Π</w:t>
      </w:r>
      <w:r w:rsidR="009A6762">
        <w:rPr>
          <w:lang w:val="en-US"/>
        </w:rPr>
        <w:t>.</w:t>
      </w:r>
      <w:bookmarkEnd w:id="316"/>
    </w:p>
    <w:tbl>
      <w:tblPr>
        <w:tblStyle w:val="a8"/>
        <w:tblW w:w="9322" w:type="dxa"/>
        <w:tblLayout w:type="fixed"/>
        <w:tblLook w:val="04A0" w:firstRow="1" w:lastRow="0" w:firstColumn="1" w:lastColumn="0" w:noHBand="0" w:noVBand="1"/>
      </w:tblPr>
      <w:tblGrid>
        <w:gridCol w:w="7479"/>
        <w:gridCol w:w="1843"/>
      </w:tblGrid>
      <w:tr w:rsidR="00A5596F" w:rsidRPr="001838C2" w14:paraId="00E81C89" w14:textId="77777777" w:rsidTr="001838C2">
        <w:tc>
          <w:tcPr>
            <w:tcW w:w="7479" w:type="dxa"/>
            <w:shd w:val="clear" w:color="auto" w:fill="D9D9D9" w:themeFill="background1" w:themeFillShade="D9"/>
            <w:vAlign w:val="center"/>
          </w:tcPr>
          <w:p w14:paraId="105934E7" w14:textId="77777777" w:rsidR="00A5596F" w:rsidRPr="001838C2" w:rsidRDefault="00A5596F" w:rsidP="008030EC">
            <w:pPr>
              <w:jc w:val="center"/>
              <w:outlineLvl w:val="4"/>
              <w:rPr>
                <w:rFonts w:eastAsia="Times New Roman" w:cstheme="minorHAnsi"/>
                <w:b/>
                <w:szCs w:val="24"/>
                <w:lang w:eastAsia="el-GR"/>
              </w:rPr>
            </w:pPr>
            <w:r w:rsidRPr="001838C2">
              <w:rPr>
                <w:rFonts w:eastAsia="Times New Roman" w:cstheme="minorHAnsi"/>
                <w:b/>
                <w:szCs w:val="24"/>
                <w:lang w:eastAsia="el-GR"/>
              </w:rPr>
              <w:t>ΑΡΜΟΔΙΟΤΗΤΕΣ ΔΗΜΩΝ</w:t>
            </w:r>
          </w:p>
        </w:tc>
        <w:tc>
          <w:tcPr>
            <w:tcW w:w="1843" w:type="dxa"/>
            <w:shd w:val="clear" w:color="auto" w:fill="D9D9D9" w:themeFill="background1" w:themeFillShade="D9"/>
            <w:vAlign w:val="center"/>
          </w:tcPr>
          <w:p w14:paraId="494F43C8" w14:textId="77777777" w:rsidR="00A5596F" w:rsidRPr="001838C2" w:rsidRDefault="00A5596F" w:rsidP="008030EC">
            <w:pPr>
              <w:ind w:left="-108"/>
              <w:jc w:val="center"/>
              <w:outlineLvl w:val="4"/>
              <w:rPr>
                <w:rFonts w:eastAsia="Times New Roman" w:cstheme="minorHAnsi"/>
                <w:b/>
                <w:szCs w:val="24"/>
                <w:lang w:eastAsia="el-GR"/>
              </w:rPr>
            </w:pPr>
            <w:r w:rsidRPr="001838C2">
              <w:rPr>
                <w:rFonts w:eastAsia="Times New Roman" w:cstheme="minorHAnsi"/>
                <w:b/>
                <w:szCs w:val="24"/>
                <w:lang w:eastAsia="el-GR"/>
              </w:rPr>
              <w:t>ΝΟΜΟΣ</w:t>
            </w:r>
          </w:p>
        </w:tc>
      </w:tr>
      <w:tr w:rsidR="00A5596F" w:rsidRPr="001838C2" w14:paraId="283C1B78" w14:textId="77777777" w:rsidTr="001838C2">
        <w:trPr>
          <w:trHeight w:val="289"/>
        </w:trPr>
        <w:tc>
          <w:tcPr>
            <w:tcW w:w="7479" w:type="dxa"/>
            <w:vAlign w:val="center"/>
          </w:tcPr>
          <w:p w14:paraId="639B752E" w14:textId="77777777" w:rsidR="00A5596F" w:rsidRPr="001838C2" w:rsidRDefault="00A5596F" w:rsidP="008030EC">
            <w:pPr>
              <w:jc w:val="both"/>
              <w:outlineLvl w:val="4"/>
              <w:rPr>
                <w:rFonts w:eastAsia="Times New Roman" w:cstheme="minorHAnsi"/>
                <w:b/>
                <w:color w:val="0070C0"/>
                <w:lang w:eastAsia="el-GR"/>
              </w:rPr>
            </w:pPr>
            <w:r w:rsidRPr="001838C2">
              <w:rPr>
                <w:rFonts w:eastAsia="Times New Roman" w:cstheme="minorHAnsi"/>
                <w:lang w:eastAsia="el-GR"/>
              </w:rPr>
              <w:t xml:space="preserve">Κέντρα Εξυπηρέτησης Πολιτών – </w:t>
            </w:r>
            <w:r w:rsidRPr="001838C2">
              <w:rPr>
                <w:rFonts w:eastAsia="Times New Roman" w:cstheme="minorHAnsi"/>
                <w:bCs/>
                <w:lang w:eastAsia="el-GR"/>
              </w:rPr>
              <w:t>Κ.Ε.Π.</w:t>
            </w:r>
            <w:r w:rsidRPr="001838C2">
              <w:rPr>
                <w:rFonts w:eastAsia="Times New Roman" w:cstheme="minorHAnsi"/>
                <w:b/>
                <w:lang w:eastAsia="el-GR"/>
              </w:rPr>
              <w:t xml:space="preserve"> </w:t>
            </w:r>
          </w:p>
        </w:tc>
        <w:tc>
          <w:tcPr>
            <w:tcW w:w="1843" w:type="dxa"/>
            <w:vAlign w:val="center"/>
          </w:tcPr>
          <w:p w14:paraId="5DEB5581" w14:textId="77777777" w:rsidR="00A5596F" w:rsidRPr="001838C2" w:rsidRDefault="00A5596F" w:rsidP="006711B6">
            <w:pPr>
              <w:jc w:val="center"/>
              <w:outlineLvl w:val="4"/>
              <w:rPr>
                <w:rFonts w:cstheme="minorHAnsi"/>
                <w:shd w:val="clear" w:color="auto" w:fill="FFFFFF"/>
              </w:rPr>
            </w:pPr>
            <w:r w:rsidRPr="001838C2">
              <w:rPr>
                <w:rFonts w:eastAsia="Times New Roman" w:cstheme="minorHAnsi"/>
                <w:bCs/>
                <w:lang w:eastAsia="el-GR"/>
              </w:rPr>
              <w:t>Ν.</w:t>
            </w:r>
            <w:r>
              <w:rPr>
                <w:rFonts w:eastAsia="Times New Roman" w:cstheme="minorHAnsi"/>
                <w:bCs/>
                <w:lang w:eastAsia="el-GR"/>
              </w:rPr>
              <w:t xml:space="preserve"> </w:t>
            </w:r>
            <w:r w:rsidRPr="001838C2">
              <w:rPr>
                <w:rFonts w:eastAsia="Times New Roman" w:cstheme="minorHAnsi"/>
                <w:bCs/>
                <w:lang w:eastAsia="el-GR"/>
              </w:rPr>
              <w:t>3013/02</w:t>
            </w:r>
            <w:r>
              <w:rPr>
                <w:rFonts w:cstheme="minorHAnsi"/>
                <w:shd w:val="clear" w:color="auto" w:fill="FFFFFF"/>
              </w:rPr>
              <w:t xml:space="preserve">, </w:t>
            </w:r>
            <w:r w:rsidRPr="001838C2">
              <w:rPr>
                <w:rFonts w:cstheme="minorHAnsi"/>
                <w:shd w:val="clear" w:color="auto" w:fill="FFFFFF"/>
              </w:rPr>
              <w:t xml:space="preserve">άρθρο 31 </w:t>
            </w:r>
          </w:p>
        </w:tc>
      </w:tr>
      <w:tr w:rsidR="00A5596F" w:rsidRPr="001838C2" w14:paraId="72C759F3" w14:textId="77777777" w:rsidTr="001838C2">
        <w:tc>
          <w:tcPr>
            <w:tcW w:w="7479" w:type="dxa"/>
            <w:vAlign w:val="center"/>
          </w:tcPr>
          <w:p w14:paraId="24F689C3" w14:textId="4C1C61CD" w:rsidR="00A5596F" w:rsidRPr="001838C2" w:rsidRDefault="00A5596F" w:rsidP="008030EC">
            <w:pPr>
              <w:jc w:val="both"/>
              <w:outlineLvl w:val="4"/>
              <w:rPr>
                <w:rFonts w:eastAsia="Times New Roman" w:cstheme="minorHAnsi"/>
                <w:highlight w:val="cyan"/>
                <w:lang w:eastAsia="el-GR"/>
              </w:rPr>
            </w:pPr>
            <w:r w:rsidRPr="001838C2">
              <w:rPr>
                <w:rFonts w:eastAsia="Times New Roman" w:cstheme="minorHAnsi"/>
                <w:lang w:eastAsia="el-GR"/>
              </w:rPr>
              <w:t xml:space="preserve">Εξυπηρέτηση πολιτών </w:t>
            </w:r>
            <w:r w:rsidR="005315D0" w:rsidRPr="001838C2">
              <w:rPr>
                <w:rFonts w:eastAsia="Times New Roman" w:cstheme="minorHAnsi"/>
                <w:lang w:eastAsia="el-GR"/>
              </w:rPr>
              <w:t xml:space="preserve">με </w:t>
            </w:r>
            <w:proofErr w:type="spellStart"/>
            <w:r w:rsidR="005315D0" w:rsidRPr="001838C2">
              <w:rPr>
                <w:rFonts w:eastAsia="Times New Roman" w:cstheme="minorHAnsi"/>
                <w:lang w:eastAsia="el-GR"/>
              </w:rPr>
              <w:t>βιντεοκλήση</w:t>
            </w:r>
            <w:proofErr w:type="spellEnd"/>
            <w:r w:rsidR="005315D0">
              <w:rPr>
                <w:rFonts w:eastAsia="Times New Roman" w:cstheme="minorHAnsi"/>
                <w:lang w:eastAsia="el-GR"/>
              </w:rPr>
              <w:t>,</w:t>
            </w:r>
            <w:r w:rsidR="005315D0" w:rsidRPr="001838C2">
              <w:rPr>
                <w:rFonts w:eastAsia="Times New Roman" w:cstheme="minorHAnsi"/>
                <w:lang w:eastAsia="el-GR"/>
              </w:rPr>
              <w:t xml:space="preserve"> </w:t>
            </w:r>
            <w:r w:rsidRPr="001838C2">
              <w:rPr>
                <w:rFonts w:eastAsia="Times New Roman" w:cstheme="minorHAnsi"/>
                <w:lang w:eastAsia="el-GR"/>
              </w:rPr>
              <w:t xml:space="preserve">στα Κέντρα Εξυπηρέτησης Πολιτών </w:t>
            </w:r>
          </w:p>
        </w:tc>
        <w:tc>
          <w:tcPr>
            <w:tcW w:w="1843" w:type="dxa"/>
            <w:vAlign w:val="center"/>
          </w:tcPr>
          <w:p w14:paraId="210FB60A" w14:textId="77777777" w:rsidR="00A5596F" w:rsidRPr="001838C2" w:rsidRDefault="00A5596F" w:rsidP="006711B6">
            <w:pPr>
              <w:jc w:val="center"/>
              <w:outlineLvl w:val="4"/>
              <w:rPr>
                <w:rFonts w:cstheme="minorHAnsi"/>
                <w:shd w:val="clear" w:color="auto" w:fill="FFFFFF"/>
              </w:rPr>
            </w:pPr>
            <w:r w:rsidRPr="001838C2">
              <w:rPr>
                <w:rFonts w:cstheme="minorHAnsi"/>
                <w:shd w:val="clear" w:color="auto" w:fill="FFFFFF"/>
              </w:rPr>
              <w:t>Ν.</w:t>
            </w:r>
            <w:r>
              <w:rPr>
                <w:rFonts w:cstheme="minorHAnsi"/>
                <w:shd w:val="clear" w:color="auto" w:fill="FFFFFF"/>
              </w:rPr>
              <w:t xml:space="preserve"> 4704/20 </w:t>
            </w:r>
            <w:r w:rsidRPr="001838C2">
              <w:rPr>
                <w:rFonts w:cstheme="minorHAnsi"/>
                <w:shd w:val="clear" w:color="auto" w:fill="FFFFFF"/>
              </w:rPr>
              <w:t>Άρθρο 33</w:t>
            </w:r>
          </w:p>
        </w:tc>
      </w:tr>
    </w:tbl>
    <w:p w14:paraId="4FB94CFE" w14:textId="77777777" w:rsidR="0064780F" w:rsidRDefault="0064780F" w:rsidP="0024431D">
      <w:pPr>
        <w:rPr>
          <w:rFonts w:ascii="Calibri" w:eastAsiaTheme="majorEastAsia" w:hAnsi="Calibri" w:cs="Times New Roman"/>
          <w:sz w:val="28"/>
          <w:szCs w:val="28"/>
          <w:lang w:eastAsia="zh-CN"/>
        </w:rPr>
      </w:pPr>
      <w:bookmarkStart w:id="317" w:name="_Toc148639774"/>
      <w:bookmarkStart w:id="318" w:name="_Toc148639973"/>
      <w:r>
        <w:br w:type="page"/>
      </w:r>
    </w:p>
    <w:p w14:paraId="12CB8837" w14:textId="77777777" w:rsidR="00EE3222" w:rsidRDefault="0064780F" w:rsidP="00EE3222">
      <w:pPr>
        <w:pStyle w:val="EP2"/>
        <w:rPr>
          <w:bCs w:val="0"/>
        </w:rPr>
      </w:pPr>
      <w:bookmarkStart w:id="319" w:name="_Toc153097949"/>
      <w:r w:rsidRPr="0064780F">
        <w:rPr>
          <w:bCs w:val="0"/>
        </w:rPr>
        <w:lastRenderedPageBreak/>
        <w:t>Νομοθεσία των Οργανισμών Εσωτερικής Υπηρεσίας Δήμων</w:t>
      </w:r>
      <w:bookmarkEnd w:id="317"/>
      <w:bookmarkEnd w:id="318"/>
      <w:bookmarkEnd w:id="319"/>
    </w:p>
    <w:p w14:paraId="705F3025" w14:textId="2B542640" w:rsidR="00CA4A7C" w:rsidRDefault="00CA4A7C" w:rsidP="00CA4A7C">
      <w:pPr>
        <w:jc w:val="both"/>
      </w:pPr>
      <w:r>
        <w:t>Η παρούσα ενότητα στοχεύει στη συγκέντρωση των νομοθετικών διατάξεων που αφορούν στους Ο.Ε.Υ. των Δήμων. Οι νομοθεσία για τους Ο.Ε.Υ. των Δήμων περιλαμβάνει</w:t>
      </w:r>
      <w:r w:rsidRPr="005C7E7D">
        <w:t xml:space="preserve"> </w:t>
      </w:r>
      <w:r>
        <w:t xml:space="preserve">διατάξεις που αφορούν: </w:t>
      </w:r>
    </w:p>
    <w:p w14:paraId="0EC6F6B4" w14:textId="31A35702" w:rsidR="00CA4A7C" w:rsidRPr="005C7E7D" w:rsidRDefault="00CA4A7C" w:rsidP="00CA4A7C">
      <w:pPr>
        <w:pStyle w:val="a6"/>
        <w:numPr>
          <w:ilvl w:val="0"/>
          <w:numId w:val="45"/>
        </w:numPr>
        <w:spacing w:before="0"/>
      </w:pPr>
      <w:r>
        <w:t>στο π</w:t>
      </w:r>
      <w:r w:rsidRPr="005C7E7D">
        <w:t xml:space="preserve">εριεχόμενο και </w:t>
      </w:r>
      <w:r>
        <w:t xml:space="preserve">στη </w:t>
      </w:r>
      <w:r w:rsidRPr="005C7E7D">
        <w:t>διαδικασία</w:t>
      </w:r>
      <w:r>
        <w:t xml:space="preserve"> έγκρισης </w:t>
      </w:r>
      <w:r w:rsidRPr="005C7E7D">
        <w:t>του Ο.Ε.Υ</w:t>
      </w:r>
    </w:p>
    <w:p w14:paraId="01F3033A" w14:textId="4757D10F" w:rsidR="00CA4A7C" w:rsidRDefault="00CA4A7C" w:rsidP="00CA4A7C">
      <w:pPr>
        <w:pStyle w:val="a6"/>
        <w:numPr>
          <w:ilvl w:val="0"/>
          <w:numId w:val="45"/>
        </w:numPr>
        <w:spacing w:before="0"/>
      </w:pPr>
      <w:r>
        <w:t>στην</w:t>
      </w:r>
      <w:r w:rsidRPr="005C7E7D">
        <w:t xml:space="preserve"> </w:t>
      </w:r>
      <w:r>
        <w:t xml:space="preserve">υποχρεωτική </w:t>
      </w:r>
      <w:r w:rsidRPr="005C7E7D">
        <w:t xml:space="preserve">πρόβλεψη υπηρεσιακών μονάδων </w:t>
      </w:r>
      <w:r>
        <w:t>στον Ο.Ε.Υ.</w:t>
      </w:r>
    </w:p>
    <w:p w14:paraId="62CF8582" w14:textId="77777777" w:rsidR="00CA4A7C" w:rsidRDefault="00CA4A7C" w:rsidP="00CA4A7C">
      <w:pPr>
        <w:pStyle w:val="a6"/>
        <w:numPr>
          <w:ilvl w:val="0"/>
          <w:numId w:val="45"/>
        </w:numPr>
        <w:spacing w:before="0"/>
      </w:pPr>
      <w:r>
        <w:t>στη δ</w:t>
      </w:r>
      <w:r w:rsidRPr="005C7E7D">
        <w:t xml:space="preserve">ιάρθρωση </w:t>
      </w:r>
      <w:r>
        <w:t xml:space="preserve">των </w:t>
      </w:r>
      <w:r w:rsidRPr="005C7E7D">
        <w:t xml:space="preserve">υπηρεσιακών μονάδων </w:t>
      </w:r>
    </w:p>
    <w:p w14:paraId="4E41CA55" w14:textId="77777777" w:rsidR="00CA4A7C" w:rsidRDefault="00CA4A7C" w:rsidP="00CA4A7C">
      <w:pPr>
        <w:pStyle w:val="a6"/>
        <w:numPr>
          <w:ilvl w:val="0"/>
          <w:numId w:val="45"/>
        </w:numPr>
        <w:spacing w:before="0"/>
      </w:pPr>
      <w:r>
        <w:t>στην π</w:t>
      </w:r>
      <w:r w:rsidRPr="005C7E7D">
        <w:t xml:space="preserve">ρόβλεψη θέσεων προσωπικού </w:t>
      </w:r>
    </w:p>
    <w:p w14:paraId="4CFC0442" w14:textId="77777777" w:rsidR="00CA4A7C" w:rsidRPr="005C7E7D" w:rsidRDefault="00CA4A7C" w:rsidP="00CA4A7C">
      <w:pPr>
        <w:pStyle w:val="a6"/>
        <w:numPr>
          <w:ilvl w:val="0"/>
          <w:numId w:val="45"/>
        </w:numPr>
        <w:spacing w:before="0"/>
      </w:pPr>
      <w:r>
        <w:t>στις κ</w:t>
      </w:r>
      <w:r w:rsidRPr="005C7E7D">
        <w:t xml:space="preserve">ατηγορίες και </w:t>
      </w:r>
      <w:r>
        <w:t xml:space="preserve">τους </w:t>
      </w:r>
      <w:r w:rsidRPr="005C7E7D">
        <w:t>κλάδο</w:t>
      </w:r>
      <w:r>
        <w:t xml:space="preserve">υς των </w:t>
      </w:r>
      <w:r w:rsidRPr="005C7E7D">
        <w:t xml:space="preserve">προϊσταμένων </w:t>
      </w:r>
      <w:r>
        <w:t xml:space="preserve">των </w:t>
      </w:r>
      <w:r w:rsidRPr="005C7E7D">
        <w:t>οργανικών μονάδων</w:t>
      </w:r>
    </w:p>
    <w:p w14:paraId="25355496" w14:textId="7962589A" w:rsidR="00EE3222" w:rsidRPr="00EE3222" w:rsidRDefault="00EE3222" w:rsidP="0068028E">
      <w:pPr>
        <w:pStyle w:val="EP3"/>
      </w:pPr>
      <w:bookmarkStart w:id="320" w:name="_Toc148639775"/>
      <w:bookmarkStart w:id="321" w:name="_Toc148639974"/>
      <w:bookmarkStart w:id="322" w:name="_Toc153097950"/>
      <w:r w:rsidRPr="00EE3222">
        <w:t xml:space="preserve">Περιεχόμενο και διαδικασία </w:t>
      </w:r>
      <w:r w:rsidR="009B4FEB">
        <w:t xml:space="preserve">έγκρισης </w:t>
      </w:r>
      <w:r w:rsidRPr="00EE3222">
        <w:t>του Ο.Ε.Υ.</w:t>
      </w:r>
      <w:bookmarkEnd w:id="320"/>
      <w:bookmarkEnd w:id="321"/>
      <w:bookmarkEnd w:id="322"/>
    </w:p>
    <w:p w14:paraId="09FAD796" w14:textId="77777777" w:rsidR="00EE3222" w:rsidRPr="00EE3222" w:rsidRDefault="00EE3222" w:rsidP="002B4575">
      <w:pPr>
        <w:pStyle w:val="EP4"/>
      </w:pPr>
      <w:bookmarkStart w:id="323" w:name="_Toc148639975"/>
      <w:r w:rsidRPr="00EE3222">
        <w:t>Περιεχόμενο του Ο.Ε.Υ.</w:t>
      </w:r>
      <w:bookmarkEnd w:id="323"/>
    </w:p>
    <w:p w14:paraId="772D47D7" w14:textId="77777777" w:rsidR="00EE3222" w:rsidRPr="00EE3222" w:rsidRDefault="00EE3222" w:rsidP="00EE3222">
      <w:pPr>
        <w:jc w:val="center"/>
        <w:rPr>
          <w:b/>
          <w:u w:val="single"/>
        </w:rPr>
      </w:pPr>
      <w:r w:rsidRPr="00EE3222">
        <w:rPr>
          <w:b/>
          <w:u w:val="single"/>
        </w:rPr>
        <w:t>ΝΟΜΟΘΕΣΙΑ: Παρ.1, Άρθρο 10, Ν. 3584/2007</w:t>
      </w:r>
    </w:p>
    <w:p w14:paraId="1F2A05B5" w14:textId="77777777" w:rsidR="00EE3222" w:rsidRPr="00EE3222" w:rsidRDefault="00EE3222" w:rsidP="00EE3222">
      <w:pPr>
        <w:jc w:val="both"/>
        <w:rPr>
          <w:color w:val="000000"/>
        </w:rPr>
      </w:pPr>
      <w:r w:rsidRPr="00EE3222">
        <w:rPr>
          <w:color w:val="000000"/>
        </w:rPr>
        <w:t>1. Με τον Οργανισμό Εσωτερικής Υπηρεσίας καθορίζονται η εσωτερική διάρθρωση των υπηρεσιών σε Γενικές Διευθύνσεις, Διευθύνσεις, Τμήματα, Αυτοτελή Τμήματα</w:t>
      </w:r>
      <w:r w:rsidRPr="00EE3222">
        <w:rPr>
          <w:rFonts w:cstheme="minorHAnsi"/>
          <w:color w:val="000000"/>
          <w:vertAlign w:val="superscript"/>
        </w:rPr>
        <w:footnoteReference w:id="1"/>
      </w:r>
      <w:r w:rsidRPr="00EE3222">
        <w:rPr>
          <w:color w:val="000000"/>
        </w:rPr>
        <w:t>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14:paraId="2A29BB4F" w14:textId="2F157EE9" w:rsidR="00EE3222" w:rsidRPr="00EE3222" w:rsidRDefault="00EE3222" w:rsidP="002B4575">
      <w:pPr>
        <w:pStyle w:val="EP4"/>
      </w:pPr>
      <w:bookmarkStart w:id="324" w:name="_Toc148639976"/>
      <w:r w:rsidRPr="00EE3222">
        <w:t xml:space="preserve">Διαδικασία </w:t>
      </w:r>
      <w:r w:rsidR="00E35149">
        <w:t xml:space="preserve">έγκρισης </w:t>
      </w:r>
      <w:r w:rsidRPr="00EE3222">
        <w:t>του Ο.Ε.Υ.</w:t>
      </w:r>
      <w:bookmarkEnd w:id="324"/>
    </w:p>
    <w:p w14:paraId="1E039547" w14:textId="5971DC60" w:rsidR="00EE3222" w:rsidRPr="00EE3222" w:rsidRDefault="00EE3222" w:rsidP="00EE3222">
      <w:pPr>
        <w:jc w:val="center"/>
        <w:rPr>
          <w:b/>
          <w:u w:val="single"/>
        </w:rPr>
      </w:pPr>
      <w:r w:rsidRPr="00EE3222">
        <w:rPr>
          <w:b/>
          <w:u w:val="single"/>
        </w:rPr>
        <w:t xml:space="preserve">ΝΟΜΟΘΕΣΙΑ: Παρ.2 , Άρθρο 10, Ν. 3584/2007(ΚΩΔΙΚΑΣ ΔΗΜΟΤΙΚΩΝ ΥΠΑΛΛΗΛΩΝ) </w:t>
      </w:r>
    </w:p>
    <w:p w14:paraId="0A827487" w14:textId="77777777" w:rsidR="00EE3222" w:rsidRPr="00EE3222" w:rsidRDefault="00EE3222" w:rsidP="00EE3222">
      <w:pPr>
        <w:jc w:val="both"/>
      </w:pPr>
      <w:r w:rsidRPr="00EE3222">
        <w:t>2. 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w:t>
      </w:r>
      <w:r w:rsidRPr="00EE3222">
        <w:rPr>
          <w:color w:val="428BCA"/>
          <w:vertAlign w:val="superscript"/>
        </w:rPr>
        <w:t> </w:t>
      </w:r>
      <w:r w:rsidRPr="00EE3222">
        <w:t xml:space="preserve">«Ως αιρετοί εκπρόσωποι στο Υπηρεσιακό Συμβούλιο μετέχουν ο εκλεγμένος με τους περισσότερους σταυρούς προτίμησης μόνιμος υπάλληλος από τον </w:t>
      </w:r>
      <w:proofErr w:type="spellStart"/>
      <w:r w:rsidRPr="00EE3222">
        <w:t>πλειοψηφούντα</w:t>
      </w:r>
      <w:proofErr w:type="spellEnd"/>
      <w:r w:rsidRPr="00EE3222">
        <w:t xml:space="preserve"> συνδυασμό, με αναπληρωτή του τον δεύτερο σε σταυρούς, και ο εκλεγμένος υπάλληλος ιδιωτικού δικαίου αορίστου χρόνου ή ο αναπληρωτής του υπό τις ανάλογες προϋποθέσεις.».</w:t>
      </w:r>
      <w:r w:rsidRPr="00EE3222">
        <w:rPr>
          <w:rFonts w:cstheme="minorHAnsi"/>
          <w:color w:val="000000"/>
          <w:vertAlign w:val="superscript"/>
        </w:rPr>
        <w:footnoteReference w:id="2"/>
      </w:r>
    </w:p>
    <w:p w14:paraId="73CA3D83" w14:textId="77777777" w:rsidR="00EE3222" w:rsidRPr="00EE3222" w:rsidRDefault="00EE3222" w:rsidP="002B4575">
      <w:pPr>
        <w:pStyle w:val="EP4"/>
      </w:pPr>
      <w:bookmarkStart w:id="325" w:name="_Toc148639977"/>
      <w:r w:rsidRPr="00EE3222">
        <w:t>Τροποποίηση του Ο.Ε.Υ.</w:t>
      </w:r>
      <w:bookmarkEnd w:id="325"/>
    </w:p>
    <w:p w14:paraId="30A6D2D0" w14:textId="77777777" w:rsidR="00EE3222" w:rsidRPr="00EE3222" w:rsidRDefault="00EE3222" w:rsidP="00EE3222">
      <w:pPr>
        <w:jc w:val="center"/>
        <w:rPr>
          <w:b/>
          <w:u w:val="single"/>
        </w:rPr>
      </w:pPr>
      <w:r w:rsidRPr="00EE3222">
        <w:rPr>
          <w:b/>
          <w:u w:val="single"/>
        </w:rPr>
        <w:t>ΝΟΜΟΘΕΣΙΑ: Παρ.5, Άρθρο 10, Ν. 3584/2007(ΚΩΔΙΚΑΣ ΔΗΜΟΤΙΚΩΝ ΥΠΑΛΛΗΛΩΝ)</w:t>
      </w:r>
    </w:p>
    <w:p w14:paraId="0AF231BC" w14:textId="77777777" w:rsidR="00EE3222" w:rsidRPr="00EE3222" w:rsidRDefault="00EE3222" w:rsidP="00EE3222">
      <w:pPr>
        <w:jc w:val="both"/>
      </w:pPr>
      <w:r w:rsidRPr="00EE3222">
        <w:t xml:space="preserve">5. Τροποποίηση των Οργανισμών Εσωτερικής Υπηρεσίας των Ο.Τ.Α. γίνεται με την ανωτέρω διαδικασία. Δεν επιτρέπεται η τροποποίηση των Οργανισμών κατά το τελευταίο εξάμηνο </w:t>
      </w:r>
      <w:r w:rsidRPr="00EE3222">
        <w:lastRenderedPageBreak/>
        <w:t>της Δημοτικής ή Κοινοτικής περιόδου, με εξαίρεση την περίπτωση ανάθεσης ή μεταβίβασης νέων αρμοδιοτήτων και σε συμμόρφωση με τελεσίδικη δικαστική απόφαση.</w:t>
      </w:r>
      <w:r w:rsidRPr="00EE3222">
        <w:rPr>
          <w:rFonts w:cstheme="minorHAnsi"/>
          <w:color w:val="000000"/>
          <w:vertAlign w:val="superscript"/>
        </w:rPr>
        <w:footnoteReference w:id="3"/>
      </w:r>
    </w:p>
    <w:p w14:paraId="086AA74E" w14:textId="77777777" w:rsidR="00EE3222" w:rsidRPr="00EE3222" w:rsidRDefault="00EE3222" w:rsidP="00EE3222">
      <w:pPr>
        <w:jc w:val="center"/>
        <w:rPr>
          <w:b/>
          <w:u w:val="single"/>
        </w:rPr>
      </w:pPr>
      <w:r w:rsidRPr="00EE3222">
        <w:rPr>
          <w:b/>
          <w:u w:val="single"/>
        </w:rPr>
        <w:t xml:space="preserve">Εγκύκλιος ΥΠ.ΕΣ.: 10645/10.04.2014 </w:t>
      </w:r>
    </w:p>
    <w:p w14:paraId="7EA1230A" w14:textId="77777777" w:rsidR="00EE3222" w:rsidRPr="00EE3222" w:rsidRDefault="00EE3222" w:rsidP="00EE3222">
      <w:pPr>
        <w:jc w:val="center"/>
        <w:rPr>
          <w:b/>
          <w:u w:val="single"/>
        </w:rPr>
      </w:pPr>
      <w:r w:rsidRPr="00EE3222">
        <w:rPr>
          <w:b/>
          <w:u w:val="single"/>
        </w:rPr>
        <w:t xml:space="preserve">ΘΕΜΑ: Κατάρτιση νέων Οργανισμών Εσωτερικής Υπηρεσίας των ΟΤΑ α' και β' βαθμού κατά το τελευταίο εξάμηνο της </w:t>
      </w:r>
      <w:proofErr w:type="spellStart"/>
      <w:r w:rsidRPr="00EE3222">
        <w:rPr>
          <w:b/>
          <w:u w:val="single"/>
        </w:rPr>
        <w:t>αυτοδιοικητικής</w:t>
      </w:r>
      <w:proofErr w:type="spellEnd"/>
      <w:r w:rsidRPr="00EE3222">
        <w:rPr>
          <w:b/>
          <w:u w:val="single"/>
        </w:rPr>
        <w:t xml:space="preserve"> περιόδου</w:t>
      </w:r>
    </w:p>
    <w:p w14:paraId="06CA3052"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rPr>
        <w:t xml:space="preserve">Η κατάρτιση νέων Οργανισμών Εσωτερικής Υπηρεσίας των πρωτοβάθμιων και δευτεροβάθμιων ΟΤΑ που </w:t>
      </w:r>
      <w:r w:rsidRPr="00EE3222">
        <w:rPr>
          <w:rFonts w:cstheme="minorHAnsi"/>
          <w:bCs/>
          <w:color w:val="000000"/>
          <w:u w:val="single"/>
          <w:bdr w:val="none" w:sz="0" w:space="0" w:color="auto" w:frame="1"/>
        </w:rPr>
        <w:t>δεν διαθέτουν</w:t>
      </w:r>
      <w:r w:rsidRPr="00EE3222">
        <w:rPr>
          <w:rFonts w:cstheme="minorHAnsi"/>
          <w:color w:val="000000"/>
        </w:rPr>
        <w:t xml:space="preserve"> ΟΕΥ δεν εμπίπτει στην ανωτέρω απαγόρευση. Εξάλλου και για λόγους δημοσίου συμφέροντος δεν θα ήταν σκόπιμο να καθυστερεί η οργάνωση μιας υπηρεσίας </w:t>
      </w:r>
      <w:proofErr w:type="spellStart"/>
      <w:r w:rsidRPr="00EE3222">
        <w:rPr>
          <w:rFonts w:cstheme="minorHAnsi"/>
          <w:color w:val="000000"/>
        </w:rPr>
        <w:t>εξυπαρχής</w:t>
      </w:r>
      <w:proofErr w:type="spellEnd"/>
      <w:r w:rsidRPr="00EE3222">
        <w:rPr>
          <w:rFonts w:cstheme="minorHAnsi"/>
          <w:color w:val="000000"/>
        </w:rPr>
        <w:t xml:space="preserve"> (δηλ. όχι μέσω τροποποίησης ΟΕΥ) και κατά συνέπεια, οι κατά το νόμο, αποφάσεις έγκρισης αυτών αποστέλλονται για δημοσίευση στην Εφημερίδα της Κυβερνήσεως. </w:t>
      </w:r>
    </w:p>
    <w:p w14:paraId="15AC6CAB" w14:textId="47A4C745" w:rsidR="00EE3222" w:rsidRPr="00602F50" w:rsidRDefault="00EE3222" w:rsidP="002B4575">
      <w:pPr>
        <w:pStyle w:val="EP4"/>
      </w:pPr>
      <w:r w:rsidRPr="00602F50">
        <w:t xml:space="preserve">Βήματα </w:t>
      </w:r>
      <w:r w:rsidR="009B4FEB">
        <w:t xml:space="preserve">έγκρισης </w:t>
      </w:r>
      <w:r w:rsidRPr="00602F50">
        <w:t xml:space="preserve">τροποποίησης Ο.Ε.Υ. </w:t>
      </w:r>
    </w:p>
    <w:p w14:paraId="12D19C6A" w14:textId="77777777" w:rsidR="00EE3222" w:rsidRPr="00EE3222" w:rsidRDefault="00EE3222" w:rsidP="00EE3222">
      <w:pPr>
        <w:numPr>
          <w:ilvl w:val="0"/>
          <w:numId w:val="38"/>
        </w:numPr>
        <w:shd w:val="clear" w:color="auto" w:fill="FFFFFF"/>
        <w:ind w:left="357" w:hanging="357"/>
        <w:jc w:val="both"/>
        <w:textAlignment w:val="baseline"/>
        <w:rPr>
          <w:rFonts w:cstheme="minorHAnsi"/>
          <w:color w:val="000000"/>
        </w:rPr>
      </w:pPr>
      <w:r w:rsidRPr="00EE3222">
        <w:rPr>
          <w:rFonts w:cstheme="minorHAnsi"/>
          <w:color w:val="000000"/>
          <w:bdr w:val="none" w:sz="0" w:space="0" w:color="auto" w:frame="1"/>
        </w:rPr>
        <w:t>(</w:t>
      </w:r>
      <w:r w:rsidRPr="00EE3222">
        <w:rPr>
          <w:rFonts w:cstheme="minorHAnsi"/>
          <w:i/>
          <w:bdr w:val="none" w:sz="0" w:space="0" w:color="auto" w:frame="1"/>
        </w:rPr>
        <w:t>Σε περίπτωση σύστασης νέων θέσεων</w:t>
      </w:r>
      <w:r w:rsidRPr="00EE3222">
        <w:rPr>
          <w:rFonts w:cstheme="minorHAnsi"/>
          <w:color w:val="000000"/>
          <w:bdr w:val="none" w:sz="0" w:space="0" w:color="auto" w:frame="1"/>
        </w:rPr>
        <w:t>) Βεβαίωση Οικονομικής Υπηρεσίας για την πλήρωση της προϋπόθεσης του τύπου της παρ.3 του άρθρου 10 του Ν.3584/07.</w:t>
      </w:r>
    </w:p>
    <w:p w14:paraId="0E6A3C24" w14:textId="682F782F" w:rsidR="00EE3222" w:rsidRPr="00EE3222" w:rsidRDefault="00EE3222" w:rsidP="00EE3222">
      <w:pPr>
        <w:numPr>
          <w:ilvl w:val="0"/>
          <w:numId w:val="38"/>
        </w:numPr>
        <w:shd w:val="clear" w:color="auto" w:fill="FFFFFF"/>
        <w:ind w:left="357" w:hanging="357"/>
        <w:jc w:val="both"/>
        <w:textAlignment w:val="baseline"/>
        <w:rPr>
          <w:rFonts w:cstheme="minorHAnsi"/>
          <w:color w:val="000000"/>
        </w:rPr>
      </w:pPr>
      <w:r w:rsidRPr="00EE3222">
        <w:rPr>
          <w:rFonts w:cstheme="minorHAnsi"/>
          <w:color w:val="000000"/>
          <w:bdr w:val="none" w:sz="0" w:space="0" w:color="auto" w:frame="1"/>
        </w:rPr>
        <w:t xml:space="preserve">Εισήγηση </w:t>
      </w:r>
      <w:r w:rsidR="00AD3E63">
        <w:rPr>
          <w:rFonts w:cstheme="minorHAnsi"/>
          <w:color w:val="000000"/>
          <w:bdr w:val="none" w:sz="0" w:space="0" w:color="auto" w:frame="1"/>
        </w:rPr>
        <w:t xml:space="preserve">Δημοτικής </w:t>
      </w:r>
      <w:r w:rsidRPr="00EE3222">
        <w:rPr>
          <w:rFonts w:cstheme="minorHAnsi"/>
          <w:color w:val="000000"/>
          <w:bdr w:val="none" w:sz="0" w:space="0" w:color="auto" w:frame="1"/>
        </w:rPr>
        <w:t>Επιτροπής για την τροποποίηση του Οργανισμού Εσωτερικής Υπηρεσίας Δήμου</w:t>
      </w:r>
    </w:p>
    <w:p w14:paraId="1C91FC4F" w14:textId="77777777" w:rsidR="00EE3222" w:rsidRPr="00EE3222" w:rsidRDefault="00EC19AE" w:rsidP="00EE3222">
      <w:pPr>
        <w:numPr>
          <w:ilvl w:val="0"/>
          <w:numId w:val="38"/>
        </w:numPr>
        <w:shd w:val="clear" w:color="auto" w:fill="FFFFFF"/>
        <w:ind w:left="357" w:hanging="357"/>
        <w:jc w:val="both"/>
        <w:textAlignment w:val="baseline"/>
        <w:rPr>
          <w:rFonts w:cstheme="minorHAnsi"/>
          <w:color w:val="000000"/>
        </w:rPr>
      </w:pPr>
      <w:hyperlink r:id="rId36" w:tgtFrame="_blank" w:history="1">
        <w:r w:rsidR="00EE3222" w:rsidRPr="00EE3222">
          <w:rPr>
            <w:rFonts w:cstheme="minorHAnsi"/>
            <w:bCs/>
            <w:bdr w:val="none" w:sz="0" w:space="0" w:color="auto" w:frame="1"/>
          </w:rPr>
          <w:t>Απόφαση Δημοτικού Συμβουλίου</w:t>
        </w:r>
      </w:hyperlink>
      <w:r w:rsidR="00EE3222" w:rsidRPr="00EE3222">
        <w:rPr>
          <w:rFonts w:cstheme="minorHAnsi"/>
          <w:color w:val="000000"/>
          <w:bdr w:val="none" w:sz="0" w:space="0" w:color="auto" w:frame="1"/>
        </w:rPr>
        <w:t> για την τροποποίηση του Οργανισμού Εσωτερικής Υπηρεσίας Δήμου</w:t>
      </w:r>
    </w:p>
    <w:p w14:paraId="27892443" w14:textId="77777777" w:rsidR="00EE3222" w:rsidRPr="00EE3222" w:rsidRDefault="00EE3222" w:rsidP="00EE3222">
      <w:pPr>
        <w:numPr>
          <w:ilvl w:val="0"/>
          <w:numId w:val="38"/>
        </w:numPr>
        <w:shd w:val="clear" w:color="auto" w:fill="FFFFFF"/>
        <w:ind w:left="357" w:hanging="357"/>
        <w:jc w:val="both"/>
        <w:textAlignment w:val="baseline"/>
        <w:rPr>
          <w:rFonts w:cstheme="minorHAnsi"/>
          <w:color w:val="000000"/>
        </w:rPr>
      </w:pPr>
      <w:r w:rsidRPr="00EE3222">
        <w:rPr>
          <w:rFonts w:cstheme="minorHAnsi"/>
          <w:color w:val="000000"/>
          <w:bdr w:val="none" w:sz="0" w:space="0" w:color="auto" w:frame="1"/>
        </w:rPr>
        <w:t>Αποστολή της απόφασης του Δημοτικού Συμβουλίου στο οικείο Υπηρεσιακό Συμβούλιο για τη σχετική γνωμοδότηση (</w:t>
      </w:r>
      <w:r w:rsidRPr="00EE3222">
        <w:rPr>
          <w:rFonts w:cstheme="minorHAnsi"/>
          <w:bdr w:val="none" w:sz="0" w:space="0" w:color="auto" w:frame="1"/>
        </w:rPr>
        <w:t>άρθρο 10 Ν.3584/2007</w:t>
      </w:r>
      <w:r w:rsidRPr="00EE3222">
        <w:rPr>
          <w:rFonts w:cstheme="minorHAnsi"/>
          <w:color w:val="000000"/>
          <w:bdr w:val="none" w:sz="0" w:space="0" w:color="auto" w:frame="1"/>
        </w:rPr>
        <w:t>)</w:t>
      </w:r>
    </w:p>
    <w:p w14:paraId="5340F5B5" w14:textId="77777777" w:rsidR="00EE3222" w:rsidRPr="00EE3222" w:rsidRDefault="00EE3222" w:rsidP="00EE3222">
      <w:pPr>
        <w:numPr>
          <w:ilvl w:val="0"/>
          <w:numId w:val="38"/>
        </w:numPr>
        <w:shd w:val="clear" w:color="auto" w:fill="FFFFFF"/>
        <w:ind w:left="357" w:hanging="357"/>
        <w:jc w:val="both"/>
        <w:textAlignment w:val="baseline"/>
        <w:rPr>
          <w:rFonts w:cstheme="minorHAnsi"/>
          <w:color w:val="000000"/>
        </w:rPr>
      </w:pPr>
      <w:r w:rsidRPr="00EE3222">
        <w:rPr>
          <w:rFonts w:cstheme="minorHAnsi"/>
          <w:color w:val="000000"/>
          <w:bdr w:val="none" w:sz="0" w:space="0" w:color="auto" w:frame="1"/>
        </w:rPr>
        <w:t>Έγκριση του Ελεγκτή Νομιμότητας (ή του Συντονιστή Αποκεντρωμένης Διοίκησης έως την τοποθέτηση του Ελεγκτή Νομιμότητας) για την έγκριση της τροποποίησης του Οργανισμού Εσωτερικής Υπηρεσίας </w:t>
      </w:r>
    </w:p>
    <w:p w14:paraId="7E1EF2A6" w14:textId="77777777" w:rsidR="00EE3222" w:rsidRPr="00EE3222" w:rsidRDefault="00EE3222" w:rsidP="00EE3222">
      <w:pPr>
        <w:numPr>
          <w:ilvl w:val="0"/>
          <w:numId w:val="38"/>
        </w:numPr>
        <w:shd w:val="clear" w:color="auto" w:fill="FFFFFF"/>
        <w:ind w:left="357" w:hanging="357"/>
        <w:jc w:val="both"/>
        <w:textAlignment w:val="baseline"/>
        <w:rPr>
          <w:rFonts w:cstheme="minorHAnsi"/>
          <w:color w:val="000000"/>
        </w:rPr>
      </w:pPr>
      <w:r w:rsidRPr="00EE3222">
        <w:rPr>
          <w:rFonts w:cstheme="minorHAnsi"/>
          <w:color w:val="000000"/>
          <w:bdr w:val="none" w:sz="0" w:space="0" w:color="auto" w:frame="1"/>
        </w:rPr>
        <w:t>Δημοσίευση της απόφασής του Ελεγκτή Νομιμότητας στο Φ.Ε.Κ. (</w:t>
      </w:r>
      <w:r w:rsidRPr="00EE3222">
        <w:rPr>
          <w:rFonts w:cstheme="minorHAnsi"/>
          <w:bdr w:val="none" w:sz="0" w:space="0" w:color="auto" w:frame="1"/>
        </w:rPr>
        <w:t>άρθρο 10 Ν.3584/2007</w:t>
      </w:r>
      <w:r w:rsidRPr="00EE3222">
        <w:rPr>
          <w:rFonts w:cstheme="minorHAnsi"/>
          <w:color w:val="000000"/>
          <w:bdr w:val="none" w:sz="0" w:space="0" w:color="auto" w:frame="1"/>
        </w:rPr>
        <w:t>).</w:t>
      </w:r>
    </w:p>
    <w:p w14:paraId="044FB89A" w14:textId="77777777" w:rsidR="00EE3222" w:rsidRPr="00EE3222" w:rsidRDefault="00EE3222" w:rsidP="0068028E">
      <w:pPr>
        <w:pStyle w:val="EP3"/>
      </w:pPr>
      <w:bookmarkStart w:id="326" w:name="_Toc148639776"/>
      <w:bookmarkStart w:id="327" w:name="_Toc148639978"/>
      <w:bookmarkStart w:id="328" w:name="_Toc153097951"/>
      <w:r w:rsidRPr="00EE3222">
        <w:t>Υποχρεωτική πρόβλεψη υπηρεσιακών μονάδων στον Ο.Ε.Υ.</w:t>
      </w:r>
      <w:bookmarkEnd w:id="326"/>
      <w:bookmarkEnd w:id="327"/>
      <w:bookmarkEnd w:id="328"/>
    </w:p>
    <w:p w14:paraId="0169ADD0" w14:textId="77777777" w:rsidR="00EE3222" w:rsidRPr="00EE3222" w:rsidRDefault="00EE3222" w:rsidP="002B4575">
      <w:pPr>
        <w:pStyle w:val="EP4"/>
      </w:pPr>
      <w:bookmarkStart w:id="329" w:name="_Toc148639979"/>
      <w:r w:rsidRPr="00EE3222">
        <w:t>Υποχρεωτικές υπηρεσιακές μονάδες Δήμων</w:t>
      </w:r>
      <w:bookmarkEnd w:id="329"/>
      <w:r w:rsidRPr="00EE3222">
        <w:t xml:space="preserve"> </w:t>
      </w:r>
    </w:p>
    <w:p w14:paraId="4E3DAB13" w14:textId="77777777" w:rsidR="00EE3222" w:rsidRPr="00EE3222" w:rsidRDefault="00EE3222" w:rsidP="00EE3222">
      <w:pPr>
        <w:jc w:val="center"/>
        <w:rPr>
          <w:b/>
          <w:u w:val="single"/>
        </w:rPr>
      </w:pPr>
      <w:r w:rsidRPr="00EE3222">
        <w:rPr>
          <w:b/>
          <w:u w:val="single"/>
        </w:rPr>
        <w:t xml:space="preserve">ΝΟΜΟΘΕΣΙΑ: Άρθρο 97,Ν. 3852/2010 </w:t>
      </w:r>
    </w:p>
    <w:p w14:paraId="2ED8DFAE" w14:textId="77777777" w:rsidR="00EE3222" w:rsidRPr="00EE3222" w:rsidRDefault="00EE3222" w:rsidP="00EE3222">
      <w:pPr>
        <w:shd w:val="clear" w:color="auto" w:fill="FFFFFF"/>
        <w:jc w:val="both"/>
        <w:rPr>
          <w:rFonts w:cstheme="minorHAnsi"/>
        </w:rPr>
      </w:pPr>
      <w:r w:rsidRPr="00EE3222">
        <w:rPr>
          <w:rFonts w:cstheme="minorHAnsi"/>
        </w:rPr>
        <w:t>Οι συνιστώμενοι δια του παρόντος δήμοι και στο πλαίσιο κατάρτισης των Οργανισμών Εσωτερικής Υπηρεσίας και της Συγκρότησης των υπηρεσιών τους, σύμφωνα με το άρθρο 10 του κυρωτικού νόμου 3584/2007 (ΦΕΚ 143 Α), υποχρεούνται μέχρι 31.12.2012 να περιλάβουν, στους ανωτέρω οργανισμούς, και υπηρεσιακές μονάδες με τα ακόλουθα αντικείμενα: </w:t>
      </w:r>
    </w:p>
    <w:p w14:paraId="5109EB1B" w14:textId="77777777" w:rsidR="00EE3222" w:rsidRPr="00EE3222" w:rsidRDefault="00EE3222" w:rsidP="00EE3222">
      <w:pPr>
        <w:shd w:val="clear" w:color="auto" w:fill="FFFFFF"/>
        <w:jc w:val="both"/>
        <w:rPr>
          <w:rFonts w:cstheme="minorHAnsi"/>
        </w:rPr>
      </w:pPr>
      <w:r w:rsidRPr="00EE3222">
        <w:rPr>
          <w:rFonts w:cstheme="minorHAnsi"/>
        </w:rPr>
        <w:t>α) Προγραμματισμού και Ανάπτυξης </w:t>
      </w:r>
    </w:p>
    <w:p w14:paraId="048D3CEF" w14:textId="77777777" w:rsidR="00EE3222" w:rsidRPr="00EE3222" w:rsidRDefault="00EE3222" w:rsidP="00EE3222">
      <w:pPr>
        <w:shd w:val="clear" w:color="auto" w:fill="FFFFFF"/>
        <w:jc w:val="both"/>
        <w:rPr>
          <w:rFonts w:cstheme="minorHAnsi"/>
        </w:rPr>
      </w:pPr>
      <w:r w:rsidRPr="00EE3222">
        <w:rPr>
          <w:rFonts w:cstheme="minorHAnsi"/>
        </w:rPr>
        <w:t>β) Οικονομική υπηρεσία </w:t>
      </w:r>
    </w:p>
    <w:p w14:paraId="3967534C" w14:textId="77777777" w:rsidR="00EE3222" w:rsidRPr="00EE3222" w:rsidRDefault="00EE3222" w:rsidP="00EE3222">
      <w:pPr>
        <w:shd w:val="clear" w:color="auto" w:fill="FFFFFF"/>
        <w:jc w:val="both"/>
        <w:rPr>
          <w:rFonts w:cstheme="minorHAnsi"/>
        </w:rPr>
      </w:pPr>
      <w:r w:rsidRPr="00EE3222">
        <w:rPr>
          <w:rFonts w:cstheme="minorHAnsi"/>
        </w:rPr>
        <w:lastRenderedPageBreak/>
        <w:t>γ) Τεχνική υπηρεσία </w:t>
      </w:r>
    </w:p>
    <w:p w14:paraId="4BF36679" w14:textId="77777777" w:rsidR="00EE3222" w:rsidRPr="00EE3222" w:rsidRDefault="00EE3222" w:rsidP="00EE3222">
      <w:pPr>
        <w:shd w:val="clear" w:color="auto" w:fill="FFFFFF"/>
        <w:jc w:val="both"/>
        <w:rPr>
          <w:rFonts w:cstheme="minorHAnsi"/>
        </w:rPr>
      </w:pPr>
      <w:r w:rsidRPr="00EE3222">
        <w:rPr>
          <w:rFonts w:cstheme="minorHAnsi"/>
        </w:rPr>
        <w:t>δ) Τεχνολογίας, Πληροφορικής και Επικοινωνιών </w:t>
      </w:r>
    </w:p>
    <w:p w14:paraId="53AEFDF5" w14:textId="77777777" w:rsidR="00EE3222" w:rsidRPr="00EE3222" w:rsidRDefault="00EE3222" w:rsidP="00EE3222">
      <w:pPr>
        <w:shd w:val="clear" w:color="auto" w:fill="FFFFFF"/>
        <w:jc w:val="both"/>
        <w:rPr>
          <w:rFonts w:cstheme="minorHAnsi"/>
        </w:rPr>
      </w:pPr>
      <w:r w:rsidRPr="00EE3222">
        <w:rPr>
          <w:rFonts w:cstheme="minorHAnsi"/>
        </w:rPr>
        <w:t>ε) Διαφάνειας</w:t>
      </w:r>
    </w:p>
    <w:p w14:paraId="7B517D36" w14:textId="77777777" w:rsidR="00EE3222" w:rsidRPr="00EE3222" w:rsidRDefault="00EE3222" w:rsidP="00EE3222">
      <w:pPr>
        <w:shd w:val="clear" w:color="auto" w:fill="FFFFFF"/>
        <w:jc w:val="both"/>
        <w:rPr>
          <w:rFonts w:cstheme="minorHAnsi"/>
        </w:rPr>
      </w:pPr>
      <w:r w:rsidRPr="00EE3222">
        <w:rPr>
          <w:rFonts w:cstheme="minorHAnsi"/>
        </w:rPr>
        <w:t>στ) Νομικής υποστήριξης </w:t>
      </w:r>
    </w:p>
    <w:p w14:paraId="003D7F53" w14:textId="77777777" w:rsidR="00EE3222" w:rsidRPr="00EE3222" w:rsidRDefault="00EE3222" w:rsidP="00EE3222">
      <w:pPr>
        <w:shd w:val="clear" w:color="auto" w:fill="FFFFFF"/>
        <w:jc w:val="both"/>
        <w:rPr>
          <w:rFonts w:cstheme="minorHAnsi"/>
        </w:rPr>
      </w:pPr>
      <w:r w:rsidRPr="00EE3222">
        <w:rPr>
          <w:rFonts w:cstheme="minorHAnsi"/>
        </w:rPr>
        <w:t>ζ) Διοίκησης - Διαχείρισης ανθρώπινου δυναμικού </w:t>
      </w:r>
    </w:p>
    <w:p w14:paraId="524A4C9F" w14:textId="77777777" w:rsidR="00EE3222" w:rsidRPr="00EE3222" w:rsidRDefault="00EE3222" w:rsidP="00EE3222">
      <w:pPr>
        <w:shd w:val="clear" w:color="auto" w:fill="FFFFFF"/>
        <w:jc w:val="both"/>
        <w:rPr>
          <w:rFonts w:cstheme="minorHAnsi"/>
        </w:rPr>
      </w:pPr>
      <w:r w:rsidRPr="00EE3222">
        <w:rPr>
          <w:rFonts w:cstheme="minorHAnsi"/>
        </w:rPr>
        <w:t>η) Άσκησης Κοινωνικής Πολιτικής και Πολιτικών Ισότητας των Φύλων </w:t>
      </w:r>
    </w:p>
    <w:p w14:paraId="076A55D2" w14:textId="77777777" w:rsidR="00EE3222" w:rsidRPr="00EE3222" w:rsidRDefault="00EE3222" w:rsidP="00EE3222">
      <w:pPr>
        <w:shd w:val="clear" w:color="auto" w:fill="FFFFFF"/>
        <w:jc w:val="both"/>
        <w:rPr>
          <w:rFonts w:cstheme="minorHAnsi"/>
        </w:rPr>
      </w:pPr>
      <w:r w:rsidRPr="00EE3222">
        <w:rPr>
          <w:rFonts w:cstheme="minorHAnsi"/>
        </w:rPr>
        <w:t>θ) Περιβάλλοντος - Πολιτικής Προστασίας </w:t>
      </w:r>
    </w:p>
    <w:p w14:paraId="156B03ED" w14:textId="77777777" w:rsidR="00EE3222" w:rsidRPr="00EE3222" w:rsidRDefault="00EE3222" w:rsidP="00EE3222">
      <w:pPr>
        <w:shd w:val="clear" w:color="auto" w:fill="FFFFFF"/>
        <w:jc w:val="both"/>
        <w:rPr>
          <w:rFonts w:cstheme="minorHAnsi"/>
        </w:rPr>
      </w:pPr>
      <w:r w:rsidRPr="00EE3222">
        <w:rPr>
          <w:rFonts w:cstheme="minorHAnsi"/>
        </w:rPr>
        <w:t xml:space="preserve">ι) Παιδείας, Πολιτισμού, Αθλητισμού, Νέας Γενιάς και </w:t>
      </w:r>
    </w:p>
    <w:p w14:paraId="45825C23" w14:textId="77777777" w:rsidR="00EE3222" w:rsidRPr="00EE3222" w:rsidRDefault="00EE3222" w:rsidP="00EE3222">
      <w:pPr>
        <w:shd w:val="clear" w:color="auto" w:fill="FFFFFF"/>
        <w:jc w:val="both"/>
        <w:rPr>
          <w:rFonts w:cstheme="minorHAnsi"/>
        </w:rPr>
      </w:pPr>
      <w:r w:rsidRPr="00EE3222">
        <w:rPr>
          <w:rFonts w:cstheme="minorHAnsi"/>
        </w:rPr>
        <w:t>ια) Γεωργίας, Κτηνοτροφίας και Αλιείας, εφόσον ασκούνται αντίστοιχες Αρμοδιότητες.</w:t>
      </w:r>
    </w:p>
    <w:p w14:paraId="351577AB" w14:textId="77777777" w:rsidR="00EE3222" w:rsidRPr="00EE3222" w:rsidRDefault="00EE3222" w:rsidP="002B4575">
      <w:pPr>
        <w:pStyle w:val="EP4"/>
      </w:pPr>
      <w:bookmarkStart w:id="330" w:name="_Toc148639980"/>
      <w:r w:rsidRPr="00EE3222">
        <w:t>Ταμειακή υπηρεσία</w:t>
      </w:r>
      <w:bookmarkEnd w:id="330"/>
    </w:p>
    <w:p w14:paraId="139CA381" w14:textId="77777777" w:rsidR="00EE3222" w:rsidRPr="00EE3222" w:rsidRDefault="00EE3222" w:rsidP="00EE3222">
      <w:pPr>
        <w:jc w:val="center"/>
        <w:rPr>
          <w:b/>
          <w:u w:val="single"/>
        </w:rPr>
      </w:pPr>
      <w:r w:rsidRPr="00EE3222">
        <w:rPr>
          <w:b/>
          <w:u w:val="single"/>
        </w:rPr>
        <w:t>ΝΟΜΟΘΕΣΙΑ: Ν.3852/2010 άρθρο 266 παρ.11</w:t>
      </w:r>
    </w:p>
    <w:p w14:paraId="7B39512B" w14:textId="77777777" w:rsidR="00EE3222" w:rsidRPr="00EE3222" w:rsidRDefault="00EE3222" w:rsidP="00EE3222">
      <w:pPr>
        <w:jc w:val="both"/>
      </w:pPr>
      <w:r w:rsidRPr="00EE3222">
        <w:rPr>
          <w:shd w:val="clear" w:color="auto" w:fill="FFFFFF"/>
        </w:rPr>
        <w:t xml:space="preserve">Η ταμειακή λειτουργία των δήμων διεξάγεται από ειδική υπηρεσιακή μονάδα, η οποία αποτελεί μέρος της οικονομικής υπηρεσίας και συνιστάται με τον Οργανισμό </w:t>
      </w:r>
      <w:r w:rsidRPr="00EE3222">
        <w:rPr>
          <w:bCs/>
          <w:shd w:val="clear" w:color="auto" w:fill="FFFFFF"/>
        </w:rPr>
        <w:t>Εσωτερικής Υπηρεσίας (Ο.Ε.Υ.).</w:t>
      </w:r>
      <w:r w:rsidRPr="00EE3222">
        <w:rPr>
          <w:b/>
          <w:bCs/>
          <w:shd w:val="clear" w:color="auto" w:fill="FFFFFF"/>
        </w:rPr>
        <w:t xml:space="preserve"> </w:t>
      </w:r>
    </w:p>
    <w:p w14:paraId="60EBDF7F" w14:textId="77777777" w:rsidR="00EE3222" w:rsidRPr="00EE3222" w:rsidRDefault="00EE3222" w:rsidP="002B4575">
      <w:pPr>
        <w:pStyle w:val="EP4"/>
      </w:pPr>
      <w:bookmarkStart w:id="331" w:name="_Toc148639981"/>
      <w:r w:rsidRPr="00EE3222">
        <w:t>Μονάδα εσωτερικού ελέγχου</w:t>
      </w:r>
      <w:bookmarkEnd w:id="331"/>
    </w:p>
    <w:p w14:paraId="53E9F529" w14:textId="77777777" w:rsidR="00EE3222" w:rsidRPr="00EE3222" w:rsidRDefault="00EE3222" w:rsidP="00EE3222">
      <w:pPr>
        <w:jc w:val="center"/>
        <w:rPr>
          <w:rFonts w:cstheme="minorHAnsi"/>
          <w:b/>
          <w:u w:val="single"/>
        </w:rPr>
      </w:pPr>
      <w:r w:rsidRPr="00EE3222">
        <w:rPr>
          <w:rFonts w:cstheme="minorHAnsi"/>
          <w:b/>
          <w:u w:val="single"/>
        </w:rPr>
        <w:t>ΝΟΜΟΘΕΣΙΑ: Ν. 4795/2021, ΚΕΦΑΛΑΙΟ Δ’ ΜΟΝΑΔΑ ΕΣΩΤΕΡΙΚΟΥ ΕΛΕΓΧΟΥ, Άρθρο 9: Σύσταση, οργάνωση και στελέχωση της Μονάδας Εσωτερικού Ελέγχου</w:t>
      </w:r>
    </w:p>
    <w:p w14:paraId="516F008F"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Σε κάθε φορέα του άρθρου 2 συστήνεται Μονάδα Εσωτερικού Ελέγχου. Η Μονάδα Εσωτερικού Ελέγχου λειτουργεί στα Υπουργεία ως οργανική μονάδα επιπέδου Διεύθυνσης και στους λοιπούς φορείς ανάλογα με την οργανωτική τους δομή.</w:t>
      </w:r>
    </w:p>
    <w:p w14:paraId="2A753F8C"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Στους εποπτευόμενους φορείς του άρθρου 2, καθώς και στους ΟΤΑ α’ και β’ βαθμού, συστήνεται Μονάδα Εσωτερικού Ελέγχου με κριτήρια τον αριθμό των υπαλλήλων που υπηρετούν στον φορέα και το ύψος του προϋπολογισμού τους.</w:t>
      </w:r>
    </w:p>
    <w:p w14:paraId="6F13B047"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Δύο ή περισσότεροι φορείς που δεν έχουν τη δυνατότητα να συστήσουν ίδια Μονάδα Εσωτερικού Ελέγχου, βάσει των κριτηρίων της παρ. 2, καθώς και της παρ. 4 του άρθρου 23, μπορούν να συστήσουν κοινή Μονάδα Εσωτερικού Ελέγχου.</w:t>
      </w:r>
    </w:p>
    <w:p w14:paraId="615E8C80"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Στην περίπτωση που η σύσταση Μονάδας Εσωτερικού Ελέγχου δεν είναι εφικτή σύμφωνα με τις παρ. 2 και 3, οι φορείς της παρ. 2 υπάγονται στη Μονάδα Εσωτερικού Ελέγχου του εποπτεύοντος φορέα τους.</w:t>
      </w:r>
    </w:p>
    <w:p w14:paraId="0340FC52"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Σε εξαιρετικές περιπτώσεις και μόνο κατόπιν προηγούμενης, πλήρως αιτιολογημένης απόφασης του επικεφαλής του φορέα της παρ. 2, που διαπιστώνει την αδυναμία σύστασης και λειτουργίας Μονάδας Εσωτερικού Ελέγχου κατ’ εφαρμογή των παρ. 1 έως 3, ο Εσωτερικός Έλεγχος μπορεί να ανατίθεται σε φυσικό ή νομικό πρόσωπο, με σύμβαση παροχής ανεξάρτητων υπηρεσιών. Στην περίπτωση αυτή, οι λόγοι της ανάθεσης κοινοποιούνται στην Εθνική Αρχή Διαφάνειας και τα πορίσματα των διενεργούμενων εσωτερικών ελέγχων υποβάλλονται άμεσα στις αρχές του άρθρου 22, προς άσκηση των κατά νόμο συντονιστικών και εποπτικών τους αρμοδιοτήτων.</w:t>
      </w:r>
    </w:p>
    <w:p w14:paraId="6F1C85E4"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Ο Προϊστάμενος της Μονάδας Εσωτερικού Ελέγχου τελεί σε λειτουργική σχέση αναφοράς με τον επικεφαλής του φορέα. Στο πλαίσιο αυτής:</w:t>
      </w:r>
    </w:p>
    <w:p w14:paraId="34496D33" w14:textId="77777777" w:rsidR="00EE3222" w:rsidRPr="00EE3222" w:rsidRDefault="00EE3222" w:rsidP="00EE3222">
      <w:pPr>
        <w:shd w:val="clear" w:color="auto" w:fill="FFFFFF"/>
        <w:ind w:left="1440"/>
        <w:jc w:val="both"/>
        <w:rPr>
          <w:rFonts w:cstheme="minorHAnsi"/>
          <w:color w:val="000000"/>
        </w:rPr>
      </w:pPr>
      <w:r w:rsidRPr="00EE3222">
        <w:rPr>
          <w:rFonts w:cstheme="minorHAnsi"/>
          <w:color w:val="000000"/>
        </w:rPr>
        <w:t>α) Ο επικεφαλής του φορέα:</w:t>
      </w:r>
    </w:p>
    <w:p w14:paraId="7FEF012F" w14:textId="77777777" w:rsidR="00EE3222" w:rsidRPr="00EE3222" w:rsidRDefault="00EE3222" w:rsidP="00EE3222">
      <w:pPr>
        <w:shd w:val="clear" w:color="auto" w:fill="FFFFFF"/>
        <w:ind w:left="2160"/>
        <w:jc w:val="both"/>
        <w:rPr>
          <w:rFonts w:cstheme="minorHAnsi"/>
          <w:color w:val="000000"/>
        </w:rPr>
      </w:pPr>
      <w:r w:rsidRPr="00EE3222">
        <w:rPr>
          <w:rFonts w:cstheme="minorHAnsi"/>
          <w:color w:val="000000"/>
        </w:rPr>
        <w:t>αα) Εγκρίνει το περιεχόμενο του Κανονισμού Λειτουργίας της Μονάδας Εσωτερικού Ελέγχου,</w:t>
      </w:r>
    </w:p>
    <w:p w14:paraId="0F0D691B" w14:textId="77777777" w:rsidR="00EE3222" w:rsidRPr="00EE3222" w:rsidRDefault="00EE3222" w:rsidP="00EE3222">
      <w:pPr>
        <w:shd w:val="clear" w:color="auto" w:fill="FFFFFF"/>
        <w:ind w:left="2160"/>
        <w:jc w:val="both"/>
        <w:rPr>
          <w:rFonts w:cstheme="minorHAnsi"/>
          <w:color w:val="000000"/>
        </w:rPr>
      </w:pPr>
      <w:proofErr w:type="spellStart"/>
      <w:r w:rsidRPr="00EE3222">
        <w:rPr>
          <w:rFonts w:cstheme="minorHAnsi"/>
          <w:color w:val="000000"/>
        </w:rPr>
        <w:lastRenderedPageBreak/>
        <w:t>αβ</w:t>
      </w:r>
      <w:proofErr w:type="spellEnd"/>
      <w:r w:rsidRPr="00EE3222">
        <w:rPr>
          <w:rFonts w:cstheme="minorHAnsi"/>
          <w:color w:val="000000"/>
        </w:rPr>
        <w:t>) εγκρίνει το Εγχειρίδιο Εσωτερικών Ελέγχων της Μονάδας Εσωτερικού Ελέγχου,</w:t>
      </w:r>
      <w:r w:rsidRPr="00EE3222">
        <w:rPr>
          <w:rFonts w:cstheme="minorHAnsi"/>
          <w:color w:val="000000"/>
        </w:rPr>
        <w:br/>
      </w:r>
      <w:proofErr w:type="spellStart"/>
      <w:r w:rsidRPr="00EE3222">
        <w:rPr>
          <w:rFonts w:cstheme="minorHAnsi"/>
          <w:color w:val="000000"/>
        </w:rPr>
        <w:t>αγ</w:t>
      </w:r>
      <w:proofErr w:type="spellEnd"/>
      <w:r w:rsidRPr="00EE3222">
        <w:rPr>
          <w:rFonts w:cstheme="minorHAnsi"/>
          <w:color w:val="000000"/>
        </w:rPr>
        <w:t>) εγκρίνει το Ετήσιο Πρόγραμμα Εργασιών της Μονάδας Εσωτερικού Ελέγχου,</w:t>
      </w:r>
      <w:r w:rsidRPr="00EE3222">
        <w:rPr>
          <w:rFonts w:cstheme="minorHAnsi"/>
          <w:color w:val="000000"/>
        </w:rPr>
        <w:br/>
      </w:r>
      <w:proofErr w:type="spellStart"/>
      <w:r w:rsidRPr="00EE3222">
        <w:rPr>
          <w:rFonts w:cstheme="minorHAnsi"/>
          <w:color w:val="000000"/>
        </w:rPr>
        <w:t>αδ</w:t>
      </w:r>
      <w:proofErr w:type="spellEnd"/>
      <w:r w:rsidRPr="00EE3222">
        <w:rPr>
          <w:rFonts w:cstheme="minorHAnsi"/>
          <w:color w:val="000000"/>
        </w:rPr>
        <w:t>) εκδίδει τις εντολές ελέγχων και παροχής συμβουλευτικών έργων της Μονάδας Εσωτερικού Ελέγχου.</w:t>
      </w:r>
    </w:p>
    <w:p w14:paraId="1085DC32" w14:textId="77777777" w:rsidR="00EE3222" w:rsidRPr="00EE3222" w:rsidRDefault="00EE3222" w:rsidP="00EE3222">
      <w:pPr>
        <w:shd w:val="clear" w:color="auto" w:fill="FFFFFF"/>
        <w:ind w:left="1440"/>
        <w:jc w:val="both"/>
        <w:rPr>
          <w:rFonts w:cstheme="minorHAnsi"/>
          <w:color w:val="000000"/>
        </w:rPr>
      </w:pPr>
      <w:r w:rsidRPr="00EE3222">
        <w:rPr>
          <w:rFonts w:cstheme="minorHAnsi"/>
          <w:color w:val="000000"/>
        </w:rPr>
        <w:t>β) Ο Προϊστάμενος της Μονάδας Εσωτερικού Ελέγχου:</w:t>
      </w:r>
    </w:p>
    <w:p w14:paraId="7A5D2428" w14:textId="77777777" w:rsidR="00EE3222" w:rsidRPr="00EE3222" w:rsidRDefault="00EE3222" w:rsidP="00EE3222">
      <w:pPr>
        <w:shd w:val="clear" w:color="auto" w:fill="FFFFFF"/>
        <w:ind w:left="2160"/>
        <w:jc w:val="both"/>
        <w:rPr>
          <w:rFonts w:cstheme="minorHAnsi"/>
          <w:color w:val="000000"/>
        </w:rPr>
      </w:pPr>
      <w:proofErr w:type="spellStart"/>
      <w:r w:rsidRPr="00EE3222">
        <w:rPr>
          <w:rFonts w:cstheme="minorHAnsi"/>
          <w:color w:val="000000"/>
        </w:rPr>
        <w:t>βα</w:t>
      </w:r>
      <w:proofErr w:type="spellEnd"/>
      <w:r w:rsidRPr="00EE3222">
        <w:rPr>
          <w:rFonts w:cstheme="minorHAnsi"/>
          <w:color w:val="000000"/>
        </w:rPr>
        <w:t>) υποβάλλει στον επικεφαλής του φορέα Ετήσια Έκθεση με Γνώμη,</w:t>
      </w:r>
      <w:r w:rsidRPr="00EE3222">
        <w:rPr>
          <w:rFonts w:cstheme="minorHAnsi"/>
          <w:color w:val="000000"/>
        </w:rPr>
        <w:br/>
      </w:r>
      <w:proofErr w:type="spellStart"/>
      <w:r w:rsidRPr="00EE3222">
        <w:rPr>
          <w:rFonts w:cstheme="minorHAnsi"/>
          <w:color w:val="000000"/>
        </w:rPr>
        <w:t>ββ</w:t>
      </w:r>
      <w:proofErr w:type="spellEnd"/>
      <w:r w:rsidRPr="00EE3222">
        <w:rPr>
          <w:rFonts w:cstheme="minorHAnsi"/>
          <w:color w:val="000000"/>
        </w:rPr>
        <w:t>) υποβάλλει στον επικεφαλής του φορέα τις εκθέσεις ελέγχου και παροχής συμβουλευτικού έργου της Μονάδας,</w:t>
      </w:r>
    </w:p>
    <w:p w14:paraId="624102FF" w14:textId="77777777" w:rsidR="00EE3222" w:rsidRPr="00EE3222" w:rsidRDefault="00EE3222" w:rsidP="00EE3222">
      <w:pPr>
        <w:shd w:val="clear" w:color="auto" w:fill="FFFFFF"/>
        <w:ind w:left="2160"/>
        <w:jc w:val="both"/>
        <w:rPr>
          <w:rFonts w:cstheme="minorHAnsi"/>
          <w:color w:val="000000"/>
        </w:rPr>
      </w:pPr>
      <w:proofErr w:type="spellStart"/>
      <w:r w:rsidRPr="00EE3222">
        <w:rPr>
          <w:rFonts w:cstheme="minorHAnsi"/>
          <w:color w:val="000000"/>
        </w:rPr>
        <w:t>βγ</w:t>
      </w:r>
      <w:proofErr w:type="spellEnd"/>
      <w:r w:rsidRPr="00EE3222">
        <w:rPr>
          <w:rFonts w:cstheme="minorHAnsi"/>
          <w:color w:val="000000"/>
        </w:rPr>
        <w:t>) υποβάλλει στον επικεφαλής του φορέα αναφορές σχετικά με την υλοποίηση των ενεργειών που συμφωνήθηκαν στο πλαίσιο των ελέγχων,</w:t>
      </w:r>
      <w:r w:rsidRPr="00EE3222">
        <w:rPr>
          <w:rFonts w:cstheme="minorHAnsi"/>
          <w:color w:val="000000"/>
        </w:rPr>
        <w:br/>
      </w:r>
      <w:proofErr w:type="spellStart"/>
      <w:r w:rsidRPr="00EE3222">
        <w:rPr>
          <w:rFonts w:cstheme="minorHAnsi"/>
          <w:color w:val="000000"/>
        </w:rPr>
        <w:t>βδ</w:t>
      </w:r>
      <w:proofErr w:type="spellEnd"/>
      <w:r w:rsidRPr="00EE3222">
        <w:rPr>
          <w:rFonts w:cstheme="minorHAnsi"/>
          <w:color w:val="000000"/>
        </w:rPr>
        <w:t>) ενημερώνει τον επικεφαλής του φορέα για θέματα διακυβέρνησης, διαδικασιών διαχείρισης κινδύνου και του Συστήματος Εσωτερικού Ελέγχου, προκειμένου να λαμβάνει γνώση για στρατηγικές, επιχειρησιακές και λειτουργικές εξελίξεις και να εντοπίζει εγκαίρως ζητήματα που χρήζουν αντιμετώπισης.</w:t>
      </w:r>
    </w:p>
    <w:p w14:paraId="731CE333"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Η Μονάδα Εσωτερικού Ελέγχου στελεχώνεται από υπαλλήλους κατηγορίας ΠΕ ή ΤΕ (στο εξής Εσωτερικοί Ελεγκτές), οι οποίοι διαθέτουν το Πιστοποιητικό Ελεγκτικής Επάρκειας Εσωτερικού Ελεγκτή της παρ. 9, και κατόπιν συνεκτίμησης τυχόν διεθνών διαπιστεύσεων συναφών με τον εσωτερικό έλεγχο, καθώς και της ελεγκτικής προϋπηρεσίας στον δημόσιο ή ιδιωτικό τομέα. Στη Μονάδα Εσωτερικού Ελέγχου προΐστανται υπάλληλοι που πληρούν τις προϋποθέσεις επιλογής σε μονάδα αντίστοιχου επιπέδου, σύμφωνα με τις εκάστοτε ισχύουσες διατάξεις, και κατόπιν συνεκτίμησης των προσόντων που αναφέρονται στο πρώτο εδάφιο της παρούσας. Τα καθήκοντα του Προϊσταμένου και του προσωπικού της Μονάδας Εσωτερικού Ελέγχου είναι ασυμβίβαστα με οποιαδήποτε άλλα καθήκοντα.</w:t>
      </w:r>
    </w:p>
    <w:p w14:paraId="36451151"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Το άρθρο 101 του ν. 4622/2019 (Α’ 133) εφαρμόζεται αναλόγως για το προσωπικό που υπηρετεί στις Μονάδες Εσωτερικού Ελέγχου, κατά την άσκηση των αρμοδιοτήτων του.</w:t>
      </w:r>
    </w:p>
    <w:p w14:paraId="12B61896" w14:textId="77777777" w:rsidR="00EE3222" w:rsidRPr="00EE3222" w:rsidRDefault="00EE3222" w:rsidP="00EE3222">
      <w:pPr>
        <w:numPr>
          <w:ilvl w:val="0"/>
          <w:numId w:val="36"/>
        </w:numPr>
        <w:shd w:val="clear" w:color="auto" w:fill="FFFFFF"/>
        <w:contextualSpacing/>
        <w:jc w:val="both"/>
        <w:rPr>
          <w:rFonts w:cstheme="minorHAnsi"/>
          <w:color w:val="000000"/>
        </w:rPr>
      </w:pPr>
      <w:r w:rsidRPr="00EE3222">
        <w:rPr>
          <w:rFonts w:cstheme="minorHAnsi"/>
          <w:color w:val="000000"/>
        </w:rPr>
        <w:t>Το Εθνικό Κέντρο Δημόσιας Διοίκησης και Αυτοδιοίκησης (Ε.Κ.Δ.Δ.Α.) οργανώνει ειδικό πρόγραμμα ελεγκτικής επάρκειας Εσωτερικού Ελεγκτή. Το ειδικό πρόγραμμα ελεγκτικής επάρκειας υποχρεούνται να παρακολουθήσουν και οι ήδη υπηρετούντες στις Μονάδες Εσωτερικού Ελέγχου.</w:t>
      </w:r>
    </w:p>
    <w:p w14:paraId="6ED9E2E5" w14:textId="77777777" w:rsidR="00EE3222" w:rsidRPr="00EE3222" w:rsidRDefault="00EE3222" w:rsidP="00EE3222">
      <w:pPr>
        <w:jc w:val="both"/>
        <w:rPr>
          <w:rFonts w:cstheme="minorHAnsi"/>
        </w:rPr>
      </w:pPr>
    </w:p>
    <w:p w14:paraId="37E25212" w14:textId="77777777" w:rsidR="00EE3222" w:rsidRPr="00EE3222" w:rsidRDefault="00EE3222" w:rsidP="00EE3222">
      <w:pPr>
        <w:jc w:val="center"/>
        <w:rPr>
          <w:rFonts w:cstheme="minorHAnsi"/>
          <w:b/>
          <w:u w:val="single"/>
        </w:rPr>
      </w:pPr>
      <w:r w:rsidRPr="00EE3222">
        <w:rPr>
          <w:rFonts w:cstheme="minorHAnsi"/>
          <w:b/>
          <w:u w:val="single"/>
        </w:rPr>
        <w:t>ΝΟΜΟΘΕΣΙΑ: ΥΑ ΥΠΕΣ 86218/15.12.2022 Εξειδίκευση των κριτηρίων σύστασης Μονάδας Εσωτερικού Ελέγχου στους Οργανισμούς Τοπικής Αυτοδιοίκησης α’ βαθμού και στα εποπτευόμενα αυτών νομικά πρόσωπα.</w:t>
      </w:r>
    </w:p>
    <w:p w14:paraId="00733F28" w14:textId="77777777" w:rsidR="00EE3222" w:rsidRPr="00EE3222" w:rsidRDefault="00EE3222" w:rsidP="00EE3222">
      <w:pPr>
        <w:shd w:val="clear" w:color="auto" w:fill="FFFFFF"/>
        <w:jc w:val="both"/>
        <w:rPr>
          <w:rFonts w:cstheme="minorHAnsi"/>
          <w:color w:val="000000"/>
        </w:rPr>
      </w:pPr>
      <w:r w:rsidRPr="00EE3222">
        <w:rPr>
          <w:rFonts w:cstheme="minorHAnsi"/>
          <w:bCs/>
          <w:color w:val="000000"/>
        </w:rPr>
        <w:t>Άρθρο 2</w:t>
      </w:r>
    </w:p>
    <w:p w14:paraId="604A8100" w14:textId="77777777" w:rsidR="00EE3222" w:rsidRPr="00EE3222" w:rsidRDefault="00EE3222" w:rsidP="00EE3222">
      <w:pPr>
        <w:shd w:val="clear" w:color="auto" w:fill="FFFFFF"/>
        <w:jc w:val="both"/>
        <w:rPr>
          <w:rFonts w:cstheme="minorHAnsi"/>
          <w:color w:val="000000"/>
        </w:rPr>
      </w:pPr>
      <w:r w:rsidRPr="00EE3222">
        <w:rPr>
          <w:rFonts w:cstheme="minorHAnsi"/>
          <w:bCs/>
          <w:color w:val="000000"/>
        </w:rPr>
        <w:t>Εξειδίκευση κριτηρίων σύστασης Μονάδας Εσωτερικού Ελέγχου</w:t>
      </w:r>
    </w:p>
    <w:p w14:paraId="2543C1EE"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1.Οι Μ.Ε.Ε. που συστήνονται σύμφωνα με τα κριτήρια της παρ. 2 στους Ο.Τ.Α. α’ βαθμού ασκούν τις αρμοδιότητες που προβλέπονται στο άρθρο 10 του ν. 4795/2021.</w:t>
      </w:r>
    </w:p>
    <w:p w14:paraId="3373A01A"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2.Ως κριτήρια σύστασης Μονάδας Εσωτερικού Ελέγχου των Ο.Τ.Α. α’ βαθμού, τα οποία ισχύουν σωρευτικά, ορίζονται:</w:t>
      </w:r>
    </w:p>
    <w:p w14:paraId="75D1DAB6"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α. Το ύψος του προϋπολογισμού του οικείου Ο.Τ.Α. α’ βαθμού έτους 2022 και</w:t>
      </w:r>
    </w:p>
    <w:p w14:paraId="0EC06D15"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lastRenderedPageBreak/>
        <w:t>β. το σύνολο του τακτικού προσωπικού του οικείου Ο.Τ.Α. α’ βαθμού, σύμφωνα με τα στοιχεία του Μητρώου Ανθρώπινου Δυναμικού Ελληνικού Δημοσίου, όπως αυτά αποτυπώνονται κατά τη δημοσίευση της παρούσας.</w:t>
      </w:r>
    </w:p>
    <w:p w14:paraId="072586F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w:t>
      </w:r>
    </w:p>
    <w:p w14:paraId="45B66387" w14:textId="77777777" w:rsidR="00EE3222" w:rsidRPr="00EE3222" w:rsidRDefault="00EE3222" w:rsidP="00EE3222">
      <w:pPr>
        <w:shd w:val="clear" w:color="auto" w:fill="FFFFFF"/>
        <w:jc w:val="both"/>
        <w:rPr>
          <w:rFonts w:cstheme="minorHAnsi"/>
          <w:color w:val="000000"/>
        </w:rPr>
      </w:pPr>
      <w:r w:rsidRPr="00EE3222">
        <w:rPr>
          <w:rFonts w:cstheme="minorHAnsi"/>
          <w:bCs/>
          <w:color w:val="000000"/>
        </w:rPr>
        <w:t>Άρθρο 3</w:t>
      </w:r>
    </w:p>
    <w:p w14:paraId="011510AE" w14:textId="77777777" w:rsidR="00EE3222" w:rsidRPr="00EE3222" w:rsidRDefault="00EE3222" w:rsidP="00EE3222">
      <w:pPr>
        <w:shd w:val="clear" w:color="auto" w:fill="FFFFFF"/>
        <w:jc w:val="both"/>
        <w:rPr>
          <w:rFonts w:cstheme="minorHAnsi"/>
          <w:color w:val="000000"/>
        </w:rPr>
      </w:pPr>
      <w:r w:rsidRPr="00EE3222">
        <w:rPr>
          <w:rFonts w:cstheme="minorHAnsi"/>
          <w:bCs/>
          <w:color w:val="000000"/>
        </w:rPr>
        <w:t>Εφαρμογή κριτήριων σύστασης Μονάδας Εσωτερικού Ελέγχου</w:t>
      </w:r>
    </w:p>
    <w:p w14:paraId="202DA680" w14:textId="4CEB4400" w:rsidR="00EE3222" w:rsidRPr="00EE3222" w:rsidRDefault="00EE3222" w:rsidP="00EE3222">
      <w:pPr>
        <w:shd w:val="clear" w:color="auto" w:fill="FFFFFF"/>
        <w:jc w:val="both"/>
        <w:rPr>
          <w:rFonts w:cstheme="minorHAnsi"/>
          <w:color w:val="000000"/>
        </w:rPr>
      </w:pPr>
      <w:r w:rsidRPr="00EE3222">
        <w:rPr>
          <w:rFonts w:cstheme="minorHAnsi"/>
          <w:color w:val="000000"/>
        </w:rPr>
        <w:t>1.Συστήνονται Μονάδες Εσωτερικού Ελέγχου στους Ο.Τ.Α. α’ βαθμού εφόσον, κατά τη δημοσίευση της παρούσας, πληρούνται σωρευτικά τα ακόλουθα κριτήρια:</w:t>
      </w:r>
    </w:p>
    <w:p w14:paraId="12593453"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α) Το σύνολο του τακτικού προσωπικού του οικείου Ο.Τ.Α. α’ βαθμού υπερβαίνει τους πενήντα (50) υπαλλήλους και</w:t>
      </w:r>
    </w:p>
    <w:p w14:paraId="03391F7F"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β) το ύψος του προϋπολογισμού του οικείου Ο.Τ.Α. α’ βαθμού υπερβαίνει τα είκοσι εκατομμύρια (20.000.000) ευρώ.</w:t>
      </w:r>
    </w:p>
    <w:p w14:paraId="417A03F8"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2.Εφόσον πληρούνται τα κριτήρια της παρ. 1, συστήνονται Μ.Ε.Ε., με απόφαση του οικείου Δημάρχου, η οποία εκδίδεται εντός μηνός από τη δημοσίευση της παρούσας.</w:t>
      </w:r>
    </w:p>
    <w:p w14:paraId="00F72577"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3.Οι Ο.Τ.Α. α’ βαθμού που δεν πληρούν τα κριτήρια της παρ. 1, εφαρμόζουν τις διατάξεις των παρ. 3, 5 και 6 του άρθρου 9 του ν. 4795/2021.</w:t>
      </w:r>
    </w:p>
    <w:p w14:paraId="2465094B" w14:textId="77777777" w:rsidR="00EE3222" w:rsidRPr="00EE3222" w:rsidRDefault="00EE3222" w:rsidP="00EE3222">
      <w:pPr>
        <w:autoSpaceDE w:val="0"/>
        <w:autoSpaceDN w:val="0"/>
        <w:adjustRightInd w:val="0"/>
        <w:jc w:val="both"/>
        <w:rPr>
          <w:rFonts w:cstheme="minorHAnsi"/>
        </w:rPr>
      </w:pPr>
    </w:p>
    <w:p w14:paraId="53224B87" w14:textId="77777777" w:rsidR="00EE3222" w:rsidRPr="00EE3222" w:rsidRDefault="00EE3222" w:rsidP="00EE3222">
      <w:pPr>
        <w:autoSpaceDE w:val="0"/>
        <w:autoSpaceDN w:val="0"/>
        <w:adjustRightInd w:val="0"/>
        <w:jc w:val="both"/>
        <w:rPr>
          <w:rFonts w:cstheme="minorHAnsi"/>
        </w:rPr>
      </w:pPr>
      <w:r w:rsidRPr="00EE3222">
        <w:rPr>
          <w:rFonts w:cstheme="minorHAnsi"/>
        </w:rPr>
        <w:t>Άρθρο 4</w:t>
      </w:r>
    </w:p>
    <w:p w14:paraId="65B851BF" w14:textId="77777777" w:rsidR="00EE3222" w:rsidRPr="00EE3222" w:rsidRDefault="00EE3222" w:rsidP="00EE3222">
      <w:pPr>
        <w:autoSpaceDE w:val="0"/>
        <w:autoSpaceDN w:val="0"/>
        <w:adjustRightInd w:val="0"/>
        <w:jc w:val="both"/>
        <w:rPr>
          <w:rFonts w:cstheme="minorHAnsi"/>
        </w:rPr>
      </w:pPr>
      <w:r w:rsidRPr="00EE3222">
        <w:rPr>
          <w:rFonts w:cstheme="minorHAnsi"/>
        </w:rPr>
        <w:t>Οργάνωση και στελέχωση Μονάδας Εσωτερικού Ελέγχου</w:t>
      </w:r>
    </w:p>
    <w:p w14:paraId="6B24EA7F" w14:textId="77777777" w:rsidR="00EE3222" w:rsidRPr="00EE3222" w:rsidRDefault="00EE3222" w:rsidP="00EE3222">
      <w:pPr>
        <w:autoSpaceDE w:val="0"/>
        <w:autoSpaceDN w:val="0"/>
        <w:adjustRightInd w:val="0"/>
        <w:jc w:val="both"/>
        <w:rPr>
          <w:rFonts w:cstheme="minorHAnsi"/>
        </w:rPr>
      </w:pPr>
      <w:r w:rsidRPr="00EE3222">
        <w:rPr>
          <w:rFonts w:cstheme="minorHAnsi"/>
        </w:rPr>
        <w:t>1. Οι Μ.Ε.Ε. των Ο.Τ.Α. α’ βαθμού συστήνονται ως οργανικές μονάδες τουλάχιστον επιπέδου αυτοτελούς τμήματος, ανάλογα με την οργανωτική δομή του οικείου Ο.Τ.Α. και υπάγονται στον Δήμαρχο.</w:t>
      </w:r>
    </w:p>
    <w:p w14:paraId="0244E960" w14:textId="77777777" w:rsidR="00EE3222" w:rsidRPr="00EE3222" w:rsidRDefault="00EE3222" w:rsidP="00EE3222">
      <w:pPr>
        <w:autoSpaceDE w:val="0"/>
        <w:autoSpaceDN w:val="0"/>
        <w:adjustRightInd w:val="0"/>
        <w:jc w:val="both"/>
        <w:rPr>
          <w:rFonts w:cstheme="minorHAnsi"/>
        </w:rPr>
      </w:pPr>
      <w:r w:rsidRPr="00EE3222">
        <w:rPr>
          <w:rFonts w:cstheme="minorHAnsi"/>
        </w:rPr>
        <w:t>2. Οι Μ.Ε.Ε. των Ο.Τ.Α. α’ βαθμού στελεχώνονται, σύμφωνα με τα προβλεπόμενα στην παρ. 8 του άρθρου 9 του ν. 4795/2021, κατ’ ελάχιστον με έναν (1) υπάλληλο. Εφόσον κρίνεται απαραίτητη για την αποτελεσματική λειτουργία της Μονάδας η συνδρομή επαγγελματιών με τεχνογνωσία και δεξιότητες που δεν υπάρχουν εντός του φορέα, εφαρμόζεται η παρ. 4 του άρθρου 9 του ν. 4795/2021.</w:t>
      </w:r>
    </w:p>
    <w:p w14:paraId="28B9B642" w14:textId="77777777" w:rsidR="00EE3222" w:rsidRPr="00EE3222" w:rsidRDefault="00EE3222" w:rsidP="00EE3222">
      <w:pPr>
        <w:jc w:val="both"/>
        <w:rPr>
          <w:rFonts w:cstheme="minorHAnsi"/>
        </w:rPr>
      </w:pPr>
    </w:p>
    <w:p w14:paraId="7791C629" w14:textId="77777777" w:rsidR="00EE3222" w:rsidRPr="00EE3222" w:rsidRDefault="00EE3222" w:rsidP="00EE3222">
      <w:pPr>
        <w:autoSpaceDE w:val="0"/>
        <w:autoSpaceDN w:val="0"/>
        <w:adjustRightInd w:val="0"/>
        <w:jc w:val="both"/>
        <w:rPr>
          <w:rFonts w:cstheme="minorHAnsi"/>
        </w:rPr>
      </w:pPr>
      <w:r w:rsidRPr="00EE3222">
        <w:rPr>
          <w:rFonts w:cstheme="minorHAnsi"/>
        </w:rPr>
        <w:t>Άρθρο 7</w:t>
      </w:r>
    </w:p>
    <w:p w14:paraId="2E6C0EFA" w14:textId="77777777" w:rsidR="00EE3222" w:rsidRPr="00EE3222" w:rsidRDefault="00EE3222" w:rsidP="00EE3222">
      <w:pPr>
        <w:autoSpaceDE w:val="0"/>
        <w:autoSpaceDN w:val="0"/>
        <w:adjustRightInd w:val="0"/>
        <w:jc w:val="both"/>
        <w:rPr>
          <w:rFonts w:cstheme="minorHAnsi"/>
        </w:rPr>
      </w:pPr>
      <w:r w:rsidRPr="00EE3222">
        <w:rPr>
          <w:rFonts w:cstheme="minorHAnsi"/>
        </w:rPr>
        <w:t>Μεταβατικές Διατάξεις</w:t>
      </w:r>
    </w:p>
    <w:p w14:paraId="02875EDF" w14:textId="77777777" w:rsidR="00EE3222" w:rsidRPr="00EE3222" w:rsidRDefault="00EE3222" w:rsidP="00EE3222">
      <w:pPr>
        <w:autoSpaceDE w:val="0"/>
        <w:autoSpaceDN w:val="0"/>
        <w:adjustRightInd w:val="0"/>
        <w:jc w:val="both"/>
        <w:rPr>
          <w:rFonts w:cstheme="minorHAnsi"/>
        </w:rPr>
      </w:pPr>
      <w:r w:rsidRPr="00EE3222">
        <w:rPr>
          <w:rFonts w:cstheme="minorHAnsi"/>
        </w:rPr>
        <w:t>1. Οι Μ.Ε.Ε. των Ο.Τ.Α. α’ βαθμού που έχουν ήδη συσταθεί, εξακολουθούν να λειτουργούν, ανεξαρτήτως των κριτηρίων του άρθρου 2 της παρούσας, και ασκούν τις αρμοδιότητες του άρθρου 10 του ν. 4795/2021.</w:t>
      </w:r>
    </w:p>
    <w:p w14:paraId="1E4F4085" w14:textId="77777777" w:rsidR="00EE3222" w:rsidRPr="00EE3222" w:rsidRDefault="00EE3222" w:rsidP="00EE3222">
      <w:pPr>
        <w:autoSpaceDE w:val="0"/>
        <w:autoSpaceDN w:val="0"/>
        <w:adjustRightInd w:val="0"/>
        <w:jc w:val="both"/>
        <w:rPr>
          <w:rFonts w:cstheme="minorHAnsi"/>
        </w:rPr>
      </w:pPr>
      <w:r w:rsidRPr="00EE3222">
        <w:rPr>
          <w:rFonts w:cstheme="minorHAnsi"/>
        </w:rPr>
        <w:t>2. Σε περίπτωση που οι αρμοδιότητες των Μ.Ε.Ε. δεν συνάδουν με τις οριζόμενες από το άρθρο 10 του ν. 4795/2021, οι Ο.Τ.Α. α’ βαθμού υποχρεούνται να τροποποιήσουν τους Οργανισμούς Εσωτερικής Υπηρεσίας (Ο.Ε.Υ.) τους εντός ενός (1) έτους από την έκδοση της παρούσας, για την προσαρμογή των αρμοδιοτήτων των Μ.Ε.Ε. στις διατάξεις του άρθρου 10 του ν. 4795/2021.</w:t>
      </w:r>
    </w:p>
    <w:p w14:paraId="616AE7F0" w14:textId="77777777" w:rsidR="00EE3222" w:rsidRPr="00EE3222" w:rsidRDefault="00EE3222" w:rsidP="002B4575">
      <w:pPr>
        <w:pStyle w:val="EP4"/>
      </w:pPr>
      <w:bookmarkStart w:id="332" w:name="_Toc148639982"/>
      <w:r w:rsidRPr="00EE3222">
        <w:t>Αυτοτελές Τμήμα ή Αυτοτελές Γραφείο Πολιτικής προστασίας</w:t>
      </w:r>
      <w:bookmarkEnd w:id="332"/>
    </w:p>
    <w:p w14:paraId="5D50C6D1" w14:textId="77777777" w:rsidR="00EE3222" w:rsidRPr="00EE3222" w:rsidRDefault="00EE3222" w:rsidP="00EE3222">
      <w:pPr>
        <w:jc w:val="center"/>
        <w:rPr>
          <w:b/>
          <w:u w:val="single"/>
        </w:rPr>
      </w:pPr>
      <w:r w:rsidRPr="00EE3222">
        <w:rPr>
          <w:b/>
          <w:u w:val="single"/>
        </w:rPr>
        <w:t>ΝΟΜΟΘΕΣΙΑ: Άρθρο 21, Ν. 4662/2020</w:t>
      </w:r>
    </w:p>
    <w:p w14:paraId="7EE81797" w14:textId="77777777" w:rsidR="00EE3222" w:rsidRPr="00EE3222" w:rsidRDefault="00EE3222" w:rsidP="00EE3222">
      <w:pPr>
        <w:shd w:val="clear" w:color="auto" w:fill="FFFFFF"/>
        <w:jc w:val="both"/>
        <w:rPr>
          <w:rFonts w:cstheme="minorHAnsi"/>
        </w:rPr>
      </w:pPr>
      <w:r w:rsidRPr="00EE3222">
        <w:rPr>
          <w:rFonts w:cstheme="minorHAnsi"/>
          <w:b/>
          <w:bCs/>
        </w:rPr>
        <w:lastRenderedPageBreak/>
        <w:t>1.</w:t>
      </w:r>
      <w:r w:rsidRPr="00EE3222">
        <w:rPr>
          <w:rFonts w:cstheme="minorHAnsi"/>
        </w:rPr>
        <w:t> Στους Δήμους συστήνεται Αυτοτελές Τμήμα Πολιτικής Προστασίας, υπαγόμενο απευθείας στον Δήμαρχο, το οποίο στελεχώνεται με προσωπικό αποκλειστικής απασχόλησης επί θεμάτων Πολιτικής Προστασίας και έχει τις ακόλουθες αρμοδιότητες:</w:t>
      </w:r>
    </w:p>
    <w:p w14:paraId="28DDE9A1" w14:textId="77777777" w:rsidR="00EE3222" w:rsidRPr="00EE3222" w:rsidRDefault="00EE3222" w:rsidP="00EE3222">
      <w:pPr>
        <w:shd w:val="clear" w:color="auto" w:fill="FFFFFF"/>
        <w:jc w:val="both"/>
        <w:rPr>
          <w:rFonts w:cstheme="minorHAnsi"/>
        </w:rPr>
      </w:pPr>
      <w:r w:rsidRPr="00EE3222">
        <w:rPr>
          <w:rFonts w:cstheme="minorHAnsi"/>
        </w:rPr>
        <w:t>α. Συντονίζει κατά χωρική αρμοδιότητα το έργο της πολιτικής προστασίας για την πρόληψη, ετοιμότητα, αντιμετώπιση και αποκατάσταση των καταστροφών, σύμφωνα με τις μεθόδους οργάνωσης, τα όργανα και την κατανομή αρμοδιοτήτων που προβλέπονται στις διατάξεις του παρόντος.</w:t>
      </w:r>
    </w:p>
    <w:p w14:paraId="64587D02" w14:textId="77777777" w:rsidR="00EE3222" w:rsidRPr="00EE3222" w:rsidRDefault="00EE3222" w:rsidP="00EE3222">
      <w:pPr>
        <w:shd w:val="clear" w:color="auto" w:fill="FFFFFF"/>
        <w:jc w:val="both"/>
        <w:rPr>
          <w:rFonts w:cstheme="minorHAnsi"/>
        </w:rPr>
      </w:pPr>
      <w:r w:rsidRPr="00EE3222">
        <w:rPr>
          <w:rFonts w:cstheme="minorHAnsi"/>
        </w:rPr>
        <w:t>β. Παρέχει την αναγκαία συνδρομή στη δράση των Τ.Ε.Σ.Ο.Π.Π..</w:t>
      </w:r>
    </w:p>
    <w:p w14:paraId="31C0A66B" w14:textId="77777777" w:rsidR="00EE3222" w:rsidRPr="00EE3222" w:rsidRDefault="00EE3222" w:rsidP="00EE3222">
      <w:pPr>
        <w:shd w:val="clear" w:color="auto" w:fill="FFFFFF"/>
        <w:jc w:val="both"/>
        <w:rPr>
          <w:rFonts w:cstheme="minorHAnsi"/>
        </w:rPr>
      </w:pPr>
      <w:r w:rsidRPr="00EE3222">
        <w:rPr>
          <w:rFonts w:cstheme="minorHAnsi"/>
        </w:rPr>
        <w:t>γ. Προγραμματίζει και υλοποιεί δράσεις ενημέρωσης και ευαισθητοποίησης των πολιτών για ζητήματα πολιτικής προστασίας.</w:t>
      </w:r>
    </w:p>
    <w:p w14:paraId="46BD37E7" w14:textId="77777777" w:rsidR="00EE3222" w:rsidRPr="00EE3222" w:rsidRDefault="00EE3222" w:rsidP="00EE3222">
      <w:pPr>
        <w:shd w:val="clear" w:color="auto" w:fill="FFFFFF"/>
        <w:jc w:val="both"/>
        <w:rPr>
          <w:rFonts w:cstheme="minorHAnsi"/>
        </w:rPr>
      </w:pPr>
      <w:r w:rsidRPr="00EE3222">
        <w:rPr>
          <w:rFonts w:cstheme="minorHAnsi"/>
        </w:rPr>
        <w:t>δ. Αναλαμβάνει κάθε αναγκαία πρωτοβουλία, ενέργεια και δράση για τη συνδρομή του Τ.Ε.Σ.Ο.Π.Π. και των λοιπών εμπλεκόμενων φορέων σε επίπεδο αναγνώρισης, εκτίμησης και ανάλυσης της επικινδυνότητας εκδήλωσης καταστροφών.</w:t>
      </w:r>
    </w:p>
    <w:p w14:paraId="64167B5F" w14:textId="77777777" w:rsidR="00EE3222" w:rsidRPr="00EE3222" w:rsidRDefault="00EE3222" w:rsidP="00EE3222">
      <w:pPr>
        <w:shd w:val="clear" w:color="auto" w:fill="FFFFFF"/>
        <w:jc w:val="both"/>
        <w:rPr>
          <w:rFonts w:cstheme="minorHAnsi"/>
        </w:rPr>
      </w:pPr>
      <w:r w:rsidRPr="00EE3222">
        <w:rPr>
          <w:rFonts w:cstheme="minorHAnsi"/>
        </w:rPr>
        <w:t>ε. Με αποκλειστική ευθύνη του οικείου Δημάρχου συντάσσεται, υποχρεωτικά εντός δεκαοκτώ (18) μηνών από τη δημοσίευση του παρόντος, Τοπικό Σχέδιο Αντιμετώπισης Εκτάκτων Αναγκών και Διαχείρισης Συνεπειών για φυσικές, τεχνολογικές καταστροφές και λοιπές απειλές εντός της χωρικής Επικράτειας του Δήμου. Στο Τοπικό Σχέδιο περιγράφεται η οργάνωση της αντιμετώπισης και βραχείας αποκατάστασης των φυσικών και τεχνολογικών καταστροφών και λοιπών απειλών και προσδιορίζεται το σύνολο του ανθρώπινου δυναμικού, υλικών και μέσων Πολιτικής Προστασίας, που μπορούν να διατεθούν. Περιλαμβάνει Γενικό Μέρος με διατάξεις που έχουν εφαρμογή σε κάθε καταστροφή και Παραρτήματα, τα οποία εξειδικεύουν τις διατάξεις του Γενικού Μέρους για καταστροφές σχετιζόμενους με ειδικούς κινδύνους. Το Τοπικό Σχέδιο είναι εναρμονισμένο με τα Γενικά Σχέδια της Γενικής Γραμματείας Πολιτικής Προστασίας και τις σχετικές οδηγίες σχεδίασης της Διεύθυνσης Σχεδιασμού και Αντιμετώπισης Εκτάκτων Αναγκών της Γενικής Γραμματείας Πολιτικής Προστασίας και υποβάλλεται στην Εκτελεστική Επιτροπή του Δήμου, η οποία και το εισηγείται προς το Δημοτικό Συμβούλιο, το οποίο το εγκρίνει, μετά τη σύμφωνη γνώμη της Γενικής Γραμματείας Πολιτικής Προστασίας, σύμφωνα με την κείμενη νομοθεσία.</w:t>
      </w:r>
    </w:p>
    <w:p w14:paraId="4D87DF47" w14:textId="77777777" w:rsidR="00EE3222" w:rsidRPr="00EE3222" w:rsidRDefault="00EE3222" w:rsidP="00EE3222">
      <w:pPr>
        <w:shd w:val="clear" w:color="auto" w:fill="FFFFFF"/>
        <w:jc w:val="both"/>
        <w:rPr>
          <w:rFonts w:cstheme="minorHAnsi"/>
        </w:rPr>
      </w:pPr>
      <w:r w:rsidRPr="00EE3222">
        <w:rPr>
          <w:rFonts w:cstheme="minorHAnsi"/>
        </w:rPr>
        <w:t>στ. Συμβάλλει στην υλοποίηση των προγραμμάτων εκπαίδευσης της Ακαδημίας Πολιτικής Προστασίας σε θέματα πολιτικής προστασίας και συμμετέχει σε ασκήσεις, σε συνεργασία με την Περιφέρεια και άλλους όμορους Δήμους, με σκοπό την αξιολόγηση απόδοσης των ανωτέρω Σχεδίων.</w:t>
      </w:r>
    </w:p>
    <w:p w14:paraId="708D729E" w14:textId="77777777" w:rsidR="00EE3222" w:rsidRPr="00EE3222" w:rsidRDefault="00EE3222" w:rsidP="00EE3222">
      <w:pPr>
        <w:shd w:val="clear" w:color="auto" w:fill="FFFFFF"/>
        <w:jc w:val="both"/>
        <w:rPr>
          <w:rFonts w:cstheme="minorHAnsi"/>
        </w:rPr>
      </w:pPr>
      <w:r w:rsidRPr="00EE3222">
        <w:rPr>
          <w:rFonts w:cstheme="minorHAnsi"/>
        </w:rPr>
        <w:t xml:space="preserve">ζ. Τηρεί και κοινοποιεί σε μηνιαία βάση στον Περιφερειακό Συντονιστή </w:t>
      </w:r>
      <w:proofErr w:type="spellStart"/>
      <w:r w:rsidRPr="00EE3222">
        <w:rPr>
          <w:rFonts w:cstheme="minorHAnsi"/>
        </w:rPr>
        <w:t>επικαιροποιημένη</w:t>
      </w:r>
      <w:proofErr w:type="spellEnd"/>
      <w:r w:rsidRPr="00EE3222">
        <w:rPr>
          <w:rFonts w:cstheme="minorHAnsi"/>
        </w:rPr>
        <w:t xml:space="preserve"> κατάσταση του διαθέσιμου ανθρώπινου δυναμικού, των μέσων και υλικών πολιτικής προστασίας, παρακολουθώντας το επίπεδο ετοιμότητάς τους, σύμφωνα με τις οδηγίες του. Στην κατάσταση αυτή συμπεριλαμβάνεται το ανθρώπινο δυναμικό, υλικά και μέσα που διατίθενται εκτός Δήμου για την παροχή υποστήριξης σε καταστάσεις επιπέδου έκτακτης ανάγκης «Επιπέδου 4» (</w:t>
      </w:r>
      <w:proofErr w:type="spellStart"/>
      <w:r w:rsidRPr="00EE3222">
        <w:rPr>
          <w:rFonts w:cstheme="minorHAnsi"/>
        </w:rPr>
        <w:t>Red</w:t>
      </w:r>
      <w:proofErr w:type="spellEnd"/>
      <w:r w:rsidRPr="00EE3222">
        <w:rPr>
          <w:rFonts w:cstheme="minorHAnsi"/>
        </w:rPr>
        <w:t xml:space="preserve"> </w:t>
      </w:r>
      <w:proofErr w:type="spellStart"/>
      <w:r w:rsidRPr="00EE3222">
        <w:rPr>
          <w:rFonts w:cstheme="minorHAnsi"/>
        </w:rPr>
        <w:t>Code</w:t>
      </w:r>
      <w:proofErr w:type="spellEnd"/>
      <w:r w:rsidRPr="00EE3222">
        <w:rPr>
          <w:rFonts w:cstheme="minorHAnsi"/>
        </w:rPr>
        <w:t>).</w:t>
      </w:r>
    </w:p>
    <w:p w14:paraId="7D7310B4" w14:textId="77777777" w:rsidR="00EE3222" w:rsidRPr="00EE3222" w:rsidRDefault="00EE3222" w:rsidP="00EE3222">
      <w:pPr>
        <w:shd w:val="clear" w:color="auto" w:fill="FFFFFF"/>
        <w:jc w:val="both"/>
        <w:rPr>
          <w:rFonts w:cstheme="minorHAnsi"/>
        </w:rPr>
      </w:pPr>
      <w:r w:rsidRPr="00EE3222">
        <w:rPr>
          <w:rFonts w:cstheme="minorHAnsi"/>
        </w:rPr>
        <w:t>η. Υποβάλλει, λαμβάνοντας υπόψη τις κατευθυντήριες οδηγίες του Τ.Ε.Σ.Ο.Π.Π., εισηγήσεις:</w:t>
      </w:r>
    </w:p>
    <w:p w14:paraId="4254CC97" w14:textId="77777777" w:rsidR="00EE3222" w:rsidRPr="00EE3222" w:rsidRDefault="00EE3222" w:rsidP="00EE3222">
      <w:pPr>
        <w:shd w:val="clear" w:color="auto" w:fill="FFFFFF"/>
        <w:jc w:val="both"/>
        <w:rPr>
          <w:rFonts w:cstheme="minorHAnsi"/>
        </w:rPr>
      </w:pPr>
      <w:r w:rsidRPr="00EE3222">
        <w:rPr>
          <w:rFonts w:cstheme="minorHAnsi"/>
        </w:rPr>
        <w:t>αα. Στον Δήμο για την κατάρτιση του οικείου προϋπολογισμού πολιτικής προστασίας και την αξιοποίηση συγχρηματοδοτούμενων προγραμμάτων ενίσχυσης.</w:t>
      </w:r>
    </w:p>
    <w:p w14:paraId="4A3998CB" w14:textId="77777777" w:rsidR="00EE3222" w:rsidRPr="00EE3222" w:rsidRDefault="00EE3222" w:rsidP="00EE3222">
      <w:pPr>
        <w:shd w:val="clear" w:color="auto" w:fill="FFFFFF"/>
        <w:jc w:val="both"/>
        <w:rPr>
          <w:rFonts w:cstheme="minorHAnsi"/>
        </w:rPr>
      </w:pPr>
      <w:proofErr w:type="spellStart"/>
      <w:r w:rsidRPr="00EE3222">
        <w:rPr>
          <w:rFonts w:cstheme="minorHAnsi"/>
        </w:rPr>
        <w:t>ββ</w:t>
      </w:r>
      <w:proofErr w:type="spellEnd"/>
      <w:r w:rsidRPr="00EE3222">
        <w:rPr>
          <w:rFonts w:cstheme="minorHAnsi"/>
        </w:rPr>
        <w:t>. Στο Τ.Ε.Σ.Ο.Π.Π. για την κατάρτιση του Τοπικού Σχεδίου Πολιτικής Προστασίας.</w:t>
      </w:r>
    </w:p>
    <w:p w14:paraId="1EA778B8" w14:textId="77777777" w:rsidR="00EE3222" w:rsidRPr="00EE3222" w:rsidRDefault="00EE3222" w:rsidP="00EE3222">
      <w:pPr>
        <w:shd w:val="clear" w:color="auto" w:fill="FFFFFF"/>
        <w:jc w:val="both"/>
        <w:rPr>
          <w:rFonts w:cstheme="minorHAnsi"/>
        </w:rPr>
      </w:pPr>
      <w:r w:rsidRPr="00EE3222">
        <w:rPr>
          <w:rFonts w:cstheme="minorHAnsi"/>
        </w:rPr>
        <w:t>θ. Παρέχει γραμματειακή υποστήριξη στο Τ.Ε.Σ.Ο.Π.Π..</w:t>
      </w:r>
    </w:p>
    <w:p w14:paraId="19CEDD93" w14:textId="77777777" w:rsidR="00EE3222" w:rsidRPr="00EE3222" w:rsidRDefault="00EE3222" w:rsidP="00EE3222">
      <w:pPr>
        <w:shd w:val="clear" w:color="auto" w:fill="FFFFFF"/>
        <w:jc w:val="both"/>
        <w:rPr>
          <w:rFonts w:cstheme="minorHAnsi"/>
        </w:rPr>
      </w:pPr>
      <w:r w:rsidRPr="00EE3222">
        <w:rPr>
          <w:rFonts w:cstheme="minorHAnsi"/>
        </w:rPr>
        <w:lastRenderedPageBreak/>
        <w:t>ι. Συνάπτει μνημόνια συνεργασίας παροχής υπηρεσιών, υλικών και μέσων με ιδιωτικούς φορείς.</w:t>
      </w:r>
    </w:p>
    <w:p w14:paraId="301702C1" w14:textId="77777777" w:rsidR="00EE3222" w:rsidRPr="00EE3222" w:rsidRDefault="00EE3222" w:rsidP="00EE3222">
      <w:pPr>
        <w:shd w:val="clear" w:color="auto" w:fill="FFFFFF"/>
        <w:jc w:val="both"/>
        <w:rPr>
          <w:rFonts w:cstheme="minorHAnsi"/>
        </w:rPr>
      </w:pPr>
      <w:r w:rsidRPr="00EE3222">
        <w:rPr>
          <w:rFonts w:cstheme="minorHAnsi"/>
          <w:b/>
          <w:bCs/>
        </w:rPr>
        <w:t>2.</w:t>
      </w:r>
      <w:r w:rsidRPr="00EE3222">
        <w:rPr>
          <w:rFonts w:cstheme="minorHAnsi"/>
        </w:rPr>
        <w:t xml:space="preserve"> Σε Δήμους κάτω των δέκα χιλιάδων (10.000) κατοίκων, δύναται, κατ’ εξαίρεση, να συστήνεται Αυτοτελές Γραφείο Πολιτικής Προστασίας.</w:t>
      </w:r>
    </w:p>
    <w:p w14:paraId="7DD18259" w14:textId="77777777" w:rsidR="00EE3222" w:rsidRPr="00EE3222" w:rsidRDefault="00EE3222" w:rsidP="00EE3222">
      <w:pPr>
        <w:shd w:val="clear" w:color="auto" w:fill="FFFFFF"/>
        <w:jc w:val="both"/>
        <w:rPr>
          <w:rFonts w:cstheme="minorHAnsi"/>
        </w:rPr>
      </w:pPr>
      <w:r w:rsidRPr="00EE3222">
        <w:rPr>
          <w:rFonts w:cstheme="minorHAnsi"/>
          <w:b/>
          <w:bCs/>
        </w:rPr>
        <w:t>3.</w:t>
      </w:r>
      <w:r w:rsidRPr="00EE3222">
        <w:rPr>
          <w:rFonts w:cstheme="minorHAnsi"/>
        </w:rPr>
        <w:t xml:space="preserve"> Με προεδρικό διάταγμα, το οποίο εκδίδεται εντός έξι (6) μηνών από τη δημοσίευση του παρόντος, μετά από πρόταση των Υπουργών Οικονομικών, Προστασίας του Πολίτη και Εσωτερικών, καθορίζονται οι οργανικές θέσεις, οι ειδικότητες, τα περιγράμματα θέσεων με βάση τον εκάστοτε Οργανισμό Εσωτερικής Υπηρεσίας (Ο.Ε.Υ.), η διαδικασία πρόσληψης, τα κριτήρια στελέχωσης των Αυτοτελών Τμημάτων Πολιτικής Προστασίας και κάθε άλλη αναγκαία λεπτομέρεια.</w:t>
      </w:r>
    </w:p>
    <w:p w14:paraId="6982812C" w14:textId="77777777" w:rsidR="00EE3222" w:rsidRPr="00EE3222" w:rsidRDefault="00EE3222" w:rsidP="002B4575">
      <w:pPr>
        <w:pStyle w:val="EP4"/>
      </w:pPr>
      <w:bookmarkStart w:id="333" w:name="_Toc148639983"/>
      <w:r w:rsidRPr="00EE3222">
        <w:t>Αυτοτελές Γραφείο Διοικητικής βοήθειας</w:t>
      </w:r>
      <w:bookmarkEnd w:id="333"/>
      <w:r w:rsidRPr="00EE3222">
        <w:t xml:space="preserve"> </w:t>
      </w:r>
    </w:p>
    <w:p w14:paraId="4EA2641A" w14:textId="77777777" w:rsidR="00EE3222" w:rsidRPr="00EE3222" w:rsidRDefault="00EE3222" w:rsidP="00EE3222">
      <w:pPr>
        <w:jc w:val="center"/>
        <w:rPr>
          <w:b/>
          <w:u w:val="single"/>
        </w:rPr>
      </w:pPr>
      <w:r w:rsidRPr="00EE3222">
        <w:rPr>
          <w:b/>
          <w:u w:val="single"/>
        </w:rPr>
        <w:t>ΝΟΜΟΘΕΣΙΑ: Άρθρο 98, Ν. 3852/2010 (Καλλικράτης)</w:t>
      </w:r>
    </w:p>
    <w:p w14:paraId="46E72198" w14:textId="77777777" w:rsidR="00EE3222" w:rsidRPr="00EE3222" w:rsidRDefault="00EE3222" w:rsidP="00EE3222">
      <w:pPr>
        <w:shd w:val="clear" w:color="auto" w:fill="FFFFFF"/>
        <w:jc w:val="both"/>
        <w:rPr>
          <w:color w:val="000000"/>
        </w:rPr>
      </w:pPr>
      <w:r w:rsidRPr="00EE3222">
        <w:rPr>
          <w:b/>
          <w:bCs/>
          <w:color w:val="000000"/>
        </w:rPr>
        <w:t>1</w:t>
      </w:r>
      <w:r w:rsidRPr="00EE3222">
        <w:rPr>
          <w:color w:val="000000"/>
        </w:rPr>
        <w:t>. Οι δήμοι συνιστούν ειδικό αυτοτελές γραφείο το οποίο υπάγεται απευθείας στον δήμαρχο, για την παροχή διοικητικής βοήθειας σε άτομα που έχουν αντικειμενική αδυναμία προσπέλασης στις υπηρεσίες τους ή στα αρμόδια Κέντρα Εξυπηρέτησης Πολιτών.</w:t>
      </w:r>
    </w:p>
    <w:p w14:paraId="2C00B07E" w14:textId="77777777" w:rsidR="00EE3222" w:rsidRPr="00EE3222" w:rsidRDefault="00EE3222" w:rsidP="00EE3222">
      <w:pPr>
        <w:shd w:val="clear" w:color="auto" w:fill="FFFFFF"/>
        <w:jc w:val="both"/>
        <w:rPr>
          <w:color w:val="000000"/>
        </w:rPr>
      </w:pPr>
      <w:r w:rsidRPr="00EE3222">
        <w:rPr>
          <w:b/>
          <w:bCs/>
          <w:color w:val="000000"/>
        </w:rPr>
        <w:t>2</w:t>
      </w:r>
      <w:r w:rsidRPr="00EE3222">
        <w:rPr>
          <w:color w:val="000000"/>
        </w:rPr>
        <w:t xml:space="preserve">. Στο ανωτέρω γραφείο τοποθετούνται και υπηρετούν, με απόφαση του δημάρχου, υπάλληλοι, οι οποίοι έχουν τις απαιτούμενες γνώσεις και ανάλογη διοικητική εμπειρία, προς παροχή κατ' οίκον εξυπηρέτησης των δημοτών της προηγούμενης παραγράφου, ως </w:t>
      </w:r>
      <w:r w:rsidRPr="00EE3222">
        <w:rPr>
          <w:i/>
          <w:iCs/>
          <w:color w:val="000000"/>
        </w:rPr>
        <w:t>δημοτικοί ανταποκριτές</w:t>
      </w:r>
      <w:r w:rsidRPr="00EE3222">
        <w:rPr>
          <w:color w:val="000000"/>
        </w:rPr>
        <w:t>, για το σύνολο των αρμοδιοτήτων του.</w:t>
      </w:r>
    </w:p>
    <w:p w14:paraId="317F974F" w14:textId="77777777" w:rsidR="00EE3222" w:rsidRPr="00EE3222" w:rsidRDefault="00EE3222" w:rsidP="00EE3222">
      <w:pPr>
        <w:shd w:val="clear" w:color="auto" w:fill="FFFFFF"/>
        <w:jc w:val="both"/>
        <w:rPr>
          <w:rFonts w:ascii="Verdana" w:hAnsi="Verdana"/>
          <w:color w:val="000000"/>
          <w:sz w:val="20"/>
          <w:szCs w:val="20"/>
        </w:rPr>
      </w:pPr>
      <w:r w:rsidRPr="00EE3222">
        <w:rPr>
          <w:b/>
          <w:bCs/>
          <w:color w:val="000000"/>
        </w:rPr>
        <w:t>3</w:t>
      </w:r>
      <w:r w:rsidRPr="00EE3222">
        <w:rPr>
          <w:color w:val="000000"/>
        </w:rPr>
        <w:t>. Ο δήμος, δια του ειδικού γραφείου της παραγράφου 1 και οι υπηρετούντες σε αυτό υπάλληλοι συνεργάζονται με τα αντίστοιχα Κέντρα Εξυπηρέτησης Πολιτών και αξιοποιούν την εθελοντική προσφορά δημοτών.</w:t>
      </w:r>
    </w:p>
    <w:p w14:paraId="06DC7AC2" w14:textId="77777777" w:rsidR="00EE3222" w:rsidRPr="00EE3222" w:rsidRDefault="00EE3222" w:rsidP="002B4575">
      <w:pPr>
        <w:pStyle w:val="EP4"/>
      </w:pPr>
      <w:bookmarkStart w:id="334" w:name="_Toc148639984"/>
      <w:r w:rsidRPr="00EE3222">
        <w:t>Υπηρεσία Δόμησης</w:t>
      </w:r>
      <w:bookmarkEnd w:id="334"/>
    </w:p>
    <w:p w14:paraId="535E1BC6" w14:textId="77777777" w:rsidR="00EE3222" w:rsidRPr="00EE3222" w:rsidRDefault="00EE3222" w:rsidP="00EE3222">
      <w:pPr>
        <w:jc w:val="center"/>
        <w:rPr>
          <w:b/>
          <w:u w:val="single"/>
        </w:rPr>
      </w:pPr>
      <w:r w:rsidRPr="00EE3222">
        <w:rPr>
          <w:b/>
          <w:u w:val="single"/>
        </w:rPr>
        <w:t>ΝΟΜΟΘΕΣΙΑ: Άρθρο 83, Νόμος 5021/2023 (Αντικατάσταση άρθρου 97 Α ν. 3852/2010)</w:t>
      </w:r>
    </w:p>
    <w:p w14:paraId="5C5C56B7"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1.Το άρθρο 97Α του ν. 3852/2010 (Α’ 87) αντικαθίσταται ως εξής:</w:t>
      </w:r>
    </w:p>
    <w:p w14:paraId="5D7797E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«Άρθρο 97Α Υπηρεσία Δόμησης (Υ.ΔΟΜ.)</w:t>
      </w:r>
    </w:p>
    <w:p w14:paraId="500A4DB5"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1. Δήμοι που έχουν Υπηρεσία Δόμησης (Υ.ΔΟΜ.) θεωρούνται οι δήμοι</w:t>
      </w:r>
      <w:r w:rsidRPr="00EE3222">
        <w:rPr>
          <w:rFonts w:cs="Helvetica"/>
          <w:color w:val="666666"/>
          <w:sz w:val="27"/>
          <w:szCs w:val="27"/>
        </w:rPr>
        <w:t xml:space="preserve"> </w:t>
      </w:r>
      <w:r w:rsidRPr="00EE3222">
        <w:rPr>
          <w:rFonts w:cstheme="minorHAnsi"/>
          <w:color w:val="000000"/>
        </w:rPr>
        <w:t>στους</w:t>
      </w:r>
      <w:r w:rsidRPr="00EE3222">
        <w:rPr>
          <w:rFonts w:cs="Helvetica"/>
          <w:color w:val="666666"/>
          <w:sz w:val="27"/>
          <w:szCs w:val="27"/>
        </w:rPr>
        <w:t xml:space="preserve"> </w:t>
      </w:r>
      <w:r w:rsidRPr="00EE3222">
        <w:rPr>
          <w:rFonts w:cstheme="minorHAnsi"/>
          <w:color w:val="000000"/>
        </w:rPr>
        <w:t>οποίους, κατά την 31η.12.2022, είτε λειτουργούσαν Υ.ΔΟΜ, είτε Υ.ΔΟΜ. είχαν συσταθεί αλλά δεν λειτούργησαν και πληρούν τις προϋποθέσεις ελάχιστης στελέχωσης της περ. α’ της παρ. 3. Για την εφαρμογή του πρώτου εδαφίου ως προς την πλήρωση των προϋποθέσεων ελάχιστης στελέχωσης των μη λειτουργουσών Υ.ΔΟΜ. λαμβάνονται υπόψη τα στοιχεία των καλυμμένων θέσεων των Οργανισμών Εσωτερικής Υπηρεσίας των δήμων που αφορούν μηχανικούς των απαιτούμενων ειδικοτήτων, όπως αυτά αποτυπώνονται στα ψηφιακά οργανογράμματά τους την 3η.1.2023, καθώς και οι προσλήψεις που εγκρίθηκαν για τις ειδικότητες αυτές στο πλαίσιο του Ετήσιου Προγραμματισμού Προσλήψεων των ετών 2021 και 2022 προς ενίσχυση της στελέχωσης των Υ.ΔΟΜ.. Από την 1η.1.2023, όσοι δήμοι δεν πληρούν τις προϋποθέσεις του πρώτου εδαφίου δεν μπορούν να συστήνουν και να λειτουργούν Υ.ΔΟΜ., όπως διαπιστώνεται με απόφαση του Γραμματέα της οικείας Αποκεντρωμένης Διοίκησης. Έως την έκδοση της διαπιστωτικής απόφασης οι δήμοι που δέχονταν μέχρι την 31η.12.2022 διοικητική υποστήριξη αναφορικά με τις αρμοδιότητες των Υ.ΔΟΜ. συνεχίζουν να δέχονται διοικητική υποστήριξη από τους ίδιους δήμους. Οι Υ.ΔΟΜ. των δήμων της έδρας κάθε νομού, καθώς και οι Υ.ΔΟΜ. που λειτουργούν την 31η.12.2022 τεκμαίρεται ότι λειτουργούν ανεξαρτήτως επιπέδου στελέχωσης.</w:t>
      </w:r>
    </w:p>
    <w:p w14:paraId="3653F0B8"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xml:space="preserve">2.α) Στους δήμους που την 1η.1.2023 δεν έχουν Υ.ΔΟΜ., σύμφωνα με την παρ. 1, οι αρμοδιότητες των Υ.ΔΟΜ. ασκούνται από τις Υ.ΔΟΜ. των δήμων που παρείχαν διοικητική </w:t>
      </w:r>
      <w:r w:rsidRPr="00EE3222">
        <w:rPr>
          <w:rFonts w:cstheme="minorHAnsi"/>
          <w:color w:val="000000"/>
        </w:rPr>
        <w:lastRenderedPageBreak/>
        <w:t>υποστήριξη σε αυτούς μέχρι την 31η.12.2022, εκτός εάν καθοριστεί με αιτιολογημένη απόφαση του Γραμματέα της οικείας Αποκεντρωμένης Διοίκησης, η άσκηση των εν λόγω αρμοδιοτήτων από την Υ.ΔΟΜ. του δήμου της έδρας του νομού. Στην περίπτωση αυτή, η χρέωση της έκδοσης προέγκρισης οικοδομικής άδειας και η άσκηση του συνόλου των αρμοδιοτήτων του άρθρου 31 του ν. 4495/2017 (Α’ 167) διενεργούνται μέσω του ηλεκτρονικού συστήματος οικοδομικών αδειών (e-</w:t>
      </w:r>
      <w:proofErr w:type="spellStart"/>
      <w:r w:rsidRPr="00EE3222">
        <w:rPr>
          <w:rFonts w:cstheme="minorHAnsi"/>
          <w:color w:val="000000"/>
        </w:rPr>
        <w:t>adeie</w:t>
      </w:r>
      <w:proofErr w:type="spellEnd"/>
      <w:r w:rsidRPr="00EE3222">
        <w:rPr>
          <w:rFonts w:cstheme="minorHAnsi"/>
          <w:color w:val="000000"/>
        </w:rPr>
        <w:t>s).</w:t>
      </w:r>
    </w:p>
    <w:p w14:paraId="4D46A62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β) Οι δήμοι που δεν έχουν συστήσει Υ.ΔΟΜ., οφείλουν έως την 1η.4.2023, με σύμβαση διαδημοτικής συνεργασίας του άρθρου 99, να συνδράμουν κάθε δήμο που ασκεί για λογαριασμό τους τις ανωτέρω αρμοδιότητες. Στη σύμβαση καθορίζεται υποχρεωτικά ένας (1) μηχανικός που υπηρετεί στις υπηρεσίες τους, κατηγορίας ΠΕ ή ΤΕ και ειδικότητας κατά προτίμηση εκ των αναφερομένων στην περ. α’ της παρ. 3. Αν εργάζονται στον δήμο λιγότεροι των τριών (3) μηχανικών κατηγορίας ΠΕ και ΤΕ, δύναται να καθορίζεται υπάλληλος άλλου κλάδου/ειδικότητας.</w:t>
      </w:r>
    </w:p>
    <w:p w14:paraId="2A5FE6F4"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γ) Αν υφίσταται Υ.ΔΟΜ. με σημαντικό φόρτο εργασίας ή σημαντική καθυστέρηση στην άσκηση των αρμοδιοτήτων της, δύναται να πραγματοποιείται χρέωση της έκδοσης προέγκρισης οικοδομικής άδειας ή της άσκησης μέρους ή του συνόλου των αρμοδιοτήτων του άρθρου 31 του ν. 4495/2017 σε άλλη Υ.ΔΟΜ. του ίδιου νομού, μέσω του ηλεκτρονικού συστήματος οικοδομικών αδειών (e-</w:t>
      </w:r>
      <w:proofErr w:type="spellStart"/>
      <w:r w:rsidRPr="00EE3222">
        <w:rPr>
          <w:rFonts w:cstheme="minorHAnsi"/>
          <w:color w:val="000000"/>
        </w:rPr>
        <w:t>adeie</w:t>
      </w:r>
      <w:proofErr w:type="spellEnd"/>
      <w:r w:rsidRPr="00EE3222">
        <w:rPr>
          <w:rFonts w:cstheme="minorHAnsi"/>
          <w:color w:val="000000"/>
        </w:rPr>
        <w:t>s).</w:t>
      </w:r>
    </w:p>
    <w:p w14:paraId="3C2BE38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xml:space="preserve">3.α) Οι Υ.ΔΟΜ. που λειτουργούν σε επίπεδο Τμήματος ή Γραφείου στελεχώνονται τουλάχιστον: αα) σε δήμους με μόνιμο πληθυσμό έως τριάντα χιλιάδες (30.000) κατοίκους από έναν (1) αγρονόμο τοπογράφο μηχανικό ή πολιτικό μηχανικό και έναν (1) πολιτικό μηχανικό ή αρχιτέκτονα μηχανικό, </w:t>
      </w:r>
      <w:proofErr w:type="spellStart"/>
      <w:r w:rsidRPr="00EE3222">
        <w:rPr>
          <w:rFonts w:cstheme="minorHAnsi"/>
          <w:color w:val="000000"/>
        </w:rPr>
        <w:t>ββ</w:t>
      </w:r>
      <w:proofErr w:type="spellEnd"/>
      <w:r w:rsidRPr="00EE3222">
        <w:rPr>
          <w:rFonts w:cstheme="minorHAnsi"/>
          <w:color w:val="000000"/>
        </w:rPr>
        <w:t xml:space="preserve">) σε δήμους με μόνιμο πληθυσμό από τριάντα χιλιάδες (30.000) έως ογδόντα χιλιάδες (80.000) κατοίκους από δύο (2) αγρονόμους τοπογράφους μηχανικούς ή πολιτικούς μηχανικούς και δύο (2) πολιτικούς μηχανικούς ή αρχιτέκτονες μηχανικούς και </w:t>
      </w:r>
      <w:proofErr w:type="spellStart"/>
      <w:r w:rsidRPr="00EE3222">
        <w:rPr>
          <w:rFonts w:cstheme="minorHAnsi"/>
          <w:color w:val="000000"/>
        </w:rPr>
        <w:t>γγ</w:t>
      </w:r>
      <w:proofErr w:type="spellEnd"/>
      <w:r w:rsidRPr="00EE3222">
        <w:rPr>
          <w:rFonts w:cstheme="minorHAnsi"/>
          <w:color w:val="000000"/>
        </w:rPr>
        <w:t>) σε δήμους με μόνιμο πληθυσμό άνω των ογδόντα χιλιάδων (80.000) κατοίκων από δύο (2) αγρονόμους τοπογράφους μηχανικούς ή πολιτικούς μηχανικούς και τέσσερις (4) πολιτικούς μηχανικούς ή αρχιτέκτονες μηχανικούς. Εάν οι αρμοδιότητες των Υ.ΔΟΜ. ασκούνται στον δήμο από περισσότερα, του ενός, τμήματα ή γραφεία, για την ελάχιστη στελέχωση λαμβάνεται υπόψη το άθροισμα των μηχανικών των ειδικοτήτων του προηγούμενου εδαφίου. Για τις Υ.ΔΟΜ. που λειτουργούν σε επίπεδο Διεύθυνσης, η ελάχιστη στελέχωση επιτυγχάνεται με την κάλυψη του τριάντα τοις εκατό (30%) των θέσεων κατηγορίας ΠΕ και ΤΕ και κλάδου/ειδικότητας μηχανικών της οικείας Διεύθυνσης, με βάση τα στοιχεία των ψηφιακών οργανογραμμάτων των δήμων, συμπεριλαμβανόμενων υποχρεωτικά στις καλυμμένες θέσεις των ειδικοτήτων του πρώτου εδαφίου.</w:t>
      </w:r>
    </w:p>
    <w:p w14:paraId="7AC37C9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xml:space="preserve">β) Στην κατά την περ. α’ ελάχιστη στελέχωση, </w:t>
      </w:r>
      <w:proofErr w:type="spellStart"/>
      <w:r w:rsidRPr="00EE3222">
        <w:rPr>
          <w:rFonts w:cstheme="minorHAnsi"/>
          <w:color w:val="000000"/>
        </w:rPr>
        <w:t>προσμετράται</w:t>
      </w:r>
      <w:proofErr w:type="spellEnd"/>
      <w:r w:rsidRPr="00EE3222">
        <w:rPr>
          <w:rFonts w:cstheme="minorHAnsi"/>
          <w:color w:val="000000"/>
        </w:rPr>
        <w:t xml:space="preserve"> το πάσης φύσεως απασχολούμενο προσωπικό, ανεξάρτητα της σχέσης εργασίας του, συμπεριλαμβανομένου του προσωπικού του άρθρου 99.</w:t>
      </w:r>
    </w:p>
    <w:p w14:paraId="388EA310"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4. α) Το πρώτο τρίμηνο κάθε έτους ο Γραμματέας της οικείας Αποκεντρωμένης Διοίκησης διαπιστώνει με απόφασή του την επάρκεια ή μη της ελάχιστης στελέχωσης κατά τα οριζόμενα στην περ. α’ της παρ. 3, η οποία, μετά τη δημοσίευσή της στην Εφημερίδα της Κυβερνήσεως, κοινοποιείται στη Γενική Γραμματεία Ανθρώπινου Δυναμικού Δημοσίου Τομέα του Υπουργείου Εσωτερικών και στη Γενική Διεύθυνση Πολεοδομίας του Υπουργείου Περιβάλλοντος και Ενέργειας.</w:t>
      </w:r>
    </w:p>
    <w:p w14:paraId="5312754D"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xml:space="preserve">β) Για όσο διάστημα δεν πληρούται η ελάχιστη στελέχωση, ο οικείος δήμος, με σύναψη διαδημοτικής συνεργασίας, οφείλει να συνδράμει, κατά τα προβλεπόμενα στην περ. α’ της παρ. 2 τον δήμο που πρόκειται να ασκεί για λογαριασμό του τη χρέωση της έκδοσης προέγκρισης οικοδομικής άδειας ή την άσκηση του συνόλου των αρμοδιοτήτων του άρθρου 31 του ν. 4495/2017, καθορίζοντας ως αρμόδιο έναν (1) μηχανικό που υπηρετεί </w:t>
      </w:r>
      <w:r w:rsidRPr="00EE3222">
        <w:rPr>
          <w:rFonts w:cstheme="minorHAnsi"/>
          <w:color w:val="000000"/>
        </w:rPr>
        <w:lastRenderedPageBreak/>
        <w:t>στις υπηρεσίες τους, κατηγορίας ΠΕ ή ΤΕ και ειδικότητας κατά προτίμηση εκ των αναφερομένων στην περ. α’ της παρ. 3. Αν στον δήμο υπηρετούν λιγότεροι των τριών (3) μηχανικών κατηγορίας ΠΕ και ΤΕ, δύναται να καθορίζεται υπάλληλος άλλου κλάδου/ειδικότητας.</w:t>
      </w:r>
    </w:p>
    <w:p w14:paraId="062AF8AC"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5. Οι Υ.ΔΟΜ. οφείλουν να κοινοποιούν ηλεκτρονικά όλες τις διοικητικές πράξεις που εκδίδουν στην αρμόδια για την πολεοδομία και χωροταξία κεντρική υπηρεσία του Υπουργείου Περιβάλλοντος και Ενέργειας. Αν η αρμόδια Υπηρεσία του Υπουργείου Περιβάλλοντος και Ενέργειας εντοπίζει ζητήματα νομιμότητας επί των πράξεων αυτών, ενημερώνει το οικείο Συμβούλιο Πολεοδομικών Θεμάτων και Αμφισβητήσεων (ΣΥ.ΠΟ.Θ.Α.), κατά τη διαδικασία των άρθρων 20 έως 26 του ν. 4495/2017 (Α’ 167).</w:t>
      </w:r>
    </w:p>
    <w:p w14:paraId="39928EF7"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6. Δεν επιτρέπεται η μετακίνηση προσωπικού που υπηρετεί στις Υ.ΔΟΜ. των Ο.Τ.Α. α’ βαθμού σε άλλη υπηρεσία του οικείου δήμου αν το εναπομείναν προσωπικό δεν καλύπτει την ελάχιστη στελέχωση της περ. α’ της παρ. 3.</w:t>
      </w:r>
    </w:p>
    <w:p w14:paraId="46836136"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7.α) Με απόφαση του Υπουργού Περιβάλλοντος και Ενέργειας, καθορίζονται τα κριτήρια και κάθε ειδικότερη λεπτομέρεια αναγκαία για την εκτίμηση του φόρτου ή της καθυστέρησης της περ. γ’ της παρ. 2. Για τη διαπίστωση του φόρτου εργασίας ή της σημαντικής καθυστέρησης στην άσκηση των αρμοδιοτήτων και τον καθορισμό της Υ.ΔΟΜ. χρέωσης, παρέχονται στοιχεία από τους δήμους και το Υπουργείο Περιβάλλοντος και Ενέργειας στις οικείες Αποκεντρωμένες Διοικήσεις, τα οποία κοινοποιούνται στο Υπουργείο Εσωτερικών, και εκδίδεται διαπιστωτική πράξη του οικείου Γραμματέα Αποκεντρωμένης Διοίκησης, η οποία αναρτάται στον διαδικτυακό τόπο του προγράμματος «Διαύγεια». Μετά από την έναρξη λειτουργίας της Κεντρικής Υπηρεσίας Δόμησης (Κ.Υ.ΔΟΜ.) του Υπουργείου Περιβάλλοντος και Ενέργειας, για τους δήμους των Περιφερειών Αττικής, Βορείου Αιγαίου και Νοτίου Αιγαίου, η διαπιστωτική πράξη του δεύτερου εδαφίου εκδίδεται από τον Γενικό Γραμματέα Χωρικού Σχεδιασμού και Αστικού Περιβάλλοντος του Υπουργείου Περιβάλλοντος και Ενέργειας και η χρέωση μέρους ή του συνόλου των αρμοδιοτήτων δύναται να γίνεται στην Κ.Υ.ΔΟΜ..</w:t>
      </w:r>
    </w:p>
    <w:p w14:paraId="39353965"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β) Με απόφαση του Υπουργού Εσωτερικών, διατίθεται ετησίως και για ανώτατο χρονικό διάστημα τριών (3) ετών, ποσό από τις πιστώσεις του άρθρου 259, για την κάλυψη της μισθολογικής δαπάνης του προσωπικού που στελεχώνει τις οργανικές θέσεις της περ. γ’ της παρ. 3 στους δήμους των οποίων η Υ.ΔΟΜ. παρέχει διοικητική υποστήριξη, έστω και σε έναν άλλον δήμο.</w:t>
      </w:r>
    </w:p>
    <w:p w14:paraId="49E7BD4B"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γ) Με την επιφύλαξη της ύπαρξης των απαραίτητων πιστώσεων, η μη πλήρωση της ελάχιστης στελέχωσης συνεπάγεται την υποχρέωση υποβολής αιτήματος πρόσληψης της απαραίτητης ειδικότητας μηχανικού από τον δήμο στο πλαίσιο του Ετήσιου Προγραμματισμού Προσλήψεων τακτικού προσωπικού, η οποία εγκρίνεται κατά προτεραιότητα.</w:t>
      </w:r>
    </w:p>
    <w:p w14:paraId="5A55CBC6"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 xml:space="preserve">δ) Στις Υ.ΔΟΜ. που παρείχαν την 31η.12.2022 διοικητική υποστήριξη και στις Υ.ΔΟΜ. της έδρας κάθε νομού δύναται να συστήνονται, εφόσον οι κενές θέσεις δεν επαρκούν, επιπλέον έως εκατόν πενήντα (150) οργανικές θέσεις μονίμου προσωπικού κλάδου και ειδικότητας Μηχανικών των κατηγοριών ΠΕ και ΤΕ που απαιτούνται για την κάλυψη της ελάχιστης στελέχωσης, μη προσμετρούμενου σε αυτή του προσωπικού της περ. β’ της παρ. 3, οι οποίες αποτυπώνονται στον Οργανισμό Εσωτερικής Υπηρεσίας των Δήμων κατά την πρώτη τροποποίησή του. Οι </w:t>
      </w:r>
      <w:proofErr w:type="spellStart"/>
      <w:r w:rsidRPr="00EE3222">
        <w:rPr>
          <w:rFonts w:cstheme="minorHAnsi"/>
          <w:color w:val="000000"/>
        </w:rPr>
        <w:t>συστηνόμενες</w:t>
      </w:r>
      <w:proofErr w:type="spellEnd"/>
      <w:r w:rsidRPr="00EE3222">
        <w:rPr>
          <w:rFonts w:cstheme="minorHAnsi"/>
          <w:color w:val="000000"/>
        </w:rPr>
        <w:t xml:space="preserve"> οργανικές θέσεις και οι κενές οργανικές θέσεις κατηγορίας ΠΕ και ΤΕ των ειδικοτήτων της περ. α’ δύναται να καλύπτονται από τους πίνακες επιλαχόντων της υπό στοιχεία 13Κ/2021 Προκήρυξης του Ανωτάτου Συμβουλίου Επιλογής Προσωπικού, σύμφωνα με τις παρ. 7 και 8 του άρθρου 25 του ν. 4765/2021 (Α’ 6), κατόπιν έγκρισης κατ’ εφαρμογή της υπ’ αρ. 33/2006 (Α’ 280) Πράξης του Υπουργικού Συμβουλίου.</w:t>
      </w:r>
    </w:p>
    <w:p w14:paraId="2877497E"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lastRenderedPageBreak/>
        <w:t>ε) Με απόφαση του Υπουργού Εσωτερικών καθορίζονται η διαδικασία, τα κριτήρια, ο αριθμός και τα στοιχεία των θέσεων που καλύπτονται από επιλαχόντες της υπό στοιχεία 13Κ/2021 Προκήρυξης του Ανωτάτου Συμβουλίου Επιλογής Προσωπικού, ο τρόπος κατανομής αυτών στις Υ.ΔΟΜ. της χώρας, καθώς και κάθε άλλη αναγκαία λεπτομέρεια για την εφαρμογή της περ. δ’.</w:t>
      </w:r>
    </w:p>
    <w:p w14:paraId="034B2318"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8. Με τη θέση σε ισχύ του προεδρικού διατάγματος της παρ. 2 του άρθρου 31 του ν. 4495/2017 για τη λειτουργία και οργάνωση των Υ.ΔΟΜ., καθώς και τα κριτήρια για την κατ’ ελάχιστον στελέχωση αυτών, το παρόν άρθρο καταργείται.».</w:t>
      </w:r>
    </w:p>
    <w:p w14:paraId="748E0BA9"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2. Η ισχύς της παρ. 1 αρχίζει από την 1η.1.2023.</w:t>
      </w:r>
    </w:p>
    <w:p w14:paraId="0862383A" w14:textId="77777777" w:rsidR="00EE3222" w:rsidRPr="00EE3222" w:rsidRDefault="00EE3222" w:rsidP="002B4575">
      <w:pPr>
        <w:pStyle w:val="EP4"/>
      </w:pPr>
      <w:bookmarkStart w:id="335" w:name="_Toc148639985"/>
      <w:r w:rsidRPr="00EE3222">
        <w:t>Κ.Ε.Π.</w:t>
      </w:r>
      <w:bookmarkEnd w:id="335"/>
    </w:p>
    <w:p w14:paraId="3B13CDC8" w14:textId="77777777" w:rsidR="00EE3222" w:rsidRPr="00EE3222" w:rsidRDefault="00EE3222" w:rsidP="00EE3222">
      <w:pPr>
        <w:jc w:val="center"/>
        <w:rPr>
          <w:rFonts w:cstheme="minorHAnsi"/>
          <w:b/>
          <w:u w:val="single"/>
        </w:rPr>
      </w:pPr>
      <w:r w:rsidRPr="00EE3222">
        <w:rPr>
          <w:rFonts w:cstheme="minorHAnsi"/>
          <w:b/>
          <w:u w:val="single"/>
        </w:rPr>
        <w:t>ΝΟΜΟΘΕΣΙΑ: Ν. 3013/2002, άρθρο 31, παρ.2: Σύσταση ΚΕΠ</w:t>
      </w:r>
    </w:p>
    <w:p w14:paraId="01CA3ACA" w14:textId="77777777" w:rsidR="00EE3222" w:rsidRPr="00EE3222" w:rsidRDefault="00EE3222" w:rsidP="00EE3222">
      <w:pPr>
        <w:jc w:val="both"/>
        <w:rPr>
          <w:rFonts w:cstheme="minorHAnsi"/>
          <w:bCs/>
          <w:color w:val="000000"/>
          <w:u w:val="single"/>
          <w:shd w:val="clear" w:color="auto" w:fill="FFFFFF"/>
        </w:rPr>
      </w:pPr>
      <w:r w:rsidRPr="00EE3222">
        <w:rPr>
          <w:rFonts w:cstheme="minorHAnsi"/>
          <w:bCs/>
          <w:color w:val="000000"/>
          <w:u w:val="single"/>
          <w:shd w:val="clear" w:color="auto" w:fill="FFFFFF"/>
        </w:rPr>
        <w:t>Δήμοι με πληθυσμό άνω των 20.000 κατοίκων</w:t>
      </w:r>
    </w:p>
    <w:p w14:paraId="463E15A6" w14:textId="77777777" w:rsidR="00EE3222" w:rsidRPr="00EE3222" w:rsidRDefault="00EE3222" w:rsidP="00EE3222">
      <w:pPr>
        <w:jc w:val="both"/>
        <w:rPr>
          <w:rFonts w:cstheme="minorHAnsi"/>
          <w:color w:val="000000"/>
          <w:shd w:val="clear" w:color="auto" w:fill="FFFFFF"/>
        </w:rPr>
      </w:pPr>
      <w:r w:rsidRPr="00EE3222">
        <w:rPr>
          <w:rFonts w:cstheme="minorHAnsi"/>
          <w:color w:val="000000"/>
          <w:shd w:val="clear" w:color="auto" w:fill="FFFFFF"/>
        </w:rPr>
        <w:t xml:space="preserve">Σε κάθε Νομαρχιακή Αυτοδιοίκηση, στα Νομαρχιακά Διαμερίσματα των Ενιαίων Νομαρχιακών Αυτοδιοικήσεων, καθώς και στους Ο.Τ.Α. α' βαθμού με πληθυσμό άνω των είκοσι χιλιάδων κατοίκων, το συνιστώμενο Κέντρο Εξυπηρέτησης Πολιτών λειτουργεί </w:t>
      </w:r>
      <w:r w:rsidRPr="00EE3222">
        <w:rPr>
          <w:rFonts w:cstheme="minorHAnsi"/>
          <w:b/>
          <w:color w:val="000000"/>
          <w:shd w:val="clear" w:color="auto" w:fill="FFFFFF"/>
        </w:rPr>
        <w:t>σε επίπεδο Διεύθυνσης</w:t>
      </w:r>
      <w:r w:rsidRPr="00EE3222">
        <w:rPr>
          <w:rFonts w:cstheme="minorHAnsi"/>
          <w:color w:val="000000"/>
          <w:shd w:val="clear" w:color="auto" w:fill="FFFFFF"/>
        </w:rPr>
        <w:t xml:space="preserve">, η οποία απαρτίζεται από τα εξής </w:t>
      </w:r>
      <w:r w:rsidRPr="00EE3222">
        <w:rPr>
          <w:rFonts w:cstheme="minorHAnsi"/>
          <w:b/>
          <w:color w:val="000000"/>
          <w:shd w:val="clear" w:color="auto" w:fill="FFFFFF"/>
        </w:rPr>
        <w:t>δύο Τμήματα</w:t>
      </w:r>
      <w:r w:rsidRPr="00EE3222">
        <w:rPr>
          <w:rFonts w:cstheme="minorHAnsi"/>
          <w:color w:val="000000"/>
          <w:shd w:val="clear" w:color="auto" w:fill="FFFFFF"/>
        </w:rPr>
        <w:t>:</w:t>
      </w:r>
      <w:r w:rsidRPr="00EE3222">
        <w:rPr>
          <w:rFonts w:cstheme="minorHAnsi"/>
          <w:color w:val="000000"/>
          <w:shd w:val="clear" w:color="auto" w:fill="FFFFFF"/>
        </w:rPr>
        <w:br/>
        <w:t xml:space="preserve">α) </w:t>
      </w:r>
      <w:r w:rsidRPr="00EE3222">
        <w:rPr>
          <w:rFonts w:cstheme="minorHAnsi"/>
          <w:b/>
          <w:color w:val="000000"/>
          <w:shd w:val="clear" w:color="auto" w:fill="FFFFFF"/>
        </w:rPr>
        <w:t>Τμήμα Εξυπηρέτησης Πολιτών</w:t>
      </w:r>
      <w:r w:rsidRPr="00EE3222">
        <w:rPr>
          <w:rFonts w:cstheme="minorHAnsi"/>
          <w:color w:val="000000"/>
          <w:shd w:val="clear" w:color="auto" w:fill="FFFFFF"/>
        </w:rPr>
        <w:t>, με αρμοδιότητες ανάλογες με αυτές που περιγράφονται στην παράγραφο 1.</w:t>
      </w:r>
    </w:p>
    <w:p w14:paraId="56D158F9" w14:textId="77777777" w:rsidR="00EE3222" w:rsidRPr="00EE3222" w:rsidRDefault="00EE3222" w:rsidP="00EE3222">
      <w:pPr>
        <w:jc w:val="both"/>
        <w:rPr>
          <w:rFonts w:cstheme="minorHAnsi"/>
          <w:color w:val="000000"/>
          <w:shd w:val="clear" w:color="auto" w:fill="FFFFFF"/>
        </w:rPr>
      </w:pPr>
      <w:r w:rsidRPr="00EE3222">
        <w:rPr>
          <w:rFonts w:cstheme="minorHAnsi"/>
          <w:color w:val="000000"/>
          <w:shd w:val="clear" w:color="auto" w:fill="FFFFFF"/>
        </w:rPr>
        <w:t xml:space="preserve">β) </w:t>
      </w:r>
      <w:r w:rsidRPr="00EE3222">
        <w:rPr>
          <w:rFonts w:cstheme="minorHAnsi"/>
          <w:b/>
          <w:color w:val="000000"/>
          <w:shd w:val="clear" w:color="auto" w:fill="FFFFFF"/>
        </w:rPr>
        <w:t>Τμήμα Εσωτερικής Ανταπόκρισης</w:t>
      </w:r>
      <w:r w:rsidRPr="00EE3222">
        <w:rPr>
          <w:rFonts w:cstheme="minorHAnsi"/>
          <w:color w:val="000000"/>
          <w:shd w:val="clear" w:color="auto" w:fill="FFFFFF"/>
        </w:rPr>
        <w:t xml:space="preserve">, στο οποίο αποστέλλονται από τα Κ.Ε.Π. αιτήσεις πολιτών, η διεκπεραίωση των οποίων εμπίπτει στις αρμοδιότητες του οικείου Ο.Τ.Α. α' ή β' βαθμού. </w:t>
      </w:r>
      <w:proofErr w:type="spellStart"/>
      <w:r w:rsidRPr="00EE3222">
        <w:rPr>
          <w:rFonts w:cstheme="minorHAnsi"/>
          <w:color w:val="000000"/>
          <w:shd w:val="clear" w:color="auto" w:fill="FFFFFF"/>
        </w:rPr>
        <w:t>To</w:t>
      </w:r>
      <w:proofErr w:type="spellEnd"/>
      <w:r w:rsidRPr="00EE3222">
        <w:rPr>
          <w:rFonts w:cstheme="minorHAnsi"/>
          <w:color w:val="000000"/>
          <w:shd w:val="clear" w:color="auto" w:fill="FFFFFF"/>
        </w:rPr>
        <w:t xml:space="preserve"> Τμήμα προωθεί τα αιτήματα στις αρμόδιες για τη διεκπεραίωσή τους υπηρεσίες, παρακολουθεί τη διαδικασία διεκπεραίωσης και την τήρηση των νόμιμων χρονικών προθεσμιών, παραλαμβάνει το σχετικό έγγραφο και το αποστέλλει στο Κ.Ε.Π. της αρχικής υποβολής της αίτησης. Επίσης το Τμήμα τηρεί τα σχετικά με τη διακίνηση των ανωτέρω αναφερόμενων αιτήσεων πολιτών στατιστικά στοιχεία, υποδέχεται και διαχειρίζεται τα παράπονα και τις προτάσεις των πολιτών για βελτιώσεις των διοικητικών διαδικασιών. (</w:t>
      </w:r>
      <w:r w:rsidRPr="00EE3222">
        <w:rPr>
          <w:rFonts w:eastAsiaTheme="majorEastAsia" w:cstheme="minorHAnsi"/>
        </w:rPr>
        <w:t>παρ.2 άρθρο 31 Ν.3013/2002</w:t>
      </w:r>
      <w:r w:rsidRPr="00EE3222">
        <w:rPr>
          <w:rFonts w:cstheme="minorHAnsi"/>
          <w:color w:val="000000"/>
          <w:shd w:val="clear" w:color="auto" w:fill="FFFFFF"/>
        </w:rPr>
        <w:t>)</w:t>
      </w:r>
    </w:p>
    <w:p w14:paraId="384F26DE" w14:textId="77777777" w:rsidR="00EE3222" w:rsidRPr="00EE3222" w:rsidRDefault="00EE3222" w:rsidP="00EE3222">
      <w:pPr>
        <w:jc w:val="both"/>
        <w:rPr>
          <w:rFonts w:cstheme="minorHAnsi"/>
          <w:bCs/>
          <w:color w:val="000000"/>
          <w:u w:val="single"/>
          <w:shd w:val="clear" w:color="auto" w:fill="FFFFFF"/>
        </w:rPr>
      </w:pPr>
      <w:r w:rsidRPr="00EE3222">
        <w:rPr>
          <w:rFonts w:cstheme="minorHAnsi"/>
          <w:bCs/>
          <w:color w:val="000000"/>
          <w:u w:val="single"/>
          <w:shd w:val="clear" w:color="auto" w:fill="FFFFFF"/>
        </w:rPr>
        <w:t>Δήμοι με πληθυσμό 5.000- 20.000 κατοίκους</w:t>
      </w:r>
    </w:p>
    <w:p w14:paraId="4F92E764" w14:textId="77777777" w:rsidR="00EE3222" w:rsidRPr="00EE3222" w:rsidRDefault="00EE3222" w:rsidP="00EE3222">
      <w:pPr>
        <w:jc w:val="both"/>
        <w:rPr>
          <w:rFonts w:cstheme="minorHAnsi"/>
          <w:color w:val="000000"/>
          <w:shd w:val="clear" w:color="auto" w:fill="FFFFFF"/>
        </w:rPr>
      </w:pPr>
      <w:r w:rsidRPr="00EE3222">
        <w:rPr>
          <w:rFonts w:cstheme="minorHAnsi"/>
          <w:color w:val="000000"/>
          <w:shd w:val="clear" w:color="auto" w:fill="FFFFFF"/>
        </w:rPr>
        <w:t xml:space="preserve">Στους Ο.Τ.Α. α' βαθμού με πληθυσμό από πέντε έως είκοσι χιλιάδες κατοίκους, το συνιστώμενο Κέντρο Εξυπηρέτησης Πολιτών λειτουργεί </w:t>
      </w:r>
      <w:r w:rsidRPr="00EE3222">
        <w:rPr>
          <w:rFonts w:cstheme="minorHAnsi"/>
          <w:b/>
          <w:color w:val="000000"/>
          <w:shd w:val="clear" w:color="auto" w:fill="FFFFFF"/>
        </w:rPr>
        <w:t>σε επίπεδο Τμήματος</w:t>
      </w:r>
      <w:r w:rsidRPr="00EE3222">
        <w:rPr>
          <w:rFonts w:cstheme="minorHAnsi"/>
          <w:color w:val="000000"/>
          <w:shd w:val="clear" w:color="auto" w:fill="FFFFFF"/>
        </w:rPr>
        <w:t>, υπαγόμενο στη Διεύθυνση Διοίκησης ή στην ανάλογης αρμοδιότητας οργανική μονάδα, όπου δεν υφίσταται Διεύθυνση Διοίκησης και σε περίπτωση που δεν υφίσταται Διεύθυνση λειτουργεί σε επίπεδο αυτοτελούς Τμήματος υπαγόμενο στο Δήμαρχο, με τις αρμοδιότητες που περιγράφονται στην παράγραφο 1, καθώς και αυτές που αναφέρονται στο εδάφιο β' της παραγράφου 2. (</w:t>
      </w:r>
      <w:proofErr w:type="spellStart"/>
      <w:r w:rsidR="00B26C53">
        <w:fldChar w:fldCharType="begin"/>
      </w:r>
      <w:r w:rsidR="00B26C53">
        <w:instrText xml:space="preserve"> HYPERLINK "https://dimosnet.gr/blog/laws/%CE%B1%CF%81%CE%B8%CF%81%CE%BF-31-%CF%83%CF%8D%CF%83%CF%84%CE%B1%CF%83%CE%B7-%CE%BA%CE%AD%CE%BD%CF%84%CF%81%CF%89%CE%BD-%CE%B5%CE%BE%CF%85%CF%80%CE%B7%CF%81%CE%AD%CF%84%CE%B7%CF%83%CE%B7%CF%82-%CF%80/" \t "_blank" </w:instrText>
      </w:r>
      <w:r w:rsidR="00B26C53">
        <w:fldChar w:fldCharType="separate"/>
      </w:r>
      <w:r w:rsidRPr="00EE3222">
        <w:rPr>
          <w:rFonts w:cstheme="minorHAnsi"/>
          <w:color w:val="000000"/>
          <w:shd w:val="clear" w:color="auto" w:fill="FFFFFF"/>
        </w:rPr>
        <w:t>περίπτ</w:t>
      </w:r>
      <w:proofErr w:type="spellEnd"/>
      <w:r w:rsidRPr="00EE3222">
        <w:rPr>
          <w:rFonts w:cstheme="minorHAnsi"/>
          <w:color w:val="000000"/>
          <w:shd w:val="clear" w:color="auto" w:fill="FFFFFF"/>
        </w:rPr>
        <w:t>. α' παρ.4 άρθρο 31 Ν.3013/2002</w:t>
      </w:r>
      <w:r w:rsidR="00B26C53">
        <w:rPr>
          <w:rFonts w:cstheme="minorHAnsi"/>
          <w:color w:val="000000"/>
          <w:shd w:val="clear" w:color="auto" w:fill="FFFFFF"/>
        </w:rPr>
        <w:fldChar w:fldCharType="end"/>
      </w:r>
      <w:r w:rsidRPr="00EE3222">
        <w:rPr>
          <w:rFonts w:cstheme="minorHAnsi"/>
          <w:color w:val="000000"/>
          <w:shd w:val="clear" w:color="auto" w:fill="FFFFFF"/>
        </w:rPr>
        <w:t>)</w:t>
      </w:r>
    </w:p>
    <w:p w14:paraId="51C3D1E0" w14:textId="77777777" w:rsidR="00EE3222" w:rsidRPr="00EE3222" w:rsidRDefault="00EE3222" w:rsidP="00EE3222">
      <w:pPr>
        <w:jc w:val="both"/>
        <w:rPr>
          <w:rFonts w:cstheme="minorHAnsi"/>
          <w:bCs/>
          <w:color w:val="000000"/>
          <w:u w:val="single"/>
          <w:shd w:val="clear" w:color="auto" w:fill="FFFFFF"/>
        </w:rPr>
      </w:pPr>
      <w:r w:rsidRPr="00EE3222">
        <w:rPr>
          <w:rFonts w:cstheme="minorHAnsi"/>
          <w:bCs/>
          <w:color w:val="000000"/>
          <w:u w:val="single"/>
          <w:shd w:val="clear" w:color="auto" w:fill="FFFFFF"/>
        </w:rPr>
        <w:t>Δήμοι με πληθυσμό μέχρι 5.000 κατοίκους</w:t>
      </w:r>
    </w:p>
    <w:p w14:paraId="60576374" w14:textId="77777777" w:rsidR="00EE3222" w:rsidRPr="00EE3222" w:rsidRDefault="00EE3222" w:rsidP="00EE3222">
      <w:pPr>
        <w:jc w:val="both"/>
        <w:rPr>
          <w:rFonts w:cstheme="minorHAnsi"/>
          <w:color w:val="000000"/>
          <w:shd w:val="clear" w:color="auto" w:fill="FFFFFF"/>
        </w:rPr>
      </w:pPr>
      <w:r w:rsidRPr="00EE3222">
        <w:rPr>
          <w:rFonts w:cstheme="minorHAnsi"/>
          <w:color w:val="000000"/>
          <w:shd w:val="clear" w:color="auto" w:fill="FFFFFF"/>
        </w:rPr>
        <w:t xml:space="preserve">Στους Ο.Τ.Α. α' βαθμού με πληθυσμό μέχρι πέντε χιλιάδες κατοίκους, το συνιστώμενο Κέντρο Εξυπηρέτησης Πολιτών λειτουργεί σε </w:t>
      </w:r>
      <w:r w:rsidRPr="00EE3222">
        <w:rPr>
          <w:rFonts w:cstheme="minorHAnsi"/>
          <w:b/>
          <w:color w:val="000000"/>
          <w:shd w:val="clear" w:color="auto" w:fill="FFFFFF"/>
        </w:rPr>
        <w:t>επίπεδο Αυτοτελούς Γραφείου</w:t>
      </w:r>
      <w:r w:rsidRPr="00EE3222">
        <w:rPr>
          <w:rFonts w:cstheme="minorHAnsi"/>
          <w:color w:val="000000"/>
          <w:shd w:val="clear" w:color="auto" w:fill="FFFFFF"/>
        </w:rPr>
        <w:t xml:space="preserve"> υπαγόμενο στον Δήμαρχο ή στον Πρόεδρο της Κοινότητας, με τις αρμοδιότητες που περιγράφονται στην παράγραφο 1, καθώς και αυτές που αναφέρονται στο εδάφιο β' της παραγράφου 2. (</w:t>
      </w:r>
      <w:proofErr w:type="spellStart"/>
      <w:r w:rsidR="00B26C53">
        <w:fldChar w:fldCharType="begin"/>
      </w:r>
      <w:r w:rsidR="00B26C53">
        <w:instrText xml:space="preserve"> HYPERLINK "https://dimosnet.gr/blog/laws/%CE%B1%CF%81%CE%B8%CF%81%CE%BF-31-%CF%83%CF%8D%CF%83%CF%84%CE%B1%CF%83%CE%B7-%CE%BA%CE%AD%CE%BD%CF%84%CF%81%CF%89%CE%BD-%CE%B5%CE%BE%CF%85%CF%80%CE%B7%CF%81%CE%AD%CF%84%CE%B7%CF%83%CE%B7%CF%82-%CF%80/" \t "_blank" </w:instrText>
      </w:r>
      <w:r w:rsidR="00B26C53">
        <w:fldChar w:fldCharType="separate"/>
      </w:r>
      <w:r w:rsidRPr="00EE3222">
        <w:rPr>
          <w:rFonts w:cstheme="minorHAnsi"/>
          <w:color w:val="000000"/>
          <w:shd w:val="clear" w:color="auto" w:fill="FFFFFF"/>
        </w:rPr>
        <w:t>περίπτ</w:t>
      </w:r>
      <w:proofErr w:type="spellEnd"/>
      <w:r w:rsidRPr="00EE3222">
        <w:rPr>
          <w:rFonts w:cstheme="minorHAnsi"/>
          <w:color w:val="000000"/>
          <w:shd w:val="clear" w:color="auto" w:fill="FFFFFF"/>
        </w:rPr>
        <w:t>. β' παρ.4 άρθρο 31 Ν.3013/2002</w:t>
      </w:r>
      <w:r w:rsidR="00B26C53">
        <w:rPr>
          <w:rFonts w:cstheme="minorHAnsi"/>
          <w:color w:val="000000"/>
          <w:shd w:val="clear" w:color="auto" w:fill="FFFFFF"/>
        </w:rPr>
        <w:fldChar w:fldCharType="end"/>
      </w:r>
      <w:r w:rsidRPr="00EE3222">
        <w:rPr>
          <w:rFonts w:cstheme="minorHAnsi"/>
          <w:color w:val="000000"/>
          <w:shd w:val="clear" w:color="auto" w:fill="FFFFFF"/>
        </w:rPr>
        <w:t>)</w:t>
      </w:r>
    </w:p>
    <w:p w14:paraId="138F3442" w14:textId="77777777" w:rsidR="00EE3222" w:rsidRPr="00EE3222" w:rsidRDefault="00EE3222" w:rsidP="00EE3222">
      <w:pPr>
        <w:jc w:val="center"/>
        <w:rPr>
          <w:rFonts w:cstheme="minorHAnsi"/>
          <w:b/>
          <w:u w:val="single"/>
        </w:rPr>
      </w:pPr>
      <w:r w:rsidRPr="00EE3222">
        <w:rPr>
          <w:rFonts w:cstheme="minorHAnsi"/>
          <w:b/>
          <w:u w:val="single"/>
        </w:rPr>
        <w:t xml:space="preserve">Εγκύκλιος ΥΠ.ΕΣ.: ΔΟΛ ΚΕΠ/Φ.5/ 94  /18536 </w:t>
      </w:r>
    </w:p>
    <w:p w14:paraId="77D476A7" w14:textId="77777777" w:rsidR="00EE3222" w:rsidRPr="00EE3222" w:rsidRDefault="00EE3222" w:rsidP="00EE3222">
      <w:pPr>
        <w:jc w:val="center"/>
        <w:rPr>
          <w:rFonts w:cstheme="minorHAnsi"/>
          <w:b/>
          <w:u w:val="single"/>
        </w:rPr>
      </w:pPr>
      <w:r w:rsidRPr="00EE3222">
        <w:rPr>
          <w:rFonts w:cstheme="minorHAnsi"/>
          <w:b/>
          <w:u w:val="single"/>
        </w:rPr>
        <w:t>ΘΕΜΑ: «Οργανωτική διάρθρωση Παραρτημάτων ΚΕΠ».</w:t>
      </w:r>
    </w:p>
    <w:p w14:paraId="2CD8EB17"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bdr w:val="none" w:sz="0" w:space="0" w:color="auto" w:frame="1"/>
        </w:rPr>
        <w:t xml:space="preserve">Δεδομένου ότι τα Παραρτήματα των ΚΕΠ αποτελούν οργανική μονάδα αυτού και προκειμένου να εξασφαλισθεί η ομαλή λειτουργία στα ΚΕΠ στα οποία λειτουργούν ένα ή </w:t>
      </w:r>
      <w:r w:rsidRPr="00EE3222">
        <w:rPr>
          <w:rFonts w:cstheme="minorHAnsi"/>
          <w:color w:val="000000"/>
          <w:bdr w:val="none" w:sz="0" w:space="0" w:color="auto" w:frame="1"/>
        </w:rPr>
        <w:lastRenderedPageBreak/>
        <w:t>περισσότερα Παραρτήματα, το οργανωτικό επίπεδο των Παραρτημάτων αντιμετωπίζεται ως εξής:</w:t>
      </w:r>
    </w:p>
    <w:p w14:paraId="18BFA61A" w14:textId="77777777" w:rsidR="00EE3222" w:rsidRPr="00945768" w:rsidRDefault="00EE3222" w:rsidP="00945768">
      <w:pPr>
        <w:pStyle w:val="a6"/>
        <w:numPr>
          <w:ilvl w:val="0"/>
          <w:numId w:val="40"/>
        </w:numPr>
        <w:shd w:val="clear" w:color="auto" w:fill="FFFFFF"/>
        <w:spacing w:before="0"/>
        <w:ind w:left="357" w:hanging="357"/>
        <w:textAlignment w:val="baseline"/>
        <w:rPr>
          <w:rFonts w:cstheme="minorHAnsi"/>
          <w:color w:val="000000"/>
        </w:rPr>
      </w:pPr>
      <w:r w:rsidRPr="00945768">
        <w:rPr>
          <w:rFonts w:cstheme="minorHAnsi"/>
          <w:color w:val="000000"/>
          <w:bdr w:val="none" w:sz="0" w:space="0" w:color="auto" w:frame="1"/>
        </w:rPr>
        <w:t>Στους ΟΤΑ στους οποίους συνιστώνται ΚΕΠ σε επίπεδο Διεύθυνσης, κάθε Παράρτημα ΚΕΠ του οικείου φορέα λειτουργεί σε επίπεδο Τμήματος, το οποίο υπάγεται στη Διεύθυνση ΚΕΠ.</w:t>
      </w:r>
    </w:p>
    <w:p w14:paraId="0B53F7A2" w14:textId="77777777" w:rsidR="00EE3222" w:rsidRPr="00945768" w:rsidRDefault="00EE3222" w:rsidP="00945768">
      <w:pPr>
        <w:pStyle w:val="a6"/>
        <w:numPr>
          <w:ilvl w:val="0"/>
          <w:numId w:val="40"/>
        </w:numPr>
        <w:shd w:val="clear" w:color="auto" w:fill="FFFFFF"/>
        <w:spacing w:before="0"/>
        <w:ind w:left="357" w:hanging="357"/>
        <w:textAlignment w:val="baseline"/>
        <w:rPr>
          <w:rFonts w:cstheme="minorHAnsi"/>
          <w:color w:val="000000"/>
        </w:rPr>
      </w:pPr>
      <w:r w:rsidRPr="00945768">
        <w:rPr>
          <w:rFonts w:cstheme="minorHAnsi"/>
          <w:color w:val="000000"/>
          <w:bdr w:val="none" w:sz="0" w:space="0" w:color="auto" w:frame="1"/>
        </w:rPr>
        <w:t>Στους ΟΤΑ στους οποίους συνιστώνται ΚΕΠ σε επίπεδο Τμήματος, το Παράρτημα ΚΕΠ λειτουργεί σε επίπεδο Γραφείου, υπαγόμενου στο οικείο Τμήμα.</w:t>
      </w:r>
    </w:p>
    <w:p w14:paraId="2F4FC091"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bdr w:val="none" w:sz="0" w:space="0" w:color="auto" w:frame="1"/>
        </w:rPr>
        <w:t>Λαμβάνοντας υπόψη τα ανωτέρω παρακαλούνται οι οικείοι ΟΤΑ α’ και β’ βαθμού να προβούν σε ανάλογη τροποποίηση των οργανικών τους διατάξεων προκειμένου τα Παραρτήματα ΚΕΠ να ενταχθούν στον Οργανισμό Εσωτερικής Υπηρεσίας (Ο.Ε.Υ.) σύμφωνα με τις προβλεπόμενες διαδικασίες.</w:t>
      </w:r>
    </w:p>
    <w:p w14:paraId="219B55CA" w14:textId="77777777" w:rsidR="00EE3222" w:rsidRPr="00EE3222" w:rsidRDefault="00EE3222" w:rsidP="00EE3222">
      <w:pPr>
        <w:jc w:val="center"/>
        <w:rPr>
          <w:rFonts w:cstheme="minorHAnsi"/>
          <w:b/>
          <w:u w:val="single"/>
        </w:rPr>
      </w:pPr>
      <w:r w:rsidRPr="00EE3222">
        <w:rPr>
          <w:rFonts w:cstheme="minorHAnsi"/>
          <w:b/>
          <w:u w:val="single"/>
        </w:rPr>
        <w:t>ΝΟΜΟΘΕΣΙΑ: Ν. 4714/2020, άρθρο 135, παρ.1</w:t>
      </w:r>
    </w:p>
    <w:p w14:paraId="5F36FB6D" w14:textId="77777777" w:rsidR="00EE3222" w:rsidRPr="00EE3222" w:rsidRDefault="00EE3222" w:rsidP="00EE3222">
      <w:pPr>
        <w:shd w:val="clear" w:color="auto" w:fill="FFFFFF"/>
        <w:jc w:val="both"/>
        <w:rPr>
          <w:rFonts w:cstheme="minorHAnsi"/>
        </w:rPr>
      </w:pPr>
      <w:r w:rsidRPr="00EE3222">
        <w:rPr>
          <w:rFonts w:cstheme="minorHAnsi"/>
        </w:rPr>
        <w:t>Η παρ. 10 του άρθρου 45 του ν. 3979/2011 (Α΄ 138) αντικαθίσταται ως εξής:</w:t>
      </w:r>
    </w:p>
    <w:p w14:paraId="5B5864A8" w14:textId="77777777" w:rsidR="00EE3222" w:rsidRPr="00EE3222" w:rsidRDefault="00EE3222" w:rsidP="00EE3222">
      <w:pPr>
        <w:shd w:val="clear" w:color="auto" w:fill="FFFFFF"/>
        <w:jc w:val="both"/>
        <w:rPr>
          <w:rFonts w:cstheme="minorHAnsi"/>
        </w:rPr>
      </w:pPr>
      <w:r w:rsidRPr="00EE3222">
        <w:rPr>
          <w:rFonts w:cstheme="minorHAnsi"/>
        </w:rPr>
        <w:t>«10. Με απόφαση του αρμόδιου για τον διορισμό οργάνου επιτρέπεται σε υπαλλήλους ΚΕΠ, κλάδου Διεκπεραίωσης Υποθέσεων Πολιτών, τα οποία λειτουργούν σε δημοτικές ενότητες με πληθυσμό μέχρι δέκα χιλιάδες (10.000) κατοίκους, να ανατίθενται καθήκοντα του κλάδου Διοικητικού Οικονομικού ή καθήκοντα συναφή με τον κύριο τίτλο σπουδών, για την αντιμετώπιση υπηρεσιακών αναγκών του δήμου. Με απόφαση του ίδιου οργάνου επιτρέπεται να μετακινούνται υπάλληλοι ΚΕΠ, κλάδου Διεκπεραίωσης Υποθέσεων Πολιτών, σε άλλο ΚΕΠ του ίδιου δήμου.».</w:t>
      </w:r>
    </w:p>
    <w:p w14:paraId="691A55A0" w14:textId="77777777" w:rsidR="00EE3222" w:rsidRPr="00EE3222" w:rsidRDefault="00EE3222" w:rsidP="002B4575">
      <w:pPr>
        <w:pStyle w:val="EP4"/>
      </w:pPr>
      <w:bookmarkStart w:id="336" w:name="_Toc148639986"/>
      <w:r w:rsidRPr="00EE3222">
        <w:t>Σύσταση υπηρεσίας δημοτικής αστυνομίας</w:t>
      </w:r>
      <w:bookmarkEnd w:id="336"/>
    </w:p>
    <w:p w14:paraId="3253B7BD" w14:textId="77777777" w:rsidR="00EE3222" w:rsidRPr="00EE3222" w:rsidRDefault="00EE3222" w:rsidP="00EE3222">
      <w:pPr>
        <w:jc w:val="center"/>
        <w:rPr>
          <w:b/>
          <w:u w:val="single"/>
        </w:rPr>
      </w:pPr>
      <w:r w:rsidRPr="00EE3222">
        <w:rPr>
          <w:b/>
          <w:u w:val="single"/>
        </w:rPr>
        <w:t>ΝΟΜΟΘΕΣΙΑ: Νόμος 5003/2022 - ΦΕΚ 230/Α/14-12-2022, Άρθρο 8</w:t>
      </w:r>
    </w:p>
    <w:p w14:paraId="50BC949E" w14:textId="77777777" w:rsidR="00EE3222" w:rsidRPr="00EE3222" w:rsidRDefault="00EE3222" w:rsidP="00EE3222">
      <w:pPr>
        <w:shd w:val="clear" w:color="auto" w:fill="FFFFFF"/>
        <w:jc w:val="both"/>
        <w:textAlignment w:val="baseline"/>
        <w:rPr>
          <w:rFonts w:cs="Lucida Sans Unicode"/>
          <w:color w:val="000000"/>
        </w:rPr>
      </w:pPr>
      <w:r w:rsidRPr="00EE3222">
        <w:rPr>
          <w:rFonts w:cs="Lucida Sans Unicode"/>
          <w:color w:val="000000"/>
        </w:rPr>
        <w:t>1.Με τον Οργανισμό Εσωτερικής Υπηρεσίας (Ο.Ε.Υ.) του άρθρου 10 του Κώδικα Κατάστασης Δημοτικών και Κοινοτικών Υπαλλήλων [ν. 3584/2007, (Α' 143)] μπορεί να συστήνεται η δημοτική αστυνομία, η οποία λειτουργεί ως διακριτή υπηρεσία του δήμου. Με τον Οργανισμό καθορίζονται η εσωτερική διάρθρωση της υπηρεσίας, οι αρμοδιότητες και το αντικείμενο των οργανικών της μονάδων, οι θέσεις του προσωπικού, κατά κατηγορίες του κλάδου δημοτικής αστυνομίας, καθώς και το σύνολο των θέσεων της ιεραρχίας.</w:t>
      </w:r>
    </w:p>
    <w:p w14:paraId="6D9E4BC2" w14:textId="77777777" w:rsidR="00EE3222" w:rsidRPr="00EE3222" w:rsidRDefault="00EE3222" w:rsidP="00EE3222">
      <w:pPr>
        <w:shd w:val="clear" w:color="auto" w:fill="FFFFFF"/>
        <w:jc w:val="both"/>
        <w:textAlignment w:val="baseline"/>
        <w:rPr>
          <w:rFonts w:cs="Lucida Sans Unicode"/>
          <w:color w:val="000000"/>
        </w:rPr>
      </w:pPr>
      <w:r w:rsidRPr="00EE3222">
        <w:rPr>
          <w:rFonts w:cs="Lucida Sans Unicode"/>
          <w:color w:val="000000"/>
        </w:rPr>
        <w:t>2.Το προσωπικό της δημοτικής αστυνομίας κατατάσσεται σε κατηγορίες και κλάδους Πανεπιστημιακής Εκπαίδευσης (ΠΕ) Δημοτικής Αστυνομίας, Τεχνολογικής Εκπαίδευσης (ΤΕ) Δημοτικής Αστυνομίας και Δευτεροβάθμιας Εκπαίδευσης (ΔΕ) Δημοτικής Αστυνομίας.</w:t>
      </w:r>
    </w:p>
    <w:p w14:paraId="6CCD53ED" w14:textId="77777777" w:rsidR="00EE3222" w:rsidRPr="00EE3222" w:rsidRDefault="00EE3222" w:rsidP="00EE3222">
      <w:pPr>
        <w:shd w:val="clear" w:color="auto" w:fill="FFFFFF"/>
        <w:jc w:val="both"/>
        <w:textAlignment w:val="baseline"/>
        <w:rPr>
          <w:rFonts w:cs="Lucida Sans Unicode"/>
          <w:color w:val="000000"/>
        </w:rPr>
      </w:pPr>
      <w:r w:rsidRPr="00EE3222">
        <w:rPr>
          <w:rFonts w:cs="Lucida Sans Unicode"/>
          <w:color w:val="000000"/>
        </w:rPr>
        <w:t>3.Η υπηρεσία της δημοτικής αστυνομίας οργανώνεται σε επίπεδο διεύθυνσης που διαρθρώνεται σε τμήματα ή σε επίπεδο αυτοτελούς τμήματος. Σε δήμους όπου το προσωπικό της δημοτικής αστυνομίας δεν υπερβαίνει τα δέκα (10) άτομα, η υπηρεσία της δημοτικής αστυνομίας οργανώνεται σε επίπεδο αυτοτελούς τμήματος. Σε δήμους οι οποίοι διαιρούνται σε δημοτικά διαμερίσματα είναι δυνατή η σύσταση περισσότερων διευθύνσεων. Στους δήμους αυτούς επιτρέπεται η σύσταση Γενικής Διεύθυνσης Δημοτικής Αστυνομίας.</w:t>
      </w:r>
    </w:p>
    <w:p w14:paraId="1C198E15" w14:textId="77777777" w:rsidR="00EE3222" w:rsidRPr="00EE3222" w:rsidRDefault="00EE3222" w:rsidP="00EE3222">
      <w:pPr>
        <w:shd w:val="clear" w:color="auto" w:fill="FFFFFF"/>
        <w:jc w:val="both"/>
        <w:textAlignment w:val="baseline"/>
        <w:rPr>
          <w:rFonts w:cs="Lucida Sans Unicode"/>
          <w:color w:val="000000"/>
        </w:rPr>
      </w:pPr>
      <w:r w:rsidRPr="00EE3222">
        <w:rPr>
          <w:rFonts w:cs="Lucida Sans Unicode"/>
          <w:color w:val="000000"/>
        </w:rPr>
        <w:t>4.Η δημοτική αστυνομία αποτελείται από ειδικό ένστολο προσωπικό, το οποίο έχει λάβει ειδική εκπαίδευση, έχει ιδιαίτερη ιεραρχία και διέπεται από κανόνες πειθαρχίας. Η υπηρεσία της δημοτικής αστυνομίας υποστηρίζεται διοικητικά και επιστημονικά από τις υφιστάμενες υπηρεσίες του δήμου με αποκλειστική ή παράλληλη άσκηση καθηκόντων.</w:t>
      </w:r>
    </w:p>
    <w:p w14:paraId="1B6C6D29" w14:textId="77777777" w:rsidR="00EE3222" w:rsidRPr="00EE3222" w:rsidRDefault="00EE3222" w:rsidP="002B4575">
      <w:pPr>
        <w:pStyle w:val="EP4"/>
      </w:pPr>
      <w:bookmarkStart w:id="337" w:name="_Toc148639987"/>
      <w:r w:rsidRPr="00EE3222">
        <w:lastRenderedPageBreak/>
        <w:t>Πρόγραμμα «Βοήθεια στο Σπίτι»</w:t>
      </w:r>
      <w:bookmarkEnd w:id="337"/>
    </w:p>
    <w:p w14:paraId="29A473D8" w14:textId="77777777" w:rsidR="00EE3222" w:rsidRPr="00EE3222" w:rsidRDefault="00EE3222" w:rsidP="00EE3222">
      <w:pPr>
        <w:jc w:val="center"/>
        <w:rPr>
          <w:b/>
          <w:u w:val="single"/>
        </w:rPr>
      </w:pPr>
      <w:r w:rsidRPr="00EE3222">
        <w:rPr>
          <w:b/>
          <w:u w:val="single"/>
        </w:rPr>
        <w:t>ΝΟΜΟΘΕΣΙΑ: Παρ.1, Άρθρο 91 - Νόμος 4583/2018 - Ένταξη του Προγράμματος «Βοήθεια στο Σπίτι» σε οργανικές μονάδες των Ο.Τ.Α. α΄ βαθμού και στελέχωση αυτών με μόνιμο προσωπικό</w:t>
      </w:r>
    </w:p>
    <w:p w14:paraId="24FCF6EB" w14:textId="77777777" w:rsidR="00EE3222" w:rsidRDefault="00EE3222" w:rsidP="00EE3222">
      <w:pPr>
        <w:shd w:val="clear" w:color="auto" w:fill="FFFFFF"/>
        <w:jc w:val="both"/>
        <w:textAlignment w:val="baseline"/>
        <w:rPr>
          <w:rFonts w:cs="Lucida Sans Unicode"/>
          <w:color w:val="000000"/>
        </w:rPr>
      </w:pPr>
      <w:r w:rsidRPr="00EE3222">
        <w:rPr>
          <w:rFonts w:cs="Lucida Sans Unicode"/>
          <w:color w:val="000000"/>
        </w:rPr>
        <w:t>1. Οι Ο.Τ.Α. α΄ βαθμού που: α) είτε άμεσα είτε μέσω νομικών τους προσώπων συμβλήθηκαν, το έτος 2011, με την Ελληνική Εταιρεία Τοπικής Ανάπτυξης και Αυτοδιοίκησης Α.Ε. (ΕΕΤΑΑ), για την παροχή υπηρεσιών του «Προγράμματος Βοήθεια στο Σπίτι» και β) κατά την έναρξη ισχύος του παρόντος, απασχολούν προσωπικό για την παροχή την υπηρεσιών του Προγράμματος, με ενεργές συμβάσεις εξαρτημένης εργασίας ορισμένου χρόνου που έχουν παραταθεί μέχρι τις 31.12.2019, σύμφωνα με το άρθρο 153 του ν. 4483/2017 (Α΄ 107), δύνανται, μέχρι τις 31.1.2019, να υποβάλουν προς έγκριση, στις οικείες Αποκεντρωμένες Διοικήσεις, αποφάσεις τροποποίησης των Οργανισμών Εσωτερικής Υπηρεσίας τους, που καταρτίζονται και ψηφίζονται, σύμφωνα με τη διαδικασία του άρθρου 10 του ν. 3584/2007 (Α΄ 143) «Κώδικας Κατάστασης Δημοτικών και Κοινοτικών Υπαλλήλων (ΚΚΔΚΥ)» και σύστασης οργανικών θέσεων μόνιμου προσωπικού των ιδίων κλάδων και κατηγοριών και του ίδιου αριθμού, με τις θέσεις του προσωπικού που απασχολείται στον οικείο Ο.Τ.Α. ή σε νομικό πρόσωπο αυτού, κατά την έναρξη ισχύος του παρόντος, στο πλαίσιο του Προγράμματος «Βοήθεια στο Σπίτι». Πλέον των οργανικών θέσεων που συνιστώνται σύμφωνα με το προηγούμενο εδάφιο και για την κάλυψη επίσης αναγκών του Προγράμματος «Βοήθεια στο Σπίτι», με την απόφαση του πρώτου εδαφίου συνιστώνται και οργανικές θέσεις μόνιμου προσωπικού, αριθμού ίσου με το επτά τοις εκατό (7%) αυτών, σε κλάδους και κατηγορίες επιλογής του οικείου Ο.Τ.Α. και πάντως συναφείς με την παροχή των υπηρεσιών του Προγράμματος «Βοήθεια στο Σπίτι», οι οποίες καλύπτονται κατά τις αναλογίες και με τη διαδικασία που ορίζεται στο άρθρο 3 του ν. 2643/1998 (A΄220). Ως προς τις αποφάσεις τροποποίησης των Οργανισμών Εσωτερικής Υπηρεσίας που λαμβάνονται σύμφωνα με την παράγραφο αυτή, δεν εφαρμόζονται οι παράγραφοι 3 και 5 του άρθρου 10 του ν. 3584/2007 και δεν απαιτείται γνώμη του οικείου Υπηρεσιακού Συμβουλίου. Ο Συντονιστής της οικείας Αποκεντρωμένης Διοίκησης εγκρίνει τις αποφάσεις περί τροποποίησης των Οργανισμών Εσωτερικής Υπηρεσίας, εντός μηνός από την υποβολή τους, με πράξη του, που δημοσιεύεται στην Εφημερίδα της Κυβερνήσεως.</w:t>
      </w:r>
    </w:p>
    <w:p w14:paraId="12D3CB5E" w14:textId="3939D73F" w:rsidR="005B3702" w:rsidRPr="005B3702" w:rsidRDefault="005B3702" w:rsidP="005B3702">
      <w:pPr>
        <w:jc w:val="center"/>
        <w:rPr>
          <w:b/>
          <w:u w:val="single"/>
        </w:rPr>
      </w:pPr>
      <w:r w:rsidRPr="005B3702">
        <w:rPr>
          <w:b/>
          <w:u w:val="single"/>
        </w:rPr>
        <w:t>ΝΟΜΟΘΕΣΙΑ: Ν. 4610/2019, Άρθρο 222</w:t>
      </w:r>
      <w:r>
        <w:rPr>
          <w:b/>
          <w:u w:val="single"/>
        </w:rPr>
        <w:t xml:space="preserve">: </w:t>
      </w:r>
      <w:r w:rsidRPr="005B3702">
        <w:rPr>
          <w:b/>
          <w:u w:val="single"/>
        </w:rPr>
        <w:t>Αριθμός θέσεων μόνιμου προσωπικού στο πρόγραμμα «Βοήθεια στο Σπίτι» σε μικρούς νησιωτικούς δήμους</w:t>
      </w:r>
    </w:p>
    <w:p w14:paraId="622D9AE8" w14:textId="77777777" w:rsidR="005B3702" w:rsidRPr="005B3702" w:rsidRDefault="005B3702" w:rsidP="005B3702">
      <w:pPr>
        <w:shd w:val="clear" w:color="auto" w:fill="FFFFFF"/>
        <w:jc w:val="both"/>
        <w:textAlignment w:val="baseline"/>
        <w:rPr>
          <w:color w:val="333333"/>
        </w:rPr>
      </w:pPr>
      <w:r w:rsidRPr="005B3702">
        <w:rPr>
          <w:color w:val="333333"/>
        </w:rPr>
        <w:t>1. Μετά το πρώτο εδάφιο της παρ. 1 του άρθρου 91 του ν. 4583/2018 (Α΄ 212), όπως τροποποιήθηκε με το άρθρο 86 του ν. 4604/2019 (Α΄ 50), προστίθεται εδάφιο ως εξής:</w:t>
      </w:r>
    </w:p>
    <w:p w14:paraId="76E495E2" w14:textId="33EFDFD2" w:rsidR="005B3702" w:rsidRDefault="005B3702" w:rsidP="005B3702">
      <w:pPr>
        <w:shd w:val="clear" w:color="auto" w:fill="FFFFFF"/>
        <w:jc w:val="both"/>
        <w:textAlignment w:val="baseline"/>
        <w:rPr>
          <w:color w:val="333333"/>
        </w:rPr>
      </w:pPr>
      <w:r w:rsidRPr="005B3702">
        <w:rPr>
          <w:color w:val="333333"/>
        </w:rPr>
        <w:t xml:space="preserve">«Ειδικά οι Ο.Τ.Α. </w:t>
      </w:r>
      <w:proofErr w:type="spellStart"/>
      <w:r w:rsidRPr="005B3702">
        <w:rPr>
          <w:color w:val="333333"/>
        </w:rPr>
        <w:t>α΄</w:t>
      </w:r>
      <w:proofErr w:type="spellEnd"/>
      <w:r w:rsidRPr="005B3702">
        <w:rPr>
          <w:color w:val="333333"/>
        </w:rPr>
        <w:t xml:space="preserve"> βαθμού που ανήκουν στην κατηγορία των μικρών νησιωτικών δήμων της περίπτωσης </w:t>
      </w:r>
      <w:proofErr w:type="spellStart"/>
      <w:r w:rsidRPr="005B3702">
        <w:rPr>
          <w:color w:val="333333"/>
        </w:rPr>
        <w:t>στ΄</w:t>
      </w:r>
      <w:proofErr w:type="spellEnd"/>
      <w:r w:rsidRPr="005B3702">
        <w:rPr>
          <w:color w:val="333333"/>
        </w:rPr>
        <w:t xml:space="preserve"> της παρ. 1 του άρθρου 2Α του ν. 3852/2010 (Α΄ 87) και υπάγονται στο πεδίο εφαρμογής της παρούσας παραγράφου, δύνανται να συνιστούν, με την ίδια διαδικασία, οργανικές θέσεις μόνιμου προσωπικού των ίδιων κλάδων και κατηγοριών και μέχρι του ίδιου αριθμού με τις θέσεις που προβλέπονταν στην αρχική σύμβασή τους με την ΕΕΤΑΑ Α.Ε., κατά τα έτη 2011 ή 2012, για την παροχή των υπηρεσιών του Προγράμματος «Βοήθεια στο Σπίτι», ακόμα και αν ο αριθμός αυτός υπερβαίνει τον αριθμό ενεργών συμβάσεων προσωπικού του Προγράμματος, κατά την έναρξη ισχύος του παρόντος.».</w:t>
      </w:r>
    </w:p>
    <w:p w14:paraId="591268C8" w14:textId="32E7295C" w:rsidR="00BB150C" w:rsidRPr="00BB150C" w:rsidRDefault="00BB150C" w:rsidP="00BB150C">
      <w:pPr>
        <w:jc w:val="center"/>
        <w:rPr>
          <w:b/>
          <w:u w:val="single"/>
        </w:rPr>
      </w:pPr>
      <w:r w:rsidRPr="00BB150C">
        <w:rPr>
          <w:b/>
          <w:u w:val="single"/>
        </w:rPr>
        <w:t>ΝΟΜΟΘΕΣΙΑ: Ν. Ν. 4921/2022, Άρθρο 74:Προσωπικό υλοποίησης των κοινωνικών προγραμμάτων «Κοινωνική Μέριμνα Ι» και «Κοινωνική Μέριμνα ΙΙ»</w:t>
      </w:r>
    </w:p>
    <w:p w14:paraId="49BE7238" w14:textId="324AA5F6" w:rsidR="00BB150C" w:rsidRPr="00EE3222" w:rsidRDefault="00BB150C" w:rsidP="00BB150C">
      <w:pPr>
        <w:shd w:val="clear" w:color="auto" w:fill="FFFFFF"/>
        <w:jc w:val="both"/>
        <w:textAlignment w:val="baseline"/>
        <w:rPr>
          <w:color w:val="333333"/>
        </w:rPr>
      </w:pPr>
      <w:r w:rsidRPr="00BB150C">
        <w:rPr>
          <w:color w:val="333333"/>
        </w:rPr>
        <w:t xml:space="preserve">Η παρ. 6 του άρθρου 91 του ν. 4583/2018 (Α΄ 212), περί κατάταξης ή μεταφοράς των εργαζομένων στο πλαίσιο του προγράμματος «Βοήθεια στο Σπίτι» σε οργανικές μονάδες των οικείων Ο.Τ.Α., εφαρμόζεται και στο προσωπικό με συμβάσεις εργασίας ιδιωτικού δικαίου αορίστου χρόνου, που κατά την έναρξη ισχύος του παρόντος παρέχει τις υπηρεσίες </w:t>
      </w:r>
      <w:r w:rsidRPr="00BB150C">
        <w:rPr>
          <w:color w:val="333333"/>
        </w:rPr>
        <w:lastRenderedPageBreak/>
        <w:t>του στο πλαίσιο των προγραμμάτων «Κοινωνική Μέριμνα Ι» και «Κοινωνική Μέριμνα ΙΙ». Η κατάταξη ή μεταφορά του προηγούμενου εδαφίου διενεργείται με απόφαση του αρμόδιου προς διορισμό οργάνου, εγκρίνεται από τον Συντονιστή της οικείας Αποκεντρωμένης Διοίκησης και δημοσιεύεται στην Εφημερίδα της Κυβερνήσεως. Η μισθολογική δαπάνη του ως άνω προσωπικού καλύπτεται σύμφωνα με όσα προβλέπονται στην παρ. 7 του άρθρου 91 του ν. 4583/2018.</w:t>
      </w:r>
    </w:p>
    <w:p w14:paraId="179959DC" w14:textId="77777777" w:rsidR="00EE3222" w:rsidRPr="00EE3222" w:rsidRDefault="00EE3222" w:rsidP="002B4575">
      <w:pPr>
        <w:pStyle w:val="EP4"/>
      </w:pPr>
      <w:bookmarkStart w:id="338" w:name="_Toc148639988"/>
      <w:r w:rsidRPr="00EE3222">
        <w:t>Πρόγραμμα διαχείρισης αδέσποτων ζώων συντροφιάς</w:t>
      </w:r>
      <w:bookmarkEnd w:id="338"/>
    </w:p>
    <w:p w14:paraId="71190125" w14:textId="77777777" w:rsidR="00EE3222" w:rsidRPr="00EE3222" w:rsidRDefault="00EE3222" w:rsidP="00EE3222">
      <w:pPr>
        <w:contextualSpacing/>
        <w:jc w:val="center"/>
        <w:rPr>
          <w:rFonts w:cstheme="minorHAnsi"/>
          <w:b/>
          <w:u w:val="single"/>
        </w:rPr>
      </w:pPr>
      <w:r w:rsidRPr="00EE3222">
        <w:rPr>
          <w:rFonts w:cstheme="minorHAnsi"/>
          <w:b/>
          <w:u w:val="single"/>
        </w:rPr>
        <w:t xml:space="preserve">ΝΟΜΟΘΕΣΙΑ: Ν.4830/21, άρθρο 3, παρ 2 </w:t>
      </w:r>
    </w:p>
    <w:p w14:paraId="674DD96E" w14:textId="77777777" w:rsidR="00EE3222" w:rsidRPr="00EE3222" w:rsidRDefault="00EE3222" w:rsidP="00EE3222">
      <w:pPr>
        <w:contextualSpacing/>
        <w:jc w:val="center"/>
        <w:rPr>
          <w:rFonts w:cstheme="minorHAnsi"/>
          <w:b/>
          <w:bCs/>
          <w:color w:val="000000"/>
          <w:shd w:val="clear" w:color="auto" w:fill="FFFFFF"/>
        </w:rPr>
      </w:pPr>
      <w:r w:rsidRPr="00EE3222">
        <w:rPr>
          <w:rFonts w:cstheme="minorHAnsi"/>
          <w:b/>
          <w:u w:val="single"/>
        </w:rPr>
        <w:t>Αρμόδιες αρχές</w:t>
      </w:r>
    </w:p>
    <w:p w14:paraId="309B4DDE" w14:textId="77777777" w:rsidR="00EE3222" w:rsidRPr="00EE3222" w:rsidRDefault="00EE3222" w:rsidP="00EE3222">
      <w:pPr>
        <w:contextualSpacing/>
        <w:jc w:val="both"/>
        <w:rPr>
          <w:rFonts w:cstheme="minorHAnsi"/>
        </w:rPr>
      </w:pPr>
      <w:r w:rsidRPr="00EE3222">
        <w:rPr>
          <w:rFonts w:cstheme="minorHAnsi"/>
          <w:color w:val="000000"/>
          <w:shd w:val="clear" w:color="auto" w:fill="FFFFFF"/>
        </w:rPr>
        <w:t>2. Αρμόδιες αρχές για τη φροντίδα, την περισυλλογή και τη διαχείριση των αδέσποτων ζώων συντροφιάς είναι οι δήμοι, εντός των διοικητικών ορίων των οποίων εντοπίζονται τα αδέσποτα ζώα, σύμφωνα με το άρθρο</w:t>
      </w:r>
      <w:r w:rsidRPr="00EE3222">
        <w:rPr>
          <w:rFonts w:cstheme="minorHAnsi"/>
          <w:color w:val="000000"/>
        </w:rPr>
        <w:br/>
      </w:r>
      <w:r w:rsidRPr="00EE3222">
        <w:rPr>
          <w:rFonts w:cstheme="minorHAnsi"/>
          <w:color w:val="000000"/>
          <w:shd w:val="clear" w:color="auto" w:fill="FFFFFF"/>
        </w:rPr>
        <w:t>10.</w:t>
      </w:r>
    </w:p>
    <w:p w14:paraId="51070F9F" w14:textId="77777777" w:rsidR="00EE3222" w:rsidRPr="00EE3222" w:rsidRDefault="00EE3222" w:rsidP="00EE3222">
      <w:pPr>
        <w:contextualSpacing/>
        <w:jc w:val="center"/>
        <w:rPr>
          <w:rFonts w:cstheme="minorHAnsi"/>
          <w:b/>
          <w:u w:val="single"/>
        </w:rPr>
      </w:pPr>
      <w:r w:rsidRPr="00EE3222">
        <w:rPr>
          <w:rFonts w:cstheme="minorHAnsi"/>
          <w:b/>
          <w:u w:val="single"/>
        </w:rPr>
        <w:t xml:space="preserve">ΝΟΜΟΘΕΣΙΑ: Ν.4830/21, άρθρο 10, παρ 1-4 </w:t>
      </w:r>
    </w:p>
    <w:p w14:paraId="16EF15AA" w14:textId="77777777" w:rsidR="00EE3222" w:rsidRPr="00EE3222" w:rsidRDefault="00EE3222" w:rsidP="00EE3222">
      <w:pPr>
        <w:contextualSpacing/>
        <w:jc w:val="center"/>
        <w:rPr>
          <w:rFonts w:cstheme="minorHAnsi"/>
          <w:b/>
          <w:u w:val="single"/>
        </w:rPr>
      </w:pPr>
      <w:r w:rsidRPr="00EE3222">
        <w:rPr>
          <w:rFonts w:cstheme="minorHAnsi"/>
          <w:b/>
          <w:u w:val="single"/>
        </w:rPr>
        <w:t>Αρμοδιότητες και υποχρεώσεις των δήμων</w:t>
      </w:r>
    </w:p>
    <w:p w14:paraId="6D1ED87F" w14:textId="77777777" w:rsidR="00EE3222" w:rsidRPr="00EE3222" w:rsidRDefault="00EE3222" w:rsidP="00EE3222">
      <w:pPr>
        <w:shd w:val="clear" w:color="auto" w:fill="FFFFFF"/>
        <w:jc w:val="both"/>
        <w:rPr>
          <w:rFonts w:cstheme="minorHAnsi"/>
          <w:color w:val="000000"/>
        </w:rPr>
      </w:pPr>
    </w:p>
    <w:p w14:paraId="536473C0" w14:textId="77777777" w:rsidR="00EE3222" w:rsidRPr="00EE3222" w:rsidRDefault="00EE3222" w:rsidP="00EE3222">
      <w:pPr>
        <w:shd w:val="clear" w:color="auto" w:fill="FFFFFF"/>
        <w:rPr>
          <w:rFonts w:cstheme="minorHAnsi"/>
          <w:color w:val="000000"/>
        </w:rPr>
      </w:pPr>
      <w:r w:rsidRPr="00EE3222">
        <w:rPr>
          <w:rFonts w:cstheme="minorHAnsi"/>
          <w:color w:val="000000"/>
          <w:shd w:val="clear" w:color="auto" w:fill="FFFFFF"/>
        </w:rPr>
        <w:t>1.Οι δήμοι υποχρεούνται να διαθέτουν ολοκληρωμένο επιχειρησιακό πρόγραμμα διαχείρισης των αδέσποτων ζώων, σύμφωνα με την παρ. 2 του άρθρου 3, το οποίο περιλαμβάνει κατ’ ελάχιστον σε δωδεκάμηνη βάση:</w:t>
      </w:r>
      <w:r w:rsidRPr="00EE3222">
        <w:rPr>
          <w:rFonts w:cstheme="minorHAnsi"/>
          <w:color w:val="000000"/>
        </w:rPr>
        <w:br/>
      </w:r>
      <w:r w:rsidRPr="00EE3222">
        <w:rPr>
          <w:rFonts w:cstheme="minorHAnsi"/>
          <w:color w:val="000000"/>
          <w:shd w:val="clear" w:color="auto" w:fill="FFFFFF"/>
        </w:rPr>
        <w:t>(α) την περισυλλογή,</w:t>
      </w:r>
      <w:r w:rsidRPr="00EE3222">
        <w:rPr>
          <w:rFonts w:cstheme="minorHAnsi"/>
          <w:color w:val="000000"/>
        </w:rPr>
        <w:br/>
      </w:r>
      <w:r w:rsidRPr="00EE3222">
        <w:rPr>
          <w:rFonts w:cstheme="minorHAnsi"/>
          <w:color w:val="000000"/>
          <w:shd w:val="clear" w:color="auto" w:fill="FFFFFF"/>
        </w:rPr>
        <w:t>(β) την παροχή κτηνιατρικής περίθαλψης,</w:t>
      </w:r>
      <w:r w:rsidRPr="00EE3222">
        <w:rPr>
          <w:rFonts w:cstheme="minorHAnsi"/>
          <w:color w:val="000000"/>
        </w:rPr>
        <w:br/>
      </w:r>
      <w:r w:rsidRPr="00EE3222">
        <w:rPr>
          <w:rFonts w:cstheme="minorHAnsi"/>
          <w:color w:val="000000"/>
          <w:shd w:val="clear" w:color="auto" w:fill="FFFFFF"/>
        </w:rPr>
        <w:t>(γ) την ηλεκτρονική σήμανση και την καταγραφή στο ΕΜΖΣ,</w:t>
      </w:r>
      <w:r w:rsidRPr="00EE3222">
        <w:rPr>
          <w:rFonts w:cstheme="minorHAnsi"/>
          <w:color w:val="000000"/>
        </w:rPr>
        <w:br/>
      </w:r>
      <w:r w:rsidRPr="00EE3222">
        <w:rPr>
          <w:rFonts w:cstheme="minorHAnsi"/>
          <w:color w:val="000000"/>
          <w:shd w:val="clear" w:color="auto" w:fill="FFFFFF"/>
        </w:rPr>
        <w:t>(δ) τη στείρωση,</w:t>
      </w:r>
      <w:r w:rsidRPr="00EE3222">
        <w:rPr>
          <w:rFonts w:cstheme="minorHAnsi"/>
          <w:color w:val="000000"/>
        </w:rPr>
        <w:br/>
      </w:r>
      <w:r w:rsidRPr="00EE3222">
        <w:rPr>
          <w:rFonts w:cstheme="minorHAnsi"/>
          <w:color w:val="000000"/>
          <w:shd w:val="clear" w:color="auto" w:fill="FFFFFF"/>
        </w:rPr>
        <w:t>(ε) την εύρεση αναδόχου και</w:t>
      </w:r>
      <w:r w:rsidRPr="00EE3222">
        <w:rPr>
          <w:rFonts w:cstheme="minorHAnsi"/>
          <w:color w:val="000000"/>
        </w:rPr>
        <w:br/>
      </w:r>
      <w:r w:rsidRPr="00EE3222">
        <w:rPr>
          <w:rFonts w:cstheme="minorHAnsi"/>
          <w:color w:val="000000"/>
          <w:shd w:val="clear" w:color="auto" w:fill="FFFFFF"/>
        </w:rPr>
        <w:t>(στ) την υιοθεσία τους.</w:t>
      </w:r>
      <w:r w:rsidRPr="00EE3222">
        <w:rPr>
          <w:rFonts w:cstheme="minorHAnsi"/>
          <w:color w:val="000000"/>
        </w:rPr>
        <w:br/>
      </w:r>
      <w:r w:rsidRPr="00EE3222">
        <w:rPr>
          <w:rFonts w:cstheme="minorHAnsi"/>
          <w:color w:val="000000"/>
          <w:shd w:val="clear" w:color="auto" w:fill="FFFFFF"/>
        </w:rPr>
        <w:t xml:space="preserve">Η αρμοδιότητα αυτή μπορεί να ασκείται και από συνδέσμους δήμων και διαδημοτικές συνεργασίες. Επιπλέον, οι δήμοι υποχρεούνται να εξυπηρετούν τους πολίτες και ιδιοκτήτες </w:t>
      </w:r>
      <w:proofErr w:type="spellStart"/>
      <w:r w:rsidRPr="00EE3222">
        <w:rPr>
          <w:rFonts w:cstheme="minorHAnsi"/>
          <w:color w:val="000000"/>
          <w:shd w:val="clear" w:color="auto" w:fill="FFFFFF"/>
        </w:rPr>
        <w:t>δεσποζόμενων</w:t>
      </w:r>
      <w:proofErr w:type="spellEnd"/>
      <w:r w:rsidRPr="00EE3222">
        <w:rPr>
          <w:rFonts w:cstheme="minorHAnsi"/>
          <w:color w:val="000000"/>
          <w:shd w:val="clear" w:color="auto" w:fill="FFFFFF"/>
        </w:rPr>
        <w:t xml:space="preserve"> ζώων συντροφιάς για διοικητικές πράξεις σχετικές με το ΕΜΖΣ, καθώς και να υλοποιούν προγράμματα πρόληψης δημιουργίας νέων αδέσποτων ζώων.</w:t>
      </w:r>
    </w:p>
    <w:p w14:paraId="4FB97114" w14:textId="77777777" w:rsidR="00EE3222" w:rsidRPr="00EE3222" w:rsidRDefault="00EE3222" w:rsidP="00EE3222">
      <w:pPr>
        <w:shd w:val="clear" w:color="auto" w:fill="FFFFFF"/>
        <w:jc w:val="both"/>
        <w:rPr>
          <w:rFonts w:cstheme="minorHAnsi"/>
          <w:color w:val="000000"/>
        </w:rPr>
      </w:pPr>
    </w:p>
    <w:p w14:paraId="1833EE6D" w14:textId="77777777" w:rsidR="00EE3222" w:rsidRPr="00EE3222" w:rsidRDefault="00EE3222" w:rsidP="00EE3222">
      <w:pPr>
        <w:shd w:val="clear" w:color="auto" w:fill="FFFFFF"/>
        <w:jc w:val="both"/>
        <w:rPr>
          <w:rFonts w:cstheme="minorHAnsi"/>
          <w:color w:val="000000"/>
        </w:rPr>
      </w:pPr>
      <w:r w:rsidRPr="00EE3222">
        <w:rPr>
          <w:rFonts w:cstheme="minorHAnsi"/>
          <w:color w:val="000000"/>
          <w:shd w:val="clear" w:color="auto" w:fill="FFFFFF"/>
        </w:rPr>
        <w:t xml:space="preserve">2.Ο δήμος δύναται, με απόφαση του δημοτικού συμβουλίου, να συνεργάζεται για τους σκοπούς της παρ. 1, συνάπτοντας σχετική έγγραφη συμφωνία, με φιλοζωικά σωματεία και φιλοζωικές οργανώσεις μη κερδοσκοπικού χαρακτήρα που έχουν έδρα στην Ελλάδα ή σε άλλο κράτος μέλος της Ευρωπαϊκής Ένωσης και είναι καταχωρημένες στο </w:t>
      </w:r>
      <w:proofErr w:type="spellStart"/>
      <w:r w:rsidRPr="00EE3222">
        <w:rPr>
          <w:rFonts w:cstheme="minorHAnsi"/>
          <w:color w:val="000000"/>
          <w:shd w:val="clear" w:color="auto" w:fill="FFFFFF"/>
        </w:rPr>
        <w:t>ΥποΜητρώο</w:t>
      </w:r>
      <w:proofErr w:type="spellEnd"/>
      <w:r w:rsidRPr="00EE3222">
        <w:rPr>
          <w:rFonts w:cstheme="minorHAnsi"/>
          <w:color w:val="000000"/>
          <w:shd w:val="clear" w:color="auto" w:fill="FFFFFF"/>
        </w:rPr>
        <w:t xml:space="preserve"> Φιλοζωικών Σωματείων και Οργανώσεων του ΕΜΖΣ. Μεταξύ των δράσεων που αναλαμβάνουν τα φιλοζωικά σωματεία και οι φιλοζωικές οργανώσεις μη κερδοσκοπικού χαρακτήρα δυνάμει σχετικών συμβάσεων με τους δήμους, μπορεί να συγκαταλέγεται η έκδοση των εγγράφων που απαιτούνται για την υλοποίηση υιοθεσίας, σύμφωνα με το άρθρο 7. Οι βασικοί όροι συνεργασίας του δήμου με φιλοζωικά σωματεία και φιλοζωικές οργανώσεις μη κερδοσκοπικού χαρακτήρα περιλαμβάνονται στο επιχειρησιακό πρόγραμμα κάθε δήμου.</w:t>
      </w:r>
      <w:r w:rsidRPr="00EE3222">
        <w:rPr>
          <w:rFonts w:cstheme="minorHAnsi"/>
          <w:color w:val="000000"/>
        </w:rPr>
        <w:br/>
      </w:r>
      <w:r w:rsidRPr="00EE3222">
        <w:rPr>
          <w:rFonts w:cstheme="minorHAnsi"/>
          <w:color w:val="000000"/>
          <w:shd w:val="clear" w:color="auto" w:fill="FFFFFF"/>
        </w:rPr>
        <w:t xml:space="preserve">3.Κάθε δήμος ή συνεργαζόμενοι δήμοι ή σύνδεσμοι δήμων ιδρύουν και λειτουργούν δημοτικά ή διαδημοτικά κτηνιατρεία, καταφύγια και αποτεφρωτήρια ζώων συντροφιάς σε ιδιόκτητους ή μισθωμένους ή παραχωρούμενους από το Δημόσιο, την περιφέρεια ή από ιδιώτες χώρους. Κάθε δήμος υποχρεούται να λαμβάνει κάθε αναγκαίο μέτρο για την αντιμετώπιση, με κατάλληλο τρόπο, των αναγκών φιλοξενίας, προσωρινής διαμονής, περίθαλψης και εν γένει φροντίδας των αδέσποτων ζώων συντροφιάς, είτε με τη δημιουργία και λειτουργία τουλάχιστον ενός (1) καταφυγίου από τον ίδιο τον δήμο ή στο πλαίσιο συνεργασίας με άλλους δήμους ή ως μέλος συνδέσμου δήμων είτε μέσω της </w:t>
      </w:r>
      <w:r w:rsidRPr="00EE3222">
        <w:rPr>
          <w:rFonts w:cstheme="minorHAnsi"/>
          <w:color w:val="000000"/>
          <w:shd w:val="clear" w:color="auto" w:fill="FFFFFF"/>
        </w:rPr>
        <w:lastRenderedPageBreak/>
        <w:t xml:space="preserve">συστηματικής συνεργασίας με φιλοζωικά σωματεία ή φιλοζωικές οργανώσεις μη κερδοσκοπικού χαρακτήρα, που έχουν εγγραφεί στο ΕΜΖΣ και διαθέτουν </w:t>
      </w:r>
      <w:proofErr w:type="spellStart"/>
      <w:r w:rsidRPr="00EE3222">
        <w:rPr>
          <w:rFonts w:cstheme="minorHAnsi"/>
          <w:color w:val="000000"/>
          <w:shd w:val="clear" w:color="auto" w:fill="FFFFFF"/>
        </w:rPr>
        <w:t>αδειοδοτημένα</w:t>
      </w:r>
      <w:proofErr w:type="spellEnd"/>
      <w:r w:rsidRPr="00EE3222">
        <w:rPr>
          <w:rFonts w:cstheme="minorHAnsi"/>
          <w:color w:val="000000"/>
          <w:shd w:val="clear" w:color="auto" w:fill="FFFFFF"/>
        </w:rPr>
        <w:t xml:space="preserve"> καταφύγια ή καταφύγια που πληρούν τις προδιαγραφές των άρθρων 28 και 29 ή δεν διαθέτουν τέτοια αλλά προτίθενται να αναλάβουν το κόστος διαμονής και φροντίδας των ζώων σε άλλα ενδιαιτήματα που έχουν εγκατασταθεί και λειτουργούν νομίμως, όπως επαύλεις και ξενοδοχεία ζώων, έναντι αμοιβής. Η υποχρέωση του προηγούμενου εδαφίου δεν υφίσταται για δήμους με πληθυσμό μικρότερο των τριών χιλιάδων (3.000) κατοίκων.</w:t>
      </w:r>
      <w:r w:rsidRPr="00EE3222">
        <w:rPr>
          <w:rFonts w:cstheme="minorHAnsi"/>
          <w:color w:val="000000"/>
        </w:rPr>
        <w:br/>
      </w:r>
      <w:r w:rsidRPr="00EE3222">
        <w:rPr>
          <w:rFonts w:cstheme="minorHAnsi"/>
          <w:color w:val="000000"/>
          <w:shd w:val="clear" w:color="auto" w:fill="FFFFFF"/>
        </w:rPr>
        <w:t xml:space="preserve">4.Για την υλοποίηση του προγράμματος διαχείρισης αδέσποτων ζώων, οι δήμοι οφείλουν να διασφαλίζουν, καθ’ όλη τη διάρκεια του έτους, την αποτελεσματική παροχή των αναγκαίων κτηνιατρικών υπηρεσιών από κατάλληλα φυσικά ή νομικά πρόσωπα είτε με προσφυγή στις διαδικασίες ανάθεσης του ν. 4412/2016 (Α’ 147) είτε με σύναψη συμβάσεων μίσθωσης έργου του άρθρου 6 του ν. 2527/1997 (Α’ 206). Με τις ίδιες διαδικασίες, οι δήμοι μπορούν να συμβάλλονται με φυσικά ή νομικά πρόσωπα για την παροχή υπηρεσιών </w:t>
      </w:r>
      <w:proofErr w:type="spellStart"/>
      <w:r w:rsidRPr="00EE3222">
        <w:rPr>
          <w:rFonts w:cstheme="minorHAnsi"/>
          <w:color w:val="000000"/>
          <w:shd w:val="clear" w:color="auto" w:fill="FFFFFF"/>
        </w:rPr>
        <w:t>σταυλίτη</w:t>
      </w:r>
      <w:proofErr w:type="spellEnd"/>
      <w:r w:rsidRPr="00EE3222">
        <w:rPr>
          <w:rFonts w:cstheme="minorHAnsi"/>
          <w:color w:val="000000"/>
          <w:shd w:val="clear" w:color="auto" w:fill="FFFFFF"/>
        </w:rPr>
        <w:t>, καθώς και για την παροχή υπηρεσιών καθαριότητας και φύλαξης για τα καταφύγια που λειτουργούν. Οι συμβάσεις μίσθωσης έργου του παρόντος δεν συμπεριλαμβάνονται στον μέγιστο επιτρεπόμενο αριθμό των συμβάσεων μίσθωσης έργου του άρθρου 89 του ν. 4604/2019 (Α’ 50).</w:t>
      </w:r>
    </w:p>
    <w:p w14:paraId="1B4E7D21" w14:textId="77777777" w:rsidR="00EE3222" w:rsidRPr="00EE3222" w:rsidRDefault="00EE3222" w:rsidP="00EE3222">
      <w:pPr>
        <w:contextualSpacing/>
        <w:jc w:val="center"/>
        <w:rPr>
          <w:rFonts w:cstheme="minorHAnsi"/>
          <w:b/>
          <w:u w:val="single"/>
        </w:rPr>
      </w:pPr>
      <w:r w:rsidRPr="00EE3222">
        <w:rPr>
          <w:rFonts w:cstheme="minorHAnsi"/>
          <w:b/>
          <w:u w:val="single"/>
        </w:rPr>
        <w:t>ΝΟΜΟΘΕΣΙΑ: Ν.4830/21, άρθρο 40, παρ.2</w:t>
      </w:r>
    </w:p>
    <w:p w14:paraId="2D2310F0" w14:textId="77777777" w:rsidR="00EE3222" w:rsidRPr="00EE3222" w:rsidRDefault="00EE3222" w:rsidP="00EE3222">
      <w:pPr>
        <w:contextualSpacing/>
        <w:jc w:val="center"/>
        <w:rPr>
          <w:rFonts w:cstheme="minorHAnsi"/>
          <w:b/>
          <w:u w:val="single"/>
        </w:rPr>
      </w:pPr>
      <w:r w:rsidRPr="00EE3222">
        <w:rPr>
          <w:rFonts w:cstheme="minorHAnsi"/>
          <w:b/>
          <w:u w:val="single"/>
        </w:rPr>
        <w:t>Υπεύθυνος για θέματα ζώων συντροφιάς - Διαδικασία τροποποίησης του Οργανισμού της Εσωτερικής Υπηρεσίας των δήμων</w:t>
      </w:r>
    </w:p>
    <w:p w14:paraId="354D98A3" w14:textId="278D3334" w:rsidR="00EE3222" w:rsidRPr="00EE3222" w:rsidRDefault="00EE3222" w:rsidP="00EE3222">
      <w:pPr>
        <w:contextualSpacing/>
        <w:jc w:val="both"/>
        <w:rPr>
          <w:rFonts w:cstheme="minorHAnsi"/>
        </w:rPr>
      </w:pPr>
      <w:r w:rsidRPr="00EE3222">
        <w:rPr>
          <w:rFonts w:cstheme="minorHAnsi"/>
          <w:color w:val="000000"/>
          <w:shd w:val="clear" w:color="auto" w:fill="FFFFFF"/>
        </w:rPr>
        <w:t>1.Κάθε δήμος οφείλει να ορίζει υπάλληλο ή αντιδήμαρχο ή εντεταλμένο σύμβουλο υπεύθυνο για θέματα ζώων συντροφιάς, επιφορτισμένο να μεριμνά για την εύρυθμη υλοποίηση του προγράμματος διαχείρισης αδέσποτων ζώων.</w:t>
      </w:r>
      <w:r w:rsidRPr="00EE3222">
        <w:rPr>
          <w:rFonts w:cstheme="minorHAnsi"/>
          <w:color w:val="000000"/>
        </w:rPr>
        <w:br/>
      </w:r>
      <w:r w:rsidRPr="00EE3222">
        <w:rPr>
          <w:rFonts w:cstheme="minorHAnsi"/>
          <w:color w:val="000000"/>
          <w:shd w:val="clear" w:color="auto" w:fill="FFFFFF"/>
        </w:rPr>
        <w:t xml:space="preserve">2.Κατ’ εξαίρεση του άρθρου 10 του ν. 3584/2007 (Α’ 143) και ειδικά για τις υποχρεώσεις που απορρέουν από τον παρόντα, η τροποποίηση του Οργανισμού της Εσωτερικής Υπηρεσίας των δήμων εγκρίνεται από την Οικονομική Επιτροπή κατόπιν εισήγησης της </w:t>
      </w:r>
      <w:r w:rsidR="007C6CE4">
        <w:rPr>
          <w:rFonts w:cstheme="minorHAnsi"/>
          <w:color w:val="000000"/>
          <w:shd w:val="clear" w:color="auto" w:fill="FFFFFF"/>
        </w:rPr>
        <w:t>Ε</w:t>
      </w:r>
      <w:r w:rsidRPr="00EE3222">
        <w:rPr>
          <w:rFonts w:cstheme="minorHAnsi"/>
          <w:color w:val="000000"/>
          <w:shd w:val="clear" w:color="auto" w:fill="FFFFFF"/>
        </w:rPr>
        <w:t>κτελεστικής επιτροπής. Η γνώμη του Υπηρεσιακού Συμβουλίου παρέχεται εντός ενός (1) μηνός από όταν ζητηθεί, άλλως τεκμαίρεται η σύμφωνη γνώμη του.</w:t>
      </w:r>
    </w:p>
    <w:p w14:paraId="7CE569B2" w14:textId="77777777" w:rsidR="00EE3222" w:rsidRPr="00EE3222" w:rsidRDefault="00EE3222" w:rsidP="002B4575">
      <w:pPr>
        <w:pStyle w:val="EP4"/>
      </w:pPr>
      <w:bookmarkStart w:id="339" w:name="_Toc148639777"/>
      <w:bookmarkStart w:id="340" w:name="_Toc148639989"/>
      <w:r w:rsidRPr="00EE3222">
        <w:t>Υπηρεσίες του δήμου που εδρεύουν σε δημοτικές κοινότητες</w:t>
      </w:r>
    </w:p>
    <w:p w14:paraId="0814D29F" w14:textId="77777777" w:rsidR="00EE3222" w:rsidRPr="00EE3222" w:rsidRDefault="00EE3222" w:rsidP="00EE3222">
      <w:pPr>
        <w:jc w:val="center"/>
        <w:rPr>
          <w:rFonts w:cstheme="minorHAnsi"/>
          <w:b/>
          <w:u w:val="single"/>
        </w:rPr>
      </w:pPr>
      <w:r w:rsidRPr="00EE3222">
        <w:rPr>
          <w:rFonts w:cstheme="minorHAnsi"/>
          <w:b/>
          <w:u w:val="single"/>
        </w:rPr>
        <w:t>ΝΟΜΟΘΕΣΙΑ: παρ.4 άρθρο 84 Ν.3852/10, όπως αντικαταστάθηκε από το άρθρο 86 του Ν.4555/18</w:t>
      </w:r>
    </w:p>
    <w:p w14:paraId="21E0C21B" w14:textId="77777777" w:rsidR="00EE3222" w:rsidRPr="00EE3222" w:rsidRDefault="00EE3222" w:rsidP="00EE3222">
      <w:pPr>
        <w:jc w:val="both"/>
      </w:pPr>
      <w:r w:rsidRPr="00EE3222">
        <w:t xml:space="preserve">Με απόφαση του δημάρχου, μετά από εισήγηση της εκτελεστικής επιτροπής, ορίζονται υπάλληλοι του δήμου για τη γραμματειακή εξυπηρέτηση των οργάνων των κοινοτήτων, για τη στελέχωση των υπηρεσιών του δήμου που εδρεύουν σε κοινότητες, καθώς και για την παροχή «διοικητικής βοήθειας» των κατοίκων και διατίθενται κατάλληλοι χώροι και εξοπλισμός για τις ανάγκες των κοινοτήτων. </w:t>
      </w:r>
    </w:p>
    <w:p w14:paraId="46833CF5" w14:textId="77777777" w:rsidR="00EE3222" w:rsidRPr="00EE3222" w:rsidRDefault="00EE3222" w:rsidP="002B4575">
      <w:pPr>
        <w:pStyle w:val="EP4"/>
      </w:pPr>
      <w:r w:rsidRPr="00EE3222">
        <w:t>Ενσωμάτωση αρμοδιοτήτων ΝΠΔΔ, Κοινωφελών επιχειρήσεων και Σχολικών επιτροπών στον οικείο Δήμο</w:t>
      </w:r>
    </w:p>
    <w:p w14:paraId="33C650DB"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ΝΟΜΟΘΕΣΙΑ: Ν. 5056/2023 Άρθρα 27,28,29</w:t>
      </w:r>
    </w:p>
    <w:p w14:paraId="49C9C463" w14:textId="7A690B26" w:rsidR="00C35610" w:rsidRPr="00C35610" w:rsidRDefault="00C35610" w:rsidP="00C35610">
      <w:pPr>
        <w:autoSpaceDE w:val="0"/>
        <w:autoSpaceDN w:val="0"/>
        <w:adjustRightInd w:val="0"/>
        <w:jc w:val="center"/>
        <w:rPr>
          <w:rFonts w:cstheme="minorHAnsi"/>
          <w:b/>
          <w:color w:val="000000"/>
          <w:shd w:val="clear" w:color="auto" w:fill="FFFFFF"/>
        </w:rPr>
      </w:pPr>
      <w:r w:rsidRPr="00C35610">
        <w:rPr>
          <w:rFonts w:cstheme="minorHAnsi"/>
          <w:b/>
          <w:color w:val="000000"/>
          <w:shd w:val="clear" w:color="auto" w:fill="FFFFFF"/>
        </w:rPr>
        <w:t xml:space="preserve">Άρθρο 27 παρ. 2δ </w:t>
      </w:r>
    </w:p>
    <w:p w14:paraId="2B138A54" w14:textId="58D02C5D" w:rsidR="00C35610" w:rsidRDefault="00C35610" w:rsidP="00EE3222">
      <w:pPr>
        <w:autoSpaceDE w:val="0"/>
        <w:autoSpaceDN w:val="0"/>
        <w:adjustRightInd w:val="0"/>
        <w:jc w:val="both"/>
        <w:rPr>
          <w:rFonts w:cstheme="minorHAnsi"/>
          <w:color w:val="000000"/>
          <w:shd w:val="clear" w:color="auto" w:fill="FFFFFF"/>
        </w:rPr>
      </w:pPr>
      <w:r w:rsidRPr="00C35610">
        <w:rPr>
          <w:rFonts w:cstheme="minorHAnsi"/>
          <w:color w:val="000000"/>
          <w:shd w:val="clear" w:color="auto" w:fill="FFFFFF"/>
        </w:rPr>
        <w:t>δ. Εντός έξι (6) μηνών από την κατάργηση των ως άνω νομικών προσώπων, οι οικείοι δήμοι τροποποιούν τον οργανισμό εσωτερικής υπηρεσίας τους σύμφωνα με το άρθρο 10 του Κώδικα Κατάστασης Δημοτικών και Κοινοτικών Υπαλλήλων [ν. 3584/2007 (Α’ 143)]. Η προβλεπόμενη γνώμη του υπηρεσιακού συμβουλίου της παρ. 2 του άρθρου 10 του Κώδικα Κατάστασης Δημοτικών και Κοινοτικών Υπαλλήλων παρέχεται εντός είκοσι πέντε (25) ημερών, άλλως τεκμαίρεται ότι έχει παρασχεθεί.</w:t>
      </w:r>
    </w:p>
    <w:p w14:paraId="539E684C" w14:textId="589CEE1C" w:rsidR="00642B38" w:rsidRPr="00C35610" w:rsidRDefault="00642B38" w:rsidP="00642B38">
      <w:pPr>
        <w:autoSpaceDE w:val="0"/>
        <w:autoSpaceDN w:val="0"/>
        <w:adjustRightInd w:val="0"/>
        <w:jc w:val="center"/>
        <w:rPr>
          <w:rFonts w:cstheme="minorHAnsi"/>
          <w:b/>
          <w:color w:val="000000"/>
          <w:shd w:val="clear" w:color="auto" w:fill="FFFFFF"/>
        </w:rPr>
      </w:pPr>
      <w:r w:rsidRPr="00C35610">
        <w:rPr>
          <w:rFonts w:cstheme="minorHAnsi"/>
          <w:b/>
          <w:color w:val="000000"/>
          <w:shd w:val="clear" w:color="auto" w:fill="FFFFFF"/>
        </w:rPr>
        <w:lastRenderedPageBreak/>
        <w:t>Άρθρο 2</w:t>
      </w:r>
      <w:r>
        <w:rPr>
          <w:rFonts w:cstheme="minorHAnsi"/>
          <w:b/>
          <w:color w:val="000000"/>
          <w:shd w:val="clear" w:color="auto" w:fill="FFFFFF"/>
        </w:rPr>
        <w:t>8</w:t>
      </w:r>
      <w:r w:rsidRPr="00C35610">
        <w:rPr>
          <w:rFonts w:cstheme="minorHAnsi"/>
          <w:b/>
          <w:color w:val="000000"/>
          <w:shd w:val="clear" w:color="auto" w:fill="FFFFFF"/>
        </w:rPr>
        <w:t xml:space="preserve"> παρ. </w:t>
      </w:r>
      <w:r>
        <w:rPr>
          <w:rFonts w:cstheme="minorHAnsi"/>
          <w:b/>
          <w:color w:val="000000"/>
          <w:shd w:val="clear" w:color="auto" w:fill="FFFFFF"/>
        </w:rPr>
        <w:t>1</w:t>
      </w:r>
      <w:r w:rsidRPr="00C35610">
        <w:rPr>
          <w:rFonts w:cstheme="minorHAnsi"/>
          <w:b/>
          <w:color w:val="000000"/>
          <w:shd w:val="clear" w:color="auto" w:fill="FFFFFF"/>
        </w:rPr>
        <w:t xml:space="preserve"> </w:t>
      </w:r>
    </w:p>
    <w:p w14:paraId="375F53F2" w14:textId="0C820665" w:rsidR="00642B38" w:rsidRDefault="00642B38" w:rsidP="00EE3222">
      <w:pPr>
        <w:autoSpaceDE w:val="0"/>
        <w:autoSpaceDN w:val="0"/>
        <w:adjustRightInd w:val="0"/>
        <w:jc w:val="both"/>
        <w:rPr>
          <w:rFonts w:cstheme="minorHAnsi"/>
          <w:color w:val="000000"/>
          <w:shd w:val="clear" w:color="auto" w:fill="FFFFFF"/>
        </w:rPr>
      </w:pPr>
      <w:r w:rsidRPr="00642B38">
        <w:rPr>
          <w:rFonts w:cstheme="minorHAnsi"/>
          <w:color w:val="000000"/>
          <w:shd w:val="clear" w:color="auto" w:fill="FFFFFF"/>
        </w:rPr>
        <w:t>1. Από την 30ή.6.2024 οι αρμοδιότητες των Ν.Π.Δ.Δ. «Σχολικές Επιτροπές» της παρ. 2 του άρθρου 103 του ν. 3852/2010 (Α’ 87) ασκούνται από τον οικείο δήμο.</w:t>
      </w:r>
    </w:p>
    <w:p w14:paraId="0D8FC1B0" w14:textId="34175F11" w:rsidR="00642B38" w:rsidRPr="00C35610" w:rsidRDefault="00642B38" w:rsidP="00642B38">
      <w:pPr>
        <w:autoSpaceDE w:val="0"/>
        <w:autoSpaceDN w:val="0"/>
        <w:adjustRightInd w:val="0"/>
        <w:jc w:val="center"/>
        <w:rPr>
          <w:rFonts w:cstheme="minorHAnsi"/>
          <w:b/>
          <w:color w:val="000000"/>
          <w:shd w:val="clear" w:color="auto" w:fill="FFFFFF"/>
        </w:rPr>
      </w:pPr>
      <w:r w:rsidRPr="00C35610">
        <w:rPr>
          <w:rFonts w:cstheme="minorHAnsi"/>
          <w:b/>
          <w:color w:val="000000"/>
          <w:shd w:val="clear" w:color="auto" w:fill="FFFFFF"/>
        </w:rPr>
        <w:t>Άρθρο 2</w:t>
      </w:r>
      <w:r>
        <w:rPr>
          <w:rFonts w:cstheme="minorHAnsi"/>
          <w:b/>
          <w:color w:val="000000"/>
          <w:shd w:val="clear" w:color="auto" w:fill="FFFFFF"/>
        </w:rPr>
        <w:t>9</w:t>
      </w:r>
      <w:r w:rsidRPr="00C35610">
        <w:rPr>
          <w:rFonts w:cstheme="minorHAnsi"/>
          <w:b/>
          <w:color w:val="000000"/>
          <w:shd w:val="clear" w:color="auto" w:fill="FFFFFF"/>
        </w:rPr>
        <w:t xml:space="preserve"> παρ. </w:t>
      </w:r>
      <w:r>
        <w:rPr>
          <w:rFonts w:cstheme="minorHAnsi"/>
          <w:b/>
          <w:color w:val="000000"/>
          <w:shd w:val="clear" w:color="auto" w:fill="FFFFFF"/>
        </w:rPr>
        <w:t>2δ</w:t>
      </w:r>
    </w:p>
    <w:p w14:paraId="17678DA1" w14:textId="31C65015" w:rsidR="00642B38" w:rsidRDefault="00642B38" w:rsidP="00EE3222">
      <w:pPr>
        <w:autoSpaceDE w:val="0"/>
        <w:autoSpaceDN w:val="0"/>
        <w:adjustRightInd w:val="0"/>
        <w:jc w:val="both"/>
        <w:rPr>
          <w:rFonts w:cstheme="minorHAnsi"/>
          <w:color w:val="000000"/>
          <w:shd w:val="clear" w:color="auto" w:fill="FFFFFF"/>
        </w:rPr>
      </w:pPr>
      <w:r w:rsidRPr="00642B38">
        <w:rPr>
          <w:rFonts w:cstheme="minorHAnsi"/>
          <w:color w:val="000000"/>
          <w:shd w:val="clear" w:color="auto" w:fill="FFFFFF"/>
        </w:rPr>
        <w:t>δ. Εντός έξι (6) μηνών από τη λύση των κοινωφελών επιχειρήσεων, οι οικείοι δήμοι τροποποιούν τον οργανισμό εσωτερικής υπηρεσίας τους σύμφωνα με το άρθρο 10 του Κώδικα Κατάστασης Δημοτικών και Κοινοτικών Υπαλλήλων [ν. 3584/2007 (Α’ 143)]. Η προβλεπόμενη γνώμη του υπηρεσιακού συμβουλίου της παρ. 2 του άρθρου 10 του Κώδικα Κατάστασης Δημοτικών και Κοινοτικών Υπαλλήλων παρέχεται εντός είκοσι πέντε (25) ημερών, άλλως τεκμαίρεται ότι έχει παρασχεθεί.</w:t>
      </w:r>
    </w:p>
    <w:p w14:paraId="67EBAB60" w14:textId="77777777" w:rsidR="00EE3222" w:rsidRPr="00EE3222" w:rsidRDefault="00EE3222" w:rsidP="0068028E">
      <w:pPr>
        <w:pStyle w:val="EP3"/>
      </w:pPr>
      <w:bookmarkStart w:id="341" w:name="_Toc153097952"/>
      <w:r w:rsidRPr="00EE3222">
        <w:t>Διάρθρωση υπηρεσιακών μονάδων</w:t>
      </w:r>
      <w:bookmarkEnd w:id="339"/>
      <w:bookmarkEnd w:id="340"/>
      <w:bookmarkEnd w:id="341"/>
    </w:p>
    <w:p w14:paraId="571A6801" w14:textId="77777777" w:rsidR="00EE3222" w:rsidRPr="00EE3222" w:rsidRDefault="00EE3222" w:rsidP="002B4575">
      <w:pPr>
        <w:pStyle w:val="EP4"/>
      </w:pPr>
      <w:bookmarkStart w:id="342" w:name="_Toc148639990"/>
      <w:r w:rsidRPr="00EE3222">
        <w:t>Ιεραρχικά επίπεδα</w:t>
      </w:r>
      <w:bookmarkEnd w:id="342"/>
      <w:r w:rsidRPr="00EE3222">
        <w:t xml:space="preserve"> </w:t>
      </w:r>
    </w:p>
    <w:p w14:paraId="2B14C655"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 xml:space="preserve">ΝΟΜΟΘΕΣΙΑ: Ν. 3584/2007(ΚΩΔΙΚΑΣ ΔΗΜΟΤΙΚΩΝ ΥΠΑΛΛΗΛΩΝ), Άρθρο 10, Παρ.1 </w:t>
      </w:r>
    </w:p>
    <w:p w14:paraId="570967CB"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w:t>
      </w:r>
      <w:r w:rsidRPr="00EE3222">
        <w:rPr>
          <w:rFonts w:cstheme="minorHAnsi"/>
          <w:color w:val="000000"/>
          <w:vertAlign w:val="superscript"/>
        </w:rPr>
        <w:footnoteReference w:id="4"/>
      </w:r>
      <w:r w:rsidRPr="00EE3222">
        <w:rPr>
          <w:rFonts w:cstheme="minorHAnsi"/>
          <w:color w:val="000000"/>
        </w:rPr>
        <w:t> και Αυτοτελή Γραφεία.</w:t>
      </w:r>
    </w:p>
    <w:p w14:paraId="1EDFCA70" w14:textId="77777777" w:rsidR="00EE3222" w:rsidRPr="00EE3222" w:rsidRDefault="00EE3222" w:rsidP="002B4575">
      <w:pPr>
        <w:pStyle w:val="EP4"/>
      </w:pPr>
      <w:bookmarkStart w:id="343" w:name="_Toc148639991"/>
      <w:r w:rsidRPr="00EE3222">
        <w:t>Αριθμός Γενικών Διευθύνσεων</w:t>
      </w:r>
      <w:bookmarkEnd w:id="343"/>
    </w:p>
    <w:p w14:paraId="0A65EF8D"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ΝΟΜΟΘΕΣΙΑ: Ν. 5056/2023 Άρθρο 40</w:t>
      </w:r>
    </w:p>
    <w:p w14:paraId="03A3A4EE"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Η παρ. 4 του άρθρου 10 του Κώδικα Κατάστασης Δημοτικών και Κοινοτικών Υπαλλήλων [ν. 3584/2007 (Α’ 143)] περί οργανισμών εσωτερικής υπηρεσίας και συγκρότηση υπηρεσιών δήμων αντικαθίσταται ως εξής:</w:t>
      </w:r>
    </w:p>
    <w:p w14:paraId="37FAF47C"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«4. Με τον Οργανισμό Εσωτερικής Υπηρεσίας, σε Δήμους που έχουν πληθυσμό από τριάντα χιλιάδες κατοίκους (30.000) έως εβδομήντα πέντε χιλιάδες (75.000) κατοίκους, καθώς και σε Συνδέσμους με συνολικό πληθυσμό των μελών τους πάνω από τριακόσιες χιλιάδες (300.000) κατοίκους μπορεί να συσταθεί μία (1) Γενική Διεύθυνση.</w:t>
      </w:r>
    </w:p>
    <w:p w14:paraId="31821177" w14:textId="77777777" w:rsidR="00EE3222" w:rsidRPr="00EE3222" w:rsidRDefault="00EE3222" w:rsidP="00EE3222">
      <w:pPr>
        <w:shd w:val="clear" w:color="auto" w:fill="FFFFFF"/>
        <w:jc w:val="both"/>
        <w:rPr>
          <w:rFonts w:cstheme="minorHAnsi"/>
          <w:color w:val="000000"/>
        </w:rPr>
      </w:pPr>
      <w:r w:rsidRPr="00EE3222">
        <w:rPr>
          <w:rFonts w:cstheme="minorHAnsi"/>
          <w:color w:val="000000"/>
        </w:rPr>
        <w:t>Για τους δήμους με πληθυσμό από εβδομήντα πέντε χιλιάδες και έναν κατοίκους (75.001) έως και εκατόν πενήντα χιλιάδες κατοίκους (150.000) μπορούν να συσταθούν έως δύο (2) Γενικές Διευθύνσεις. Για τους Δήμους με πληθυσμό μεγαλύτερο των εκατό πενήντα χιλιάδων και ενός κατοίκων (150.001) μπορούν να συσταθούν έως τρεις Γενικές Διευθύνσεις. Ειδικά στον Δήμο Αθηναίων μπορεί να συσταθούν μέχρι τέσσερις (4) Γενικές Διευθύνσεις.»</w:t>
      </w:r>
    </w:p>
    <w:p w14:paraId="65E4C298" w14:textId="77777777" w:rsidR="00EE3222" w:rsidRPr="00EE3222" w:rsidRDefault="00EE3222" w:rsidP="002B4575">
      <w:pPr>
        <w:pStyle w:val="EP4"/>
      </w:pPr>
      <w:bookmarkStart w:id="344" w:name="_Toc148639992"/>
      <w:r w:rsidRPr="00EE3222">
        <w:t>Εύρος εποπτείας</w:t>
      </w:r>
      <w:bookmarkEnd w:id="344"/>
      <w:r w:rsidRPr="00EE3222">
        <w:t xml:space="preserve"> </w:t>
      </w:r>
    </w:p>
    <w:p w14:paraId="140A1C2F"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 xml:space="preserve">Εγκύκλιος ΥΠ.ΕΣ.: 59 / Α.Π. 53560/1986 </w:t>
      </w:r>
    </w:p>
    <w:p w14:paraId="62E7FE2E"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 xml:space="preserve">ΘΕΜΑ: </w:t>
      </w:r>
    </w:p>
    <w:p w14:paraId="790F1302"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bdr w:val="none" w:sz="0" w:space="0" w:color="auto" w:frame="1"/>
        </w:rPr>
        <w:t>α. Αυτοτελές γραφείο μπορεί να χαρακτηρισθεί εκείνο που έχει αριθμό τακτικών θέσεων υπαλλήλων από 6 μέχρι και 8.</w:t>
      </w:r>
    </w:p>
    <w:p w14:paraId="52592DEF"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bdr w:val="none" w:sz="0" w:space="0" w:color="auto" w:frame="1"/>
        </w:rPr>
        <w:t>β. Τμήμα μπορεί να χαρακτηρισθεί εκείνο που έχει αριθμό τακτικών θέσεων υπαλλήλων από 9 μέχρι και 13.</w:t>
      </w:r>
    </w:p>
    <w:p w14:paraId="42440D8E" w14:textId="77777777" w:rsidR="00EE3222" w:rsidRPr="00EE3222" w:rsidRDefault="00EE3222" w:rsidP="00EE3222">
      <w:pPr>
        <w:shd w:val="clear" w:color="auto" w:fill="FFFFFF"/>
        <w:jc w:val="both"/>
        <w:textAlignment w:val="baseline"/>
        <w:rPr>
          <w:rFonts w:cstheme="minorHAnsi"/>
          <w:color w:val="000000"/>
        </w:rPr>
      </w:pPr>
      <w:r w:rsidRPr="00EE3222">
        <w:rPr>
          <w:rFonts w:cstheme="minorHAnsi"/>
          <w:color w:val="000000"/>
          <w:bdr w:val="none" w:sz="0" w:space="0" w:color="auto" w:frame="1"/>
        </w:rPr>
        <w:lastRenderedPageBreak/>
        <w:t>γ. Διεύθυνση μπορεί να χαρακτηρισθεί εκείνη που έχει αριθμό τακτικών υπαλλήλων από 14 και άνω.</w:t>
      </w:r>
    </w:p>
    <w:p w14:paraId="47C8D15C" w14:textId="77777777" w:rsidR="00EE3222" w:rsidRPr="00EE3222" w:rsidRDefault="00EE3222" w:rsidP="00EE3222">
      <w:pPr>
        <w:ind w:left="1080"/>
        <w:jc w:val="center"/>
        <w:rPr>
          <w:rFonts w:cstheme="minorHAnsi"/>
          <w:b/>
          <w:u w:val="single"/>
        </w:rPr>
      </w:pPr>
      <w:r w:rsidRPr="00EE3222">
        <w:rPr>
          <w:rFonts w:cstheme="minorHAnsi"/>
          <w:b/>
          <w:u w:val="single"/>
        </w:rPr>
        <w:t xml:space="preserve">Εγκύκλιος </w:t>
      </w:r>
      <w:hyperlink r:id="rId37" w:tgtFrame="_blank" w:history="1">
        <w:r w:rsidRPr="00EE3222">
          <w:rPr>
            <w:rFonts w:cstheme="minorHAnsi"/>
            <w:b/>
            <w:u w:val="single"/>
          </w:rPr>
          <w:t xml:space="preserve">ΥΠ.ΕΣ. : Αριθ. </w:t>
        </w:r>
        <w:proofErr w:type="spellStart"/>
        <w:r w:rsidRPr="00EE3222">
          <w:rPr>
            <w:rFonts w:cstheme="minorHAnsi"/>
            <w:b/>
            <w:u w:val="single"/>
          </w:rPr>
          <w:t>Πρωτ</w:t>
        </w:r>
        <w:proofErr w:type="spellEnd"/>
        <w:r w:rsidRPr="00EE3222">
          <w:rPr>
            <w:rFonts w:cstheme="minorHAnsi"/>
            <w:b/>
            <w:u w:val="single"/>
          </w:rPr>
          <w:t>. 89540/3.12.2021</w:t>
        </w:r>
      </w:hyperlink>
    </w:p>
    <w:p w14:paraId="7E1488EA"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ΘΕΜΑ: Οργάνωση και λειτουργία των πρωτοβάθμιων Οργανισμών Τοπικής Αυτοδιοίκησης</w:t>
      </w:r>
    </w:p>
    <w:p w14:paraId="74D578AF" w14:textId="77777777" w:rsidR="00EE3222" w:rsidRPr="00EE3222" w:rsidRDefault="00EE3222" w:rsidP="00EE3222">
      <w:pPr>
        <w:shd w:val="clear" w:color="auto" w:fill="FFFFFF"/>
        <w:jc w:val="both"/>
        <w:rPr>
          <w:color w:val="000000"/>
        </w:rPr>
      </w:pPr>
      <w:r w:rsidRPr="00EE3222">
        <w:rPr>
          <w:color w:val="000000"/>
        </w:rPr>
        <w:t>Στο πλαίσιο ελέγχων που διενεργεί η Γενική Διεύθυνση Δημοσιονομικών Ελέγχων του Υπουργείου Οικονομικών σε ΟΤΑ α΄ βαθμού έχει διαπιστωθεί ότι η εσωτερική διάρθρωση των φορέων, όπως προκύπτει από τους οικείους Οργανισμούς Εσωτερικής Υπηρεσίας (Ο.Ε.Υ.), δεν συνάδει με τις αρχές της χρηστής δημοσιονομικής διαχείρισης και της διοικητικής επιστήμης, αντιθέτως παρατηρείται καταστρατήγηση της έννοιας της ιεραρχικής διάταξης και της πυραμιδοειδούς δομής.</w:t>
      </w:r>
    </w:p>
    <w:p w14:paraId="3C83BF32" w14:textId="77777777" w:rsidR="00EE3222" w:rsidRPr="00EE3222" w:rsidRDefault="00EE3222" w:rsidP="00EE3222">
      <w:pPr>
        <w:shd w:val="clear" w:color="auto" w:fill="FFFFFF"/>
        <w:jc w:val="both"/>
        <w:rPr>
          <w:color w:val="000000"/>
        </w:rPr>
      </w:pPr>
      <w:r w:rsidRPr="00EE3222">
        <w:rPr>
          <w:color w:val="000000"/>
        </w:rPr>
        <w:t>Σε συμμόρφωση με σύσταση της ανωτέρω αναφερόμενης υπηρεσίας του Υπουργείου Οικονομικών και λαμβάνοντας υπόψη βασικές αρχές της διοικητικής επιστήμης περί οργάνωσης των υπηρεσιών, κρίνεται σκόπιμο να επισημανθούν τα εξής :</w:t>
      </w:r>
    </w:p>
    <w:p w14:paraId="254AB11D" w14:textId="77777777" w:rsidR="00EE3222" w:rsidRPr="00EE3222" w:rsidRDefault="00EE3222" w:rsidP="00EE3222">
      <w:pPr>
        <w:shd w:val="clear" w:color="auto" w:fill="FFFFFF"/>
        <w:jc w:val="both"/>
        <w:rPr>
          <w:color w:val="000000"/>
        </w:rPr>
      </w:pPr>
      <w:r w:rsidRPr="00EE3222">
        <w:rPr>
          <w:color w:val="000000"/>
        </w:rPr>
        <w:t>Η δομή των Οργανισμών Τοπικής Αυτοδιοίκησης θα πρέπει να χαρακτηρίζεται από α) ιεραρχική διάρθρωση κατανεμημένη σε επάλληλες βαθμίδες και β) σχηματισμό των βαθμίδων ως κλιμακωτή πυραμίδα. Βασικός γνώμονας για την οργάνωση κάθε φορέα θα πρέπει να είναι η ορθή λειτουργία του, η οποία επιτυγχάνεται όταν οι δομές έχουν τον επαρκή αριθμό υπαλλήλων που απαιτείται για την άσκηση των αρμοδιοτήτων τους. Φαινόμενα </w:t>
      </w:r>
      <w:r w:rsidRPr="00EE3222">
        <w:rPr>
          <w:color w:val="000000"/>
          <w:u w:val="single"/>
        </w:rPr>
        <w:t>δομικού πληθωρισμού</w:t>
      </w:r>
      <w:r w:rsidRPr="00EE3222">
        <w:rPr>
          <w:color w:val="000000"/>
        </w:rPr>
        <w:t xml:space="preserve">, δηλαδή πρόβλεψης πλήθους οργανικών μονάδων, σε συνδυασμό με </w:t>
      </w:r>
      <w:proofErr w:type="spellStart"/>
      <w:r w:rsidRPr="00EE3222">
        <w:rPr>
          <w:color w:val="000000"/>
        </w:rPr>
        <w:t>υποστελέχωση</w:t>
      </w:r>
      <w:proofErr w:type="spellEnd"/>
      <w:r w:rsidRPr="00EE3222">
        <w:rPr>
          <w:color w:val="000000"/>
        </w:rPr>
        <w:t xml:space="preserve"> των φορέων, οδηγεί σε φαινόμενα, όπως η ύπαρξη προϊσταμένων οργανικών μονάδων επιπέδου Τμήματος χωρίς καθόλου ή ελάχιστους εισηγητές, γεγονός που παρακωλύει εν τέλει την αποδοτικότητα των εν λόγω μονάδων. Στις περιπτώσεις αυτές προτείνεται - όπου είναι εφικτό - η συγχώνευση τμημάτων με ομοειδείς αρμοδιότητες, ώστε να δημιουργηθούν εύρωστα τμήματα, στελεχωμένα με περισσότερους υπαλλήλους και καλύτερο συντονισμό μεταξύ των λιγότερων πλέον οργανικών μονάδων. Επιπλέον βελτιωτικό μέτρο αποτελεί η κατάργηση δομών που δεν ασκούν πλέον καμία αρμοδιότητα, καθώς και η αποφυγή δημιουργίας νέων δομών για κάθε νέα αρμοδιότητα που καλείται να ασκήσει η υπηρεσία, εάν προηγουμένως δεν έχει εξετασθεί η δυνατότητα εκχώρησης της εν λόγω αρμοδιότητας σε υφιστάμενη δομή που ασκεί παρεμφερείς αρμοδιότητες.</w:t>
      </w:r>
    </w:p>
    <w:p w14:paraId="3D79781B" w14:textId="77777777" w:rsidR="00EE3222" w:rsidRPr="00EE3222" w:rsidRDefault="00EE3222" w:rsidP="00EE3222">
      <w:pPr>
        <w:shd w:val="clear" w:color="auto" w:fill="FFFFFF"/>
        <w:jc w:val="both"/>
        <w:rPr>
          <w:color w:val="000000"/>
        </w:rPr>
      </w:pPr>
      <w:r w:rsidRPr="00EE3222">
        <w:rPr>
          <w:color w:val="000000"/>
        </w:rPr>
        <w:t> </w:t>
      </w:r>
    </w:p>
    <w:p w14:paraId="78018417" w14:textId="77777777" w:rsidR="00EE3222" w:rsidRPr="00EE3222" w:rsidRDefault="00EE3222" w:rsidP="00EE3222">
      <w:pPr>
        <w:shd w:val="clear" w:color="auto" w:fill="FFFFFF"/>
        <w:jc w:val="both"/>
        <w:rPr>
          <w:color w:val="000000"/>
        </w:rPr>
      </w:pPr>
      <w:r w:rsidRPr="00EE3222">
        <w:rPr>
          <w:color w:val="000000"/>
        </w:rPr>
        <w:t xml:space="preserve">Περαιτέρω, κατά την κατάρτιση των Ο.Ε.Υ., θα πρέπει να τηρείται η αρχή του «εύρους εποπτείας» στη διάρθρωση των υπηρεσιακών μονάδων των πρωτοβάθμιων οργανισμών τοπικής αυτοδιοίκησης, ώστε να προκύπτουν πιο λιτές οργανωτικές δομές. Το εύρος εποπτείας αναφέρεται στον βέλτιστο αριθμό των υφισταμένων που δύναται να εποπτεύσει ένας προϊστάμενος και δεν υπάρχει αντικειμενικά ιδανικός αριθμός, αλλά μεταβάλλεται ανάλογα με το είδος, την αποστολή, κλπ. κάθε υπηρεσίας. Ωστόσο, ως βασική λογική που θα πρέπει να διέπει τον καθορισμό του κατάλληλου εύρους εποπτείας είναι να ανέρχεται στο μεγαλύτερο δυνατό στο οποίο μπορεί να ανταποκριθεί αποτελεσματικά ο κάθε προϊστάμενος στο χρόνο της εργασίας του. Προτείνεται - όπου αυτό είναι εφικτό και με την επιφύλαξη ιδίως των πολύ μικρών και </w:t>
      </w:r>
      <w:proofErr w:type="spellStart"/>
      <w:r w:rsidRPr="00EE3222">
        <w:rPr>
          <w:color w:val="000000"/>
        </w:rPr>
        <w:t>υποστελεχωμένων</w:t>
      </w:r>
      <w:proofErr w:type="spellEnd"/>
      <w:r w:rsidRPr="00EE3222">
        <w:rPr>
          <w:color w:val="000000"/>
        </w:rPr>
        <w:t xml:space="preserve"> ορεινών, νησιωτικών και απομακρυσμένων Ο.Τ.Α. και </w:t>
      </w:r>
      <w:proofErr w:type="spellStart"/>
      <w:r w:rsidRPr="00EE3222">
        <w:rPr>
          <w:color w:val="000000"/>
        </w:rPr>
        <w:t>νπδδ</w:t>
      </w:r>
      <w:proofErr w:type="spellEnd"/>
      <w:r w:rsidRPr="00EE3222">
        <w:rPr>
          <w:color w:val="000000"/>
        </w:rPr>
        <w:t xml:space="preserve"> αυτών – η εσωτερική τους διάρθρωση να περιλαμβάνει </w:t>
      </w:r>
      <w:r w:rsidRPr="00EE3222">
        <w:rPr>
          <w:color w:val="000000"/>
          <w:u w:val="single"/>
        </w:rPr>
        <w:t>τουλάχιστον</w:t>
      </w:r>
      <w:r w:rsidRPr="00EE3222">
        <w:rPr>
          <w:color w:val="000000"/>
        </w:rPr>
        <w:t> δύο (2) κατώτερου επιπέδου μονάδες και σε κάθε Τμήμα να κατανέμονται </w:t>
      </w:r>
      <w:r w:rsidRPr="00EE3222">
        <w:rPr>
          <w:color w:val="000000"/>
          <w:u w:val="single"/>
        </w:rPr>
        <w:t>τουλάχιστον </w:t>
      </w:r>
      <w:r w:rsidRPr="00EE3222">
        <w:rPr>
          <w:color w:val="000000"/>
        </w:rPr>
        <w:t>τρεις (3) θέσεις προσωπικού (εκ των οποίων η μία θα αφορά στον Προϊστάμενο Τμήματος), λαμβανομένης υπόψη, βέβαια, σε κάθε περίπτωση της ποικιλομορφίας του μεγέθους και της φύσης των αντικειμένων των φορέων, καθώς και το επίπεδο στελέχωσης.</w:t>
      </w:r>
    </w:p>
    <w:p w14:paraId="6D354FDA" w14:textId="77777777" w:rsidR="00EE3222" w:rsidRPr="00EE3222" w:rsidRDefault="00EE3222" w:rsidP="00EE3222">
      <w:pPr>
        <w:shd w:val="clear" w:color="auto" w:fill="FFFFFF"/>
        <w:jc w:val="both"/>
        <w:rPr>
          <w:color w:val="000000"/>
        </w:rPr>
      </w:pPr>
      <w:r w:rsidRPr="00EE3222">
        <w:rPr>
          <w:color w:val="000000"/>
        </w:rPr>
        <w:lastRenderedPageBreak/>
        <w:t> </w:t>
      </w:r>
    </w:p>
    <w:p w14:paraId="314554CF" w14:textId="77777777" w:rsidR="00EE3222" w:rsidRPr="00EE3222" w:rsidRDefault="00EE3222" w:rsidP="00EE3222">
      <w:pPr>
        <w:shd w:val="clear" w:color="auto" w:fill="FFFFFF"/>
        <w:jc w:val="both"/>
        <w:rPr>
          <w:color w:val="000000"/>
        </w:rPr>
      </w:pPr>
      <w:r w:rsidRPr="00EE3222">
        <w:rPr>
          <w:color w:val="000000"/>
        </w:rPr>
        <w:t>Δεν είναι ορθολογικό π.χ. μία Γενική Διεύθυνση να συγκροτείται από μία μόνο Διεύθυνση ή μια Διεύθυνση να συγκροτείται από ένα μόνο Τμήμα. Όπως επίσης δεν είναι αποδεκτό να υπάρχουν Τμήματα με έναν υπάλληλο.</w:t>
      </w:r>
    </w:p>
    <w:p w14:paraId="4BD3515B" w14:textId="77777777" w:rsidR="00EE3222" w:rsidRPr="00EE3222" w:rsidRDefault="00EE3222" w:rsidP="00EE3222">
      <w:pPr>
        <w:shd w:val="clear" w:color="auto" w:fill="FFFFFF"/>
        <w:jc w:val="both"/>
        <w:rPr>
          <w:color w:val="000000"/>
        </w:rPr>
      </w:pPr>
      <w:r w:rsidRPr="00EE3222">
        <w:rPr>
          <w:color w:val="000000"/>
        </w:rPr>
        <w:t> </w:t>
      </w:r>
    </w:p>
    <w:p w14:paraId="04E4E6D4" w14:textId="77777777" w:rsidR="00EE3222" w:rsidRPr="00EE3222" w:rsidRDefault="00EE3222" w:rsidP="00EE3222">
      <w:pPr>
        <w:shd w:val="clear" w:color="auto" w:fill="FFFFFF"/>
        <w:jc w:val="both"/>
        <w:rPr>
          <w:color w:val="000000"/>
        </w:rPr>
      </w:pPr>
      <w:r w:rsidRPr="00EE3222">
        <w:rPr>
          <w:color w:val="000000"/>
        </w:rPr>
        <w:t>Γενικά, το διαρθρωτικό επίπεδο των οργανικών μονάδων (Γενική Διεύθυνση, Διεύθυνση, κλπ.) πρέπει να δικαιολογείται με βάση το αντικείμενό τους, τις οργανωτικές και λειτουργικές ανάγκες του φορέα και την επάρκεια του προσωπικού, και όχι άλλες σκοπιμότητες π.χ. σύσταση θέσεων προϊσταμένων και καταβολή επιδομάτων θέσης ευθύνης.</w:t>
      </w:r>
    </w:p>
    <w:p w14:paraId="5C781387" w14:textId="77777777" w:rsidR="00EE3222" w:rsidRPr="00EE3222" w:rsidRDefault="00EE3222" w:rsidP="00EE3222">
      <w:pPr>
        <w:shd w:val="clear" w:color="auto" w:fill="FFFFFF"/>
        <w:jc w:val="both"/>
        <w:rPr>
          <w:color w:val="000000"/>
        </w:rPr>
      </w:pPr>
      <w:r w:rsidRPr="00EE3222">
        <w:rPr>
          <w:color w:val="000000"/>
        </w:rPr>
        <w:t>Ο εκσυγχρονισμός των οργανωτικών δομών - σε κάποιες περιπτώσεις και η πλήρης αναδιοργάνωση- είναι αναγκαίες προϋποθέσεις για την επίτευξη, πρωτίστως, οργανωτικής και λειτουργικής επάρκειας των υπηρεσιών. Ειδικότερα, η αναδιοργάνωση των δομών πρέπει να είναι μια διαρκής διαδικασία, ούτως ώστε να συμβάλλει καθοριστικά στην επιτυχή άσκηση των αρμοδιοτήτων κάθε φορέα.</w:t>
      </w:r>
    </w:p>
    <w:p w14:paraId="05920AF2" w14:textId="77777777" w:rsidR="00EE3222" w:rsidRPr="00EE3222" w:rsidRDefault="00EE3222" w:rsidP="00EE3222">
      <w:pPr>
        <w:shd w:val="clear" w:color="auto" w:fill="FFFFFF"/>
        <w:jc w:val="both"/>
        <w:rPr>
          <w:rFonts w:ascii="Verdana" w:hAnsi="Verdana"/>
          <w:color w:val="000000"/>
          <w:sz w:val="20"/>
          <w:szCs w:val="20"/>
        </w:rPr>
      </w:pPr>
      <w:r w:rsidRPr="00EE3222">
        <w:rPr>
          <w:color w:val="000000"/>
        </w:rPr>
        <w:t>Ως εκ τούτου, στο πλαίσιο της ανάγκης ενίσχυσης της αποτελεσματικότητας και αποδοτικότητας της δημόσιας διοίκησης μέσω της δημιουργίας λιτών διοικητικών δομών με τα απολύτως αναγκαία ιεραρχικά επίπεδα, παρακαλούμε όπως λαμβάνονται υπόψη τα ανωτέρω, τόσο κατά τη διαδικασία κατάρτισης των οικείων Οργανισμών Εσωτερικής Υπηρεσίας από τους πρωτοβάθμιους ΟΤΑ (ως ΟΤΑ α΄ βαθμού νοούνται οι Δήμοι, καθώς και τα Ιδρύματα, τα ΝΠΔΔ και οι Σύνδεσμοι αυτών), όσο και κατά το στάδιο έγκρισης αυτών από τις υπηρεσίες σας.</w:t>
      </w:r>
    </w:p>
    <w:p w14:paraId="4EBAA4C7" w14:textId="77777777" w:rsidR="00EE3222" w:rsidRPr="00EE3222" w:rsidRDefault="00EE3222" w:rsidP="0068028E">
      <w:pPr>
        <w:pStyle w:val="EP3"/>
      </w:pPr>
      <w:bookmarkStart w:id="345" w:name="_Toc148639778"/>
      <w:bookmarkStart w:id="346" w:name="_Toc148639993"/>
      <w:bookmarkStart w:id="347" w:name="_Toc153097953"/>
      <w:r w:rsidRPr="00EE3222">
        <w:t>Πρόβλεψη θέσεων προσωπικού</w:t>
      </w:r>
      <w:bookmarkEnd w:id="345"/>
      <w:bookmarkEnd w:id="346"/>
      <w:bookmarkEnd w:id="347"/>
      <w:r w:rsidRPr="00EE3222">
        <w:t xml:space="preserve"> </w:t>
      </w:r>
    </w:p>
    <w:p w14:paraId="69504F57" w14:textId="77777777" w:rsidR="00EE3222" w:rsidRPr="00EE3222" w:rsidRDefault="00EE3222" w:rsidP="002B4575">
      <w:pPr>
        <w:pStyle w:val="EP4"/>
      </w:pPr>
      <w:bookmarkStart w:id="348" w:name="_Toc148639994"/>
      <w:r w:rsidRPr="00EE3222">
        <w:t>Οικονομική προϋπόθεση για τη σύσταση οργανικών θέσεων</w:t>
      </w:r>
      <w:bookmarkEnd w:id="348"/>
      <w:r w:rsidRPr="00EE3222">
        <w:t xml:space="preserve"> </w:t>
      </w:r>
    </w:p>
    <w:p w14:paraId="4900AFC5"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 xml:space="preserve">ΝΟΜΟΘΕΣΙΑ: Ν. 3584/2007(ΚΩΔΙΚΑΣ ΔΗΜΟΤΙΚΩΝ ΥΠΑΛΛΗΛΩΝ), Άρθρο 10, Παρ.3 </w:t>
      </w:r>
    </w:p>
    <w:p w14:paraId="3A63F960" w14:textId="36FF9FF6" w:rsidR="00EE3222" w:rsidRPr="00EE3222" w:rsidRDefault="00937780" w:rsidP="00EE3222">
      <w:pPr>
        <w:shd w:val="clear" w:color="auto" w:fill="FFFFFF"/>
        <w:jc w:val="both"/>
      </w:pPr>
      <w:r>
        <w:rPr>
          <w:rFonts w:cstheme="minorHAnsi"/>
          <w:color w:val="000000"/>
          <w:bdr w:val="none" w:sz="0" w:space="0" w:color="auto" w:frame="1"/>
          <w:shd w:val="clear" w:color="auto" w:fill="FFFFFF"/>
        </w:rPr>
        <w:t xml:space="preserve">3. </w:t>
      </w:r>
      <w:r w:rsidR="00EE3222" w:rsidRPr="00EE3222">
        <w:rPr>
          <w:rFonts w:cstheme="minorHAnsi"/>
          <w:color w:val="000000"/>
          <w:bdr w:val="none" w:sz="0" w:space="0" w:color="auto" w:frame="1"/>
          <w:shd w:val="clear" w:color="auto" w:fill="FFFFFF"/>
        </w:rPr>
        <w:t>Η σύσταση θέσεων προσωπικού με τους Οργανισμούς Εσωτερικής Υπηρεσίας των Ο.Τ.Α. γίνεται μετά από εκτίμηση των υπηρεσιακών αναγκών και με την προϋπόθεση ότι για τη σύσταση κάθε νέας οργανικής θέσης θα πρέπει ο </w:t>
      </w:r>
      <w:r w:rsidR="00EE3222" w:rsidRPr="00EE3222">
        <w:rPr>
          <w:rFonts w:cstheme="minorHAnsi"/>
          <w:b/>
          <w:bCs/>
          <w:color w:val="000000"/>
          <w:bdr w:val="none" w:sz="0" w:space="0" w:color="auto" w:frame="1"/>
          <w:shd w:val="clear" w:color="auto" w:fill="FFFFFF"/>
        </w:rPr>
        <w:t>μέσος όρος</w:t>
      </w:r>
      <w:r w:rsidR="00EE3222" w:rsidRPr="00EE3222">
        <w:rPr>
          <w:rFonts w:cstheme="minorHAnsi"/>
          <w:color w:val="000000"/>
          <w:bdr w:val="none" w:sz="0" w:space="0" w:color="auto" w:frame="1"/>
          <w:shd w:val="clear" w:color="auto" w:fill="FFFFFF"/>
        </w:rPr>
        <w:t> των τακτικών εσόδων των </w:t>
      </w:r>
      <w:r w:rsidR="00EE3222" w:rsidRPr="00EE3222">
        <w:rPr>
          <w:rFonts w:cstheme="minorHAnsi"/>
          <w:b/>
          <w:bCs/>
          <w:color w:val="000000"/>
          <w:bdr w:val="none" w:sz="0" w:space="0" w:color="auto" w:frame="1"/>
          <w:shd w:val="clear" w:color="auto" w:fill="FFFFFF"/>
        </w:rPr>
        <w:t>δύο</w:t>
      </w:r>
      <w:r w:rsidR="00EE3222" w:rsidRPr="00EE3222">
        <w:rPr>
          <w:rFonts w:cstheme="minorHAnsi"/>
          <w:color w:val="000000"/>
          <w:bdr w:val="none" w:sz="0" w:space="0" w:color="auto" w:frame="1"/>
          <w:shd w:val="clear" w:color="auto" w:fill="FFFFFF"/>
        </w:rPr>
        <w:t> τελευταίων ετών να είναι </w:t>
      </w:r>
      <w:r w:rsidR="00EE3222" w:rsidRPr="00EE3222">
        <w:rPr>
          <w:rFonts w:cstheme="minorHAnsi"/>
          <w:b/>
          <w:bCs/>
          <w:color w:val="000000"/>
          <w:bdr w:val="none" w:sz="0" w:space="0" w:color="auto" w:frame="1"/>
          <w:shd w:val="clear" w:color="auto" w:fill="FFFFFF"/>
        </w:rPr>
        <w:t>διπλάσιος</w:t>
      </w:r>
      <w:r w:rsidR="00EE3222" w:rsidRPr="00EE3222">
        <w:rPr>
          <w:rFonts w:cstheme="minorHAnsi"/>
          <w:color w:val="000000"/>
          <w:bdr w:val="none" w:sz="0" w:space="0" w:color="auto" w:frame="1"/>
          <w:shd w:val="clear" w:color="auto" w:fill="FFFFFF"/>
        </w:rPr>
        <w:t>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14:paraId="2862A56D" w14:textId="77777777" w:rsidR="00EE3222" w:rsidRPr="00EE3222" w:rsidRDefault="00EE3222" w:rsidP="002B4575">
      <w:pPr>
        <w:pStyle w:val="EP4"/>
      </w:pPr>
      <w:bookmarkStart w:id="349" w:name="_Toc148639995"/>
      <w:r w:rsidRPr="00EE3222">
        <w:t>Θέσεις Δικηγόρων</w:t>
      </w:r>
      <w:bookmarkEnd w:id="349"/>
    </w:p>
    <w:p w14:paraId="6B71205C" w14:textId="77777777" w:rsidR="00EE3222" w:rsidRPr="00EE3222" w:rsidRDefault="00EE3222" w:rsidP="00EE3222">
      <w:pPr>
        <w:autoSpaceDE w:val="0"/>
        <w:autoSpaceDN w:val="0"/>
        <w:adjustRightInd w:val="0"/>
        <w:jc w:val="center"/>
        <w:rPr>
          <w:rFonts w:cstheme="minorHAnsi"/>
          <w:b/>
          <w:u w:val="single"/>
        </w:rPr>
      </w:pPr>
      <w:r w:rsidRPr="00EE3222">
        <w:rPr>
          <w:rFonts w:cstheme="minorHAnsi"/>
          <w:b/>
          <w:u w:val="single"/>
        </w:rPr>
        <w:t>ΝΟΜΟΘΕΣΙΑ: Ν. 3584/2007(ΚΩΔΙΚΑΣ ΔΗΜΟΤΙΚΩΝ ΥΠΑΛΛΗΛΩΝ), Άρθρο 165,  όπως τροποποιήθηκε</w:t>
      </w:r>
    </w:p>
    <w:p w14:paraId="6DF35A7C" w14:textId="77777777" w:rsidR="00EE3222" w:rsidRPr="00EE3222" w:rsidRDefault="00EE3222" w:rsidP="00EE3222">
      <w:pPr>
        <w:jc w:val="both"/>
        <w:rPr>
          <w:rFonts w:cstheme="minorHAnsi"/>
        </w:rPr>
      </w:pPr>
      <w:r w:rsidRPr="00EE3222">
        <w:rPr>
          <w:rFonts w:cstheme="minorHAnsi"/>
          <w:b/>
          <w:bCs/>
        </w:rPr>
        <w:t>1</w:t>
      </w:r>
      <w:r w:rsidRPr="00EE3222">
        <w:rPr>
          <w:rFonts w:cstheme="minorHAnsi"/>
        </w:rPr>
        <w:t xml:space="preserve">.Στους Δήμους, τα ιδρύματα τους και τα νομικά τους πρόσωπα δημοσίου δικαίου, μπορεί να συνιστώνται, με τον Οργανισμό Εσωτερικής Υπηρεσίας τους, θέσεις </w:t>
      </w:r>
      <w:r w:rsidRPr="00EE3222">
        <w:rPr>
          <w:rFonts w:cstheme="minorHAnsi"/>
          <w:b/>
        </w:rPr>
        <w:t>δικηγόρων με σχέση έμμισθης εντολής</w:t>
      </w:r>
      <w:r w:rsidRPr="00EE3222">
        <w:rPr>
          <w:rFonts w:cstheme="minorHAnsi"/>
        </w:rPr>
        <w:t>. Εφόσον υπάρχει νομική υπηρεσία σύμφωνα με τον οικείο Οργανισμό Εσωτερικής Υπηρεσίας είναι δυνατή η σύσταση θέσεων δικηγόρων-νομικών συμβούλων με την ίδια σχέση. Η πρόσληψη ενεργείται με απόφαση του αρμόδιου προς διορισμό οργάνου του Ο.Τ.Α., με σχέση έμμισθης εντολής και με τη διαδικασία που καθορίζεται με το ν. 1649/1986 (ΦΕΚ 149 Α`), όπως ισχύει.</w:t>
      </w:r>
    </w:p>
    <w:p w14:paraId="2BE34AFF" w14:textId="77777777" w:rsidR="00EE3222" w:rsidRPr="00EE3222" w:rsidRDefault="00EE3222" w:rsidP="00EE3222">
      <w:pPr>
        <w:jc w:val="both"/>
        <w:rPr>
          <w:rFonts w:cstheme="minorHAnsi"/>
        </w:rPr>
      </w:pPr>
      <w:r w:rsidRPr="00EE3222">
        <w:rPr>
          <w:rFonts w:cstheme="minorHAnsi"/>
          <w:b/>
          <w:bCs/>
        </w:rPr>
        <w:t>Σημ</w:t>
      </w:r>
      <w:r w:rsidRPr="00EE3222">
        <w:rPr>
          <w:rFonts w:cstheme="minorHAnsi"/>
        </w:rPr>
        <w:t>.: όπως τροποποιήθηκε με την παρ.12 άρθρου 24 Ν.3613/2007,ΦΕΚ Α 143/28.6.2007.</w:t>
      </w:r>
    </w:p>
    <w:p w14:paraId="49C0ED88" w14:textId="77777777" w:rsidR="00EE3222" w:rsidRPr="00EE3222" w:rsidRDefault="00EE3222" w:rsidP="00EE3222">
      <w:pPr>
        <w:jc w:val="both"/>
        <w:rPr>
          <w:rFonts w:cstheme="minorHAnsi"/>
        </w:rPr>
      </w:pPr>
      <w:r w:rsidRPr="00EE3222">
        <w:rPr>
          <w:rFonts w:cstheme="minorHAnsi"/>
          <w:b/>
          <w:bCs/>
        </w:rPr>
        <w:lastRenderedPageBreak/>
        <w:t>2</w:t>
      </w:r>
      <w:r w:rsidRPr="00EE3222">
        <w:rPr>
          <w:rFonts w:cstheme="minorHAnsi"/>
        </w:rPr>
        <w:t>. Με τη διαδικασία της παρ. 1 μπορεί να συνιστάται μία (1) θέση δικηγόρου σε Δήμους με πληθυσμό μέχρι δέκα χιλιάδες (10.000) κατοίκους και δύο (2) θέσεις σε Δήμους με πληθυσμό μέχρι είκοσι χιλιάδες (20.000) κατοίκους. Στους λοιπούς Δήμους ο αριθμός των συνιστώμενων θέσεων δικηγόρων καθορίζεται με τον Οργανισμό Εσωτερικής Υπηρεσίας τους, ανάλογα με τις ανάγκες τους.</w:t>
      </w:r>
    </w:p>
    <w:p w14:paraId="09654C88" w14:textId="77777777" w:rsidR="00EE3222" w:rsidRPr="00EE3222" w:rsidRDefault="00EE3222" w:rsidP="00EE3222">
      <w:pPr>
        <w:jc w:val="both"/>
        <w:rPr>
          <w:rFonts w:cstheme="minorHAnsi"/>
        </w:rPr>
      </w:pPr>
      <w:r w:rsidRPr="00EE3222">
        <w:rPr>
          <w:rFonts w:cstheme="minorHAnsi"/>
          <w:b/>
          <w:bCs/>
        </w:rPr>
        <w:t>3</w:t>
      </w:r>
      <w:r w:rsidRPr="00EE3222">
        <w:rPr>
          <w:rFonts w:cstheme="minorHAnsi"/>
        </w:rPr>
        <w:t>. Οι δικηγόροι που προσλαμβάνονται σε Δήμους ή Ιδρύματα τους παρέχουν τις νομικές τους υπηρεσίες συγχρόνως στους Δήμους, στα νομικά πρόσωπα δημοσίου δικαίου και σε άλλα ιδρύματα των ίδιων Δήμων χωρίς να δικαιούνται ιδιαίτερη αμοιβή.</w:t>
      </w:r>
    </w:p>
    <w:p w14:paraId="0E35B3E2" w14:textId="77777777" w:rsidR="00EE3222" w:rsidRPr="00EE3222" w:rsidRDefault="00EE3222" w:rsidP="00EE3222">
      <w:pPr>
        <w:jc w:val="both"/>
        <w:rPr>
          <w:rFonts w:cstheme="minorHAnsi"/>
        </w:rPr>
      </w:pPr>
      <w:r w:rsidRPr="00EE3222">
        <w:rPr>
          <w:rFonts w:cstheme="minorHAnsi"/>
          <w:b/>
          <w:bCs/>
        </w:rPr>
        <w:t>4</w:t>
      </w:r>
      <w:r w:rsidRPr="00EE3222">
        <w:rPr>
          <w:rFonts w:cstheme="minorHAnsi"/>
        </w:rPr>
        <w:t>. Με τον Οργανισμό Εσωτερικής Υπηρεσίας Συνδέσμου Δήμων, Δήμων και Κοινοτήτων ή Κοινοτήτων, με συνολικό πληθυσμό των μελών τους πάνω από πενήντα χιλιάδες (50.000) κατοίκους, μπορεί να συνιστάται μία (1) θέση δικηγόρου με σχέση έμμισθης εντολής.</w:t>
      </w:r>
    </w:p>
    <w:p w14:paraId="3D429A9A" w14:textId="77777777" w:rsidR="00EE3222" w:rsidRPr="00EE3222" w:rsidRDefault="00EE3222" w:rsidP="00EE3222">
      <w:pPr>
        <w:jc w:val="both"/>
        <w:rPr>
          <w:rFonts w:cstheme="minorHAnsi"/>
        </w:rPr>
      </w:pPr>
      <w:r w:rsidRPr="00EE3222">
        <w:rPr>
          <w:rFonts w:cstheme="minorHAnsi"/>
          <w:b/>
          <w:bCs/>
        </w:rPr>
        <w:t>5</w:t>
      </w:r>
      <w:r w:rsidRPr="00EE3222">
        <w:rPr>
          <w:rFonts w:cstheme="minorHAnsi"/>
        </w:rPr>
        <w:t>. Οι απασχολούμενοι σύμφωνα με τα παραπάνω δικηγόροι υποχρεούνται σε παροχή υπηρεσίας στο κατάστημα του οικείου Ο.Τ.Α. για χρόνο που ανταποκρίνεται στις εκάστοτε υπάρχουσες υπηρεσιακές συνθήκες, εφόσον δεν παρίσταται ανάγκη παράστασης ενώπιον δικαστικών ή διοικητικών αρχών.</w:t>
      </w:r>
    </w:p>
    <w:p w14:paraId="3F31D3F2" w14:textId="77777777" w:rsidR="00EE3222" w:rsidRPr="00EE3222" w:rsidRDefault="00EE3222" w:rsidP="00EE3222">
      <w:pPr>
        <w:jc w:val="both"/>
        <w:rPr>
          <w:rFonts w:cstheme="minorHAnsi"/>
        </w:rPr>
      </w:pPr>
      <w:r w:rsidRPr="00EE3222">
        <w:rPr>
          <w:rFonts w:cstheme="minorHAnsi"/>
          <w:b/>
          <w:bCs/>
        </w:rPr>
        <w:t>6</w:t>
      </w:r>
      <w:r w:rsidRPr="00EE3222">
        <w:rPr>
          <w:rFonts w:cstheme="minorHAnsi"/>
        </w:rPr>
        <w:t>. Οι διατάξεις που διέπουν τους υπαλλήλους με σχέση εργασίας ιδιωτικού δικαίου αορίστου χρόνου των Ο.Τ.Α. για τη χορήγηση και τη διάρκεια κανονικών και αναρρωτικών αδειών εφαρμόζονται αναλόγως και για τους δικηγόρους που απασχολούνται κατά τις προηγούμενες παραγράφους.</w:t>
      </w:r>
    </w:p>
    <w:p w14:paraId="759CC81F" w14:textId="77777777" w:rsidR="00EE3222" w:rsidRPr="00EE3222" w:rsidRDefault="00EE3222" w:rsidP="00EE3222">
      <w:pPr>
        <w:jc w:val="both"/>
        <w:rPr>
          <w:rFonts w:cstheme="minorHAnsi"/>
        </w:rPr>
      </w:pPr>
      <w:r w:rsidRPr="00EE3222">
        <w:rPr>
          <w:rFonts w:cstheme="minorHAnsi"/>
          <w:b/>
          <w:bCs/>
        </w:rPr>
        <w:t>7</w:t>
      </w:r>
      <w:r w:rsidRPr="00EE3222">
        <w:rPr>
          <w:rFonts w:cstheme="minorHAnsi"/>
        </w:rPr>
        <w:t>. Για τη λύση της σχέσης έμμισθης εντολής δικηγόρου απαιτείται αιτιολογημένη απόφαση του Δημοτικού ή του Διοικητικού Συμβουλίου.</w:t>
      </w:r>
    </w:p>
    <w:p w14:paraId="1AB64BF8" w14:textId="77777777" w:rsidR="00EE3222" w:rsidRPr="00EE3222" w:rsidRDefault="00EE3222" w:rsidP="002B4575">
      <w:pPr>
        <w:pStyle w:val="EP4"/>
      </w:pPr>
      <w:bookmarkStart w:id="350" w:name="_Toc148639996"/>
      <w:r w:rsidRPr="00EE3222">
        <w:t>Γενικοί Γραμματείς Δήμων</w:t>
      </w:r>
      <w:bookmarkEnd w:id="350"/>
    </w:p>
    <w:p w14:paraId="5E8D2290" w14:textId="77777777" w:rsidR="00EE3222" w:rsidRPr="00EE3222" w:rsidRDefault="00EE3222" w:rsidP="00EE3222">
      <w:pPr>
        <w:shd w:val="clear" w:color="auto" w:fill="FFFFFF"/>
        <w:jc w:val="center"/>
        <w:rPr>
          <w:rFonts w:cstheme="minorHAnsi"/>
          <w:b/>
          <w:u w:val="single"/>
        </w:rPr>
      </w:pPr>
      <w:r w:rsidRPr="00EE3222">
        <w:rPr>
          <w:rFonts w:cstheme="minorHAnsi"/>
          <w:b/>
          <w:u w:val="single"/>
        </w:rPr>
        <w:t>ΝΟΜΟΘΕΣΙΑ: Ν.4674/2020, άρθρο 11</w:t>
      </w:r>
    </w:p>
    <w:p w14:paraId="6773D45D" w14:textId="77777777" w:rsidR="00EE3222" w:rsidRPr="00EE3222" w:rsidRDefault="00EE3222" w:rsidP="00EE3222">
      <w:pPr>
        <w:jc w:val="both"/>
        <w:rPr>
          <w:rFonts w:cstheme="minorHAnsi"/>
          <w:shd w:val="clear" w:color="auto" w:fill="FFFFFF"/>
        </w:rPr>
      </w:pPr>
      <w:r w:rsidRPr="00EE3222">
        <w:rPr>
          <w:rFonts w:cstheme="minorHAnsi"/>
          <w:shd w:val="clear" w:color="auto" w:fill="FFFFFF"/>
        </w:rPr>
        <w:t>Η παράγραφος 1 του άρθρου 161 του ν. 3584/2007 (Α΄ 143) αντικαθίσταται ως εξής: «1. Σε δήμους και συνδέσμους δήμων μπορεί να διορίζεται μετακλητός Γενικός Γραμματέας, εφόσον υπάρχει ανάλογη οικονομική δυνατότητα. Για τον διορισμό δεν απαιτείται η πρόβλεψη της αντίστοιχης θέσης στον Οργανισμό Εσωτερικής Υπηρεσίας.».</w:t>
      </w:r>
    </w:p>
    <w:p w14:paraId="61A6DCC2" w14:textId="77777777" w:rsidR="00EE3222" w:rsidRPr="00EE3222" w:rsidRDefault="00EE3222" w:rsidP="002B4575">
      <w:pPr>
        <w:pStyle w:val="EP4"/>
      </w:pPr>
      <w:bookmarkStart w:id="351" w:name="_Toc148639997"/>
      <w:r w:rsidRPr="00EE3222">
        <w:t xml:space="preserve">Ειδικοί Σύμβουλοι, </w:t>
      </w:r>
      <w:proofErr w:type="spellStart"/>
      <w:r w:rsidRPr="00EE3222">
        <w:t>Επιστημ</w:t>
      </w:r>
      <w:proofErr w:type="spellEnd"/>
      <w:r w:rsidRPr="00EE3222">
        <w:t>. Συνεργάτες, Ειδικοί Συνεργάτες</w:t>
      </w:r>
      <w:bookmarkEnd w:id="351"/>
      <w:r w:rsidRPr="00EE3222">
        <w:t xml:space="preserve"> </w:t>
      </w:r>
    </w:p>
    <w:p w14:paraId="596FEAAC" w14:textId="77777777" w:rsidR="00EE3222" w:rsidRPr="00EE3222" w:rsidRDefault="00EE3222" w:rsidP="00EE3222">
      <w:pPr>
        <w:shd w:val="clear" w:color="auto" w:fill="FFFFFF"/>
        <w:jc w:val="center"/>
        <w:rPr>
          <w:rFonts w:cstheme="minorHAnsi"/>
          <w:b/>
          <w:u w:val="single"/>
        </w:rPr>
      </w:pPr>
      <w:r w:rsidRPr="00EE3222">
        <w:rPr>
          <w:rFonts w:cstheme="minorHAnsi"/>
          <w:b/>
          <w:u w:val="single"/>
        </w:rPr>
        <w:t xml:space="preserve">ΝΟΜΟΘΕΣΙΑ: </w:t>
      </w:r>
      <w:bookmarkStart w:id="352" w:name="_Hlk152512702"/>
      <w:r w:rsidRPr="00EE3222">
        <w:rPr>
          <w:rFonts w:cstheme="minorHAnsi"/>
          <w:b/>
          <w:u w:val="single"/>
        </w:rPr>
        <w:t>Ν.4674/2019, άρθρο 18</w:t>
      </w:r>
      <w:bookmarkEnd w:id="352"/>
    </w:p>
    <w:p w14:paraId="358AAD6A" w14:textId="77777777" w:rsidR="00EE3222" w:rsidRPr="00EE3222" w:rsidRDefault="00EE3222" w:rsidP="00EE3222">
      <w:pPr>
        <w:shd w:val="clear" w:color="auto" w:fill="FFFFFF"/>
        <w:jc w:val="both"/>
        <w:rPr>
          <w:rFonts w:cstheme="minorHAnsi"/>
        </w:rPr>
      </w:pPr>
      <w:r w:rsidRPr="00EE3222">
        <w:rPr>
          <w:rFonts w:cstheme="minorHAnsi"/>
        </w:rPr>
        <w:t>Η παράγραφος 1 του άρθρου 163 του Κώδικα Κατάστασης Δημοτικών και Κοινοτικών Υπαλλήλων (ν. 3584/2007, Α΄ 143), αντικαθίσταται ως εξής:</w:t>
      </w:r>
    </w:p>
    <w:p w14:paraId="242B88B0" w14:textId="77777777" w:rsidR="00EE3222" w:rsidRPr="00EE3222" w:rsidRDefault="00EE3222" w:rsidP="00EE3222">
      <w:pPr>
        <w:shd w:val="clear" w:color="auto" w:fill="FFFFFF"/>
        <w:jc w:val="both"/>
        <w:rPr>
          <w:rFonts w:cstheme="minorHAnsi"/>
        </w:rPr>
      </w:pPr>
      <w:r w:rsidRPr="00EE3222">
        <w:rPr>
          <w:rFonts w:cstheme="minorHAnsi"/>
        </w:rPr>
        <w:t>«1. α) Σε κάθε δήμο, συστήνονται αυτοδίκαια θέσεις Ειδικών Συμβούλων ή Ειδικών Συνεργατών ή Επιστημονικών Συνεργατών, συνολικού αριθμού ίσου με τον αριθμό των αντιδημάρχων του δήμου. Σε δήμους με μόνιμο πληθυσμό πάνω από εκατόν πενήντα χιλιάδες (150.000) κατοίκους, σύμφωνα με τα στοιχεία της τελευταίας απογραφής της Ελληνικής Στατιστικής Αρχής, με τον Οργανισμό Εσωτερικής Υπηρεσίας μπορεί να συστήνεται μία (1) θέση Ειδικού Συνεργάτη, επιπλέον των προβλεπόμενων στο προηγούμενο εδάφιο.</w:t>
      </w:r>
    </w:p>
    <w:p w14:paraId="35277EDC" w14:textId="77777777" w:rsidR="00EE3222" w:rsidRPr="00EE3222" w:rsidRDefault="00EE3222" w:rsidP="00EE3222">
      <w:pPr>
        <w:shd w:val="clear" w:color="auto" w:fill="FFFFFF"/>
        <w:jc w:val="both"/>
        <w:rPr>
          <w:rFonts w:cstheme="minorHAnsi"/>
        </w:rPr>
      </w:pPr>
      <w:r w:rsidRPr="00EE3222">
        <w:rPr>
          <w:rFonts w:cstheme="minorHAnsi"/>
        </w:rPr>
        <w:t>β) Η πλήρωση μίας από τις θέσεις που προβλέπονται στην περίπτωση α΄ μπορεί να γίνεται από πρώην δήμαρχο ή από απόφοιτο δευτεροβάθμιας εκπαίδευσης, με εμπειρία ή επαγγελματική ειδίκευση σε θέματα σχετικά με την τοπική αυτοδιοίκηση, που αποδεικνύονται σύμφωνα με την περίπτωση γ΄ της παραγράφου 3.</w:t>
      </w:r>
    </w:p>
    <w:p w14:paraId="473A9D3B" w14:textId="77777777" w:rsidR="00EE3222" w:rsidRPr="00EE3222" w:rsidRDefault="00EE3222" w:rsidP="00EE3222">
      <w:pPr>
        <w:shd w:val="clear" w:color="auto" w:fill="FFFFFF"/>
        <w:jc w:val="both"/>
        <w:rPr>
          <w:rFonts w:cstheme="minorHAnsi"/>
        </w:rPr>
      </w:pPr>
      <w:r w:rsidRPr="00EE3222">
        <w:rPr>
          <w:rFonts w:cstheme="minorHAnsi"/>
        </w:rPr>
        <w:t xml:space="preserve">γ) Η πλήρωση μίας εκ των θέσεων της περίπτωσης α΄ μπορεί να γίνεται με δημοσιογράφο, με την προϋπόθεση ότι αυτός είναι μέλος αναγνωρισμένης στην Ελλάδα επαγγελματικής </w:t>
      </w:r>
      <w:r w:rsidRPr="00EE3222">
        <w:rPr>
          <w:rFonts w:cstheme="minorHAnsi"/>
        </w:rPr>
        <w:lastRenderedPageBreak/>
        <w:t>δημοσιογραφικής ένωσης, η οποία είναι μέλος της Πανελλήνιας Ομοσπονδίας Ενώσεων Συντακτών (ΠΟΕΣΥ). Σε δήμους με μόνιμο πληθυσμό άνω των είκοσι χιλιάδων (20.000) κατοίκων, μπορεί να συστήνεται μία (1) θέση Ειδικού Συνεργάτη, επιπλέον των προβλεπόμενων στην περίπτωση α΄, η πλήρωση της οποίας γίνεται αποκλειστικά με δημοσιογράφο που πληροί τις προϋποθέσεις του προηγούμενου εδαφίου.</w:t>
      </w:r>
    </w:p>
    <w:p w14:paraId="2EAEBC13" w14:textId="77777777" w:rsidR="00EE3222" w:rsidRPr="00EE3222" w:rsidRDefault="00EE3222" w:rsidP="00EE3222">
      <w:pPr>
        <w:shd w:val="clear" w:color="auto" w:fill="FFFFFF"/>
        <w:jc w:val="both"/>
        <w:rPr>
          <w:rFonts w:cstheme="minorHAnsi"/>
        </w:rPr>
      </w:pPr>
      <w:r w:rsidRPr="00EE3222">
        <w:rPr>
          <w:rFonts w:cstheme="minorHAnsi"/>
        </w:rPr>
        <w:t>δ. Οι διατάξεις του άρθρου 76 του ν. 4622/2019 (Α΄ 133) ισχύουν αναλόγως και για τους μετακλητούς υπαλλήλους της παραγράφου αυτής.».</w:t>
      </w:r>
    </w:p>
    <w:p w14:paraId="0071DE00" w14:textId="77777777" w:rsidR="00EE3222" w:rsidRPr="00EE3222" w:rsidRDefault="00EE3222" w:rsidP="002B4575">
      <w:pPr>
        <w:pStyle w:val="EP4"/>
      </w:pPr>
      <w:bookmarkStart w:id="353" w:name="_Toc148639998"/>
      <w:r w:rsidRPr="00EE3222">
        <w:t>Αριθμός απασχολουμένων για αντιμετώπιση εποχικών - περιοδικών και πρόσκαιρων αναγκών</w:t>
      </w:r>
      <w:bookmarkEnd w:id="353"/>
    </w:p>
    <w:p w14:paraId="2B5E6936" w14:textId="77777777" w:rsidR="00EE3222" w:rsidRPr="00EE3222" w:rsidRDefault="00EE3222" w:rsidP="00EE3222">
      <w:pPr>
        <w:shd w:val="clear" w:color="auto" w:fill="FFFFFF"/>
        <w:jc w:val="center"/>
        <w:rPr>
          <w:rFonts w:cstheme="minorHAnsi"/>
          <w:b/>
          <w:u w:val="single"/>
        </w:rPr>
      </w:pPr>
      <w:r w:rsidRPr="00EE3222">
        <w:rPr>
          <w:rFonts w:cstheme="minorHAnsi"/>
          <w:b/>
          <w:u w:val="single"/>
        </w:rPr>
        <w:t xml:space="preserve">ΝΟΜΟΘΕΣΙΑ: Ν. 3584/2007, Άρθρο 205, παρ.1 </w:t>
      </w:r>
    </w:p>
    <w:p w14:paraId="5FF713D5" w14:textId="77777777" w:rsidR="00EE3222" w:rsidRPr="00EE3222" w:rsidRDefault="00EE3222" w:rsidP="00EE3222">
      <w:pPr>
        <w:shd w:val="clear" w:color="auto" w:fill="FFFFFF"/>
        <w:jc w:val="both"/>
        <w:rPr>
          <w:rFonts w:cs="Helvetica"/>
          <w:color w:val="666666"/>
        </w:rPr>
      </w:pPr>
      <w:r w:rsidRPr="00EE3222">
        <w:rPr>
          <w:rFonts w:cs="Helvetica"/>
          <w:bCs/>
        </w:rPr>
        <w:t>1</w:t>
      </w:r>
      <w:r w:rsidRPr="00EE3222">
        <w:rPr>
          <w:rFonts w:cs="Helvetica"/>
        </w:rPr>
        <w:t>. Οι Ο.Τ.Α. επιτρέπεται να απασχολούν προσωπικό με σύμβαση εργασίας ιδιωτικού δικαίου ορισμένου χρόνου, για την αντιμετώπιση εποχικών ή άλλων περιοδικών ή πρόσκαιρων αναγκών, με τις προϋποθέσεις και τη διαδικασία των παρ. 2-17 του άρθρου 21 του ν. 2190/1994, όπως ισχύει.</w:t>
      </w:r>
      <w:r w:rsidRPr="00EE3222">
        <w:rPr>
          <w:rFonts w:cs="Helvetica"/>
        </w:rPr>
        <w:br/>
        <w:t>Ο αριθμός των απασχολουμένων καθορίζεται με τους Οργανισμούς Εσωτερικής Υπηρεσίας τους.</w:t>
      </w:r>
    </w:p>
    <w:p w14:paraId="24C0C835" w14:textId="77777777" w:rsidR="00EE3222" w:rsidRPr="00EE3222" w:rsidRDefault="00EE3222" w:rsidP="0068028E">
      <w:pPr>
        <w:pStyle w:val="EP3"/>
      </w:pPr>
      <w:bookmarkStart w:id="354" w:name="_Toc148639779"/>
      <w:bookmarkStart w:id="355" w:name="_Toc148639999"/>
      <w:bookmarkStart w:id="356" w:name="_Toc153097954"/>
      <w:r w:rsidRPr="00EE3222">
        <w:t>Κατηγορίες και κλάδοι προϊσταμένων οργανικών μονάδων</w:t>
      </w:r>
      <w:bookmarkEnd w:id="354"/>
      <w:bookmarkEnd w:id="355"/>
      <w:bookmarkEnd w:id="356"/>
    </w:p>
    <w:p w14:paraId="12CD51C1" w14:textId="379B2E14" w:rsidR="00EE3222" w:rsidRPr="00EE3222" w:rsidRDefault="00EE3222" w:rsidP="002B4575">
      <w:pPr>
        <w:pStyle w:val="EP4"/>
      </w:pPr>
      <w:bookmarkStart w:id="357" w:name="_Toc148640000"/>
      <w:r w:rsidRPr="00EE3222">
        <w:t xml:space="preserve">Ορισμός </w:t>
      </w:r>
      <w:bookmarkEnd w:id="357"/>
      <w:r w:rsidR="00F64E85" w:rsidRPr="00F64E85">
        <w:t>κατηγοριών και κλάδων υπαλλήλων για την κατάληψη θέσεων προϊσταμένων οργανικών μονάδων</w:t>
      </w:r>
    </w:p>
    <w:p w14:paraId="69C60AF0" w14:textId="77777777" w:rsidR="00EE3222" w:rsidRPr="00EE3222" w:rsidRDefault="00EE3222" w:rsidP="00EE3222">
      <w:pPr>
        <w:shd w:val="clear" w:color="auto" w:fill="FFFFFF"/>
        <w:jc w:val="center"/>
        <w:rPr>
          <w:rFonts w:cstheme="minorHAnsi"/>
          <w:b/>
          <w:u w:val="single"/>
        </w:rPr>
      </w:pPr>
      <w:r w:rsidRPr="00EE3222">
        <w:rPr>
          <w:rFonts w:cstheme="minorHAnsi"/>
          <w:b/>
          <w:u w:val="single"/>
        </w:rPr>
        <w:t xml:space="preserve">ΝΟΜΟΘΕΣΙΑ: Ν. 3584/2007, Άρθρο 10, Παρ.1 </w:t>
      </w:r>
    </w:p>
    <w:p w14:paraId="6D9E915F" w14:textId="77777777" w:rsidR="00EE3222" w:rsidRDefault="00EE3222" w:rsidP="00EE3222">
      <w:pPr>
        <w:jc w:val="both"/>
        <w:rPr>
          <w:rFonts w:cstheme="minorHAnsi"/>
          <w:color w:val="000000"/>
          <w:shd w:val="clear" w:color="auto" w:fill="FFFFFF"/>
        </w:rPr>
      </w:pPr>
      <w:r w:rsidRPr="00EE3222">
        <w:rPr>
          <w:rFonts w:cstheme="minorHAnsi"/>
          <w:color w:val="000000"/>
          <w:shd w:val="clear" w:color="auto" w:fill="FFFFFF"/>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14:paraId="70266A86" w14:textId="77777777" w:rsidR="00602F50" w:rsidRPr="00EE3222" w:rsidRDefault="00602F50" w:rsidP="002B4575">
      <w:pPr>
        <w:pStyle w:val="EP4"/>
      </w:pPr>
      <w:r w:rsidRPr="00EE3222">
        <w:t>Επιλογή Προϊσταμένων</w:t>
      </w:r>
    </w:p>
    <w:p w14:paraId="0CD1946A" w14:textId="77777777" w:rsidR="00602F50" w:rsidRDefault="00602F50" w:rsidP="00602F50">
      <w:pPr>
        <w:shd w:val="clear" w:color="auto" w:fill="FFFFFF"/>
        <w:jc w:val="center"/>
        <w:rPr>
          <w:rFonts w:cstheme="minorHAnsi"/>
          <w:b/>
          <w:u w:val="single"/>
        </w:rPr>
      </w:pPr>
      <w:r w:rsidRPr="00EE3222">
        <w:rPr>
          <w:rFonts w:cstheme="minorHAnsi"/>
          <w:b/>
          <w:u w:val="single"/>
        </w:rPr>
        <w:t xml:space="preserve">ΝΟΜΟΘΕΣΙΑ : Ν. </w:t>
      </w:r>
      <w:r>
        <w:rPr>
          <w:rFonts w:cstheme="minorHAnsi"/>
          <w:b/>
          <w:u w:val="single"/>
        </w:rPr>
        <w:t xml:space="preserve">4674/2020, Άρθρο 46, παρ.1, </w:t>
      </w:r>
      <w:proofErr w:type="spellStart"/>
      <w:r>
        <w:rPr>
          <w:rFonts w:cstheme="minorHAnsi"/>
          <w:b/>
          <w:u w:val="single"/>
        </w:rPr>
        <w:t>εδαφ</w:t>
      </w:r>
      <w:proofErr w:type="spellEnd"/>
      <w:r>
        <w:rPr>
          <w:rFonts w:cstheme="minorHAnsi"/>
          <w:b/>
          <w:u w:val="single"/>
        </w:rPr>
        <w:t>. β</w:t>
      </w:r>
    </w:p>
    <w:p w14:paraId="409FFC52" w14:textId="77777777" w:rsidR="00602F50" w:rsidRPr="00686E2E" w:rsidRDefault="00602F50" w:rsidP="00602F50">
      <w:pPr>
        <w:shd w:val="clear" w:color="auto" w:fill="FFFFFF"/>
        <w:jc w:val="both"/>
        <w:rPr>
          <w:rFonts w:cstheme="minorHAnsi"/>
        </w:rPr>
      </w:pPr>
      <w:r w:rsidRPr="00686E2E">
        <w:rPr>
          <w:rFonts w:cstheme="minorHAnsi"/>
        </w:rPr>
        <w:t>1. Στον ν. 3584/2007 («Κώδικας Κατάστασης Δημοτικών και Κοινοτικών Υπαλλήλων») επέρχονται τροποποιήσεις ως εξής:</w:t>
      </w:r>
    </w:p>
    <w:p w14:paraId="549F9F38" w14:textId="77777777" w:rsidR="00602F50" w:rsidRPr="00686E2E" w:rsidRDefault="00602F50" w:rsidP="00602F50">
      <w:pPr>
        <w:shd w:val="clear" w:color="auto" w:fill="FFFFFF"/>
        <w:jc w:val="both"/>
        <w:rPr>
          <w:rFonts w:cstheme="minorHAnsi"/>
        </w:rPr>
      </w:pPr>
      <w:r w:rsidRPr="00686E2E">
        <w:rPr>
          <w:rFonts w:cstheme="minorHAnsi"/>
        </w:rPr>
        <w:t>β) Το άρθρο 87 αντικαθίσταται ως εξής:</w:t>
      </w:r>
    </w:p>
    <w:p w14:paraId="0AAC017C" w14:textId="77777777" w:rsidR="00602F50" w:rsidRPr="00686E2E" w:rsidRDefault="00602F50" w:rsidP="00602F50">
      <w:pPr>
        <w:shd w:val="clear" w:color="auto" w:fill="FFFFFF"/>
        <w:jc w:val="center"/>
        <w:rPr>
          <w:rFonts w:cstheme="minorHAnsi"/>
        </w:rPr>
      </w:pPr>
      <w:r w:rsidRPr="00686E2E">
        <w:rPr>
          <w:rFonts w:cstheme="minorHAnsi"/>
        </w:rPr>
        <w:t>«Άρθρο 87 Προϊστάμενοι οργανικών μονάδων</w:t>
      </w:r>
    </w:p>
    <w:p w14:paraId="03C1B93C" w14:textId="77777777" w:rsidR="00602F50" w:rsidRPr="00686E2E" w:rsidRDefault="00602F50" w:rsidP="00602F50">
      <w:pPr>
        <w:shd w:val="clear" w:color="auto" w:fill="FFFFFF"/>
        <w:jc w:val="both"/>
        <w:rPr>
          <w:rFonts w:cstheme="minorHAnsi"/>
        </w:rPr>
      </w:pPr>
      <w:r w:rsidRPr="00686E2E">
        <w:rPr>
          <w:rFonts w:cstheme="minorHAnsi"/>
        </w:rPr>
        <w:t>1. Ως Προϊστάμενοι Γενικής Διεύθυνσης επιλέγονται υπάλληλοι της κατηγορίας ΠΕ ή TE, κατά τα ειδικώς προβλεπόμενα στις οικείες οργανικές διατάξεις, εφόσον:</w:t>
      </w:r>
    </w:p>
    <w:p w14:paraId="39EBD557" w14:textId="77777777" w:rsidR="00602F50" w:rsidRPr="00686E2E" w:rsidRDefault="00602F50" w:rsidP="00602F50">
      <w:pPr>
        <w:shd w:val="clear" w:color="auto" w:fill="FFFFFF"/>
        <w:jc w:val="both"/>
        <w:rPr>
          <w:rFonts w:cstheme="minorHAnsi"/>
        </w:rPr>
      </w:pPr>
      <w:r w:rsidRPr="00686E2E">
        <w:rPr>
          <w:rFonts w:cstheme="minorHAnsi"/>
        </w:rPr>
        <w:t>α) έχουν ασκήσει καθήκοντα Προϊσταμένου Γενικής Διεύθυνσης για ένα (1) τουλάχιστον έτος, ή</w:t>
      </w:r>
    </w:p>
    <w:p w14:paraId="27643A55" w14:textId="77777777" w:rsidR="00602F50" w:rsidRPr="00686E2E" w:rsidRDefault="00602F50" w:rsidP="00602F50">
      <w:pPr>
        <w:shd w:val="clear" w:color="auto" w:fill="FFFFFF"/>
        <w:jc w:val="both"/>
        <w:rPr>
          <w:rFonts w:cstheme="minorHAnsi"/>
        </w:rPr>
      </w:pPr>
      <w:r w:rsidRPr="00686E2E">
        <w:rPr>
          <w:rFonts w:cstheme="minorHAnsi"/>
        </w:rPr>
        <w:t>β) έχουν ασκήσει καθήκοντα Προϊσταμένου Διεύθυνσης για τρία (3) τουλάχιστον έτη, ή</w:t>
      </w:r>
    </w:p>
    <w:p w14:paraId="4B1E8C8B" w14:textId="77777777" w:rsidR="00602F50" w:rsidRPr="00686E2E" w:rsidRDefault="00602F50" w:rsidP="00602F50">
      <w:pPr>
        <w:shd w:val="clear" w:color="auto" w:fill="FFFFFF"/>
        <w:jc w:val="both"/>
        <w:rPr>
          <w:rFonts w:cstheme="minorHAnsi"/>
        </w:rPr>
      </w:pPr>
      <w:r w:rsidRPr="00686E2E">
        <w:rPr>
          <w:rFonts w:cstheme="minorHAnsi"/>
        </w:rPr>
        <w:t xml:space="preserve">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w:t>
      </w:r>
      <w:r w:rsidRPr="00686E2E">
        <w:rPr>
          <w:rFonts w:cstheme="minorHAnsi"/>
        </w:rPr>
        <w:lastRenderedPageBreak/>
        <w:t>πλεονάζοντα χρόνο οκτώ (8) τουλάχιστον έτη στον βαθμό αυτόν και είτε έχουν ασκήσει καθήκοντα Προϊσταμένου Τμήματος για τρία (3) τουλάχιστον έτη είτε έχουν κατά την τελευταία τριετία όλως εξαιρετική επίδοση στα καθήκοντά τους, ήτοι μέσο όρο βαθμολογίας από 90 έως 100 στις εκθέσεις αξιολόγησης, μετά από την οριστικοποίηση αυτών από την Ειδική Επιτροπή Αξιολόγησης, ή</w:t>
      </w:r>
    </w:p>
    <w:p w14:paraId="6E029D24" w14:textId="77777777" w:rsidR="00602F50" w:rsidRPr="00686E2E" w:rsidRDefault="00602F50" w:rsidP="00602F50">
      <w:pPr>
        <w:shd w:val="clear" w:color="auto" w:fill="FFFFFF"/>
        <w:jc w:val="both"/>
        <w:rPr>
          <w:rFonts w:cstheme="minorHAnsi"/>
        </w:rPr>
      </w:pPr>
      <w:r w:rsidRPr="00686E2E">
        <w:rPr>
          <w:rFonts w:cstheme="minorHAnsi"/>
        </w:rPr>
        <w:t>δ) κατέχουν τον βαθμό Α΄ με πλεονάζοντα χρόνο δέκα (10) τουλάχιστον έτη στον βαθμό αυτόν και είτε έχουν ασκήσει καθήκοντα Προϊσταμένου για πέντε (5) τουλάχιστον έτη, εκ των οποίων δύο (2) έτη σε Διεύθυνση είτε έχουν κατά την τελευταία τριετία όλως εξαιρετική επίδοση στα καθήκοντά τους, ήτοι μέσο όρο βαθμολογίας από 90 έως 100 στις εκθέσεις αξιολόγησης μετά από την οριστικοποίηση αυτών από την Ειδική Επιτροπή Αξιολόγησης.</w:t>
      </w:r>
    </w:p>
    <w:p w14:paraId="75535673" w14:textId="77777777" w:rsidR="00602F50" w:rsidRPr="00686E2E" w:rsidRDefault="00602F50" w:rsidP="00602F50">
      <w:pPr>
        <w:shd w:val="clear" w:color="auto" w:fill="FFFFFF"/>
        <w:jc w:val="both"/>
        <w:rPr>
          <w:rFonts w:cstheme="minorHAnsi"/>
        </w:rPr>
      </w:pPr>
      <w:r w:rsidRPr="00686E2E">
        <w:rPr>
          <w:rFonts w:cstheme="minorHAnsi"/>
        </w:rPr>
        <w:t>2. Ως Προϊστάμενοι Διεύθυνσης ή αντίστοιχου ή ενδιάμεσου, μεταξύ Διεύθυνσης και Τμήματος, επιπέδου οργανικών μονάδων επιλέγονται υπάλληλοι κατηγορίας ΠΕ ή TE, κατά τα ειδικώς προβλεπόμενα στις οικείες οργανικές διατάξεις, εφόσον:</w:t>
      </w:r>
    </w:p>
    <w:p w14:paraId="19287B08" w14:textId="77777777" w:rsidR="00602F50" w:rsidRPr="00686E2E" w:rsidRDefault="00602F50" w:rsidP="00602F50">
      <w:pPr>
        <w:shd w:val="clear" w:color="auto" w:fill="FFFFFF"/>
        <w:jc w:val="both"/>
        <w:rPr>
          <w:rFonts w:cstheme="minorHAnsi"/>
        </w:rPr>
      </w:pPr>
      <w:r w:rsidRPr="00686E2E">
        <w:rPr>
          <w:rFonts w:cstheme="minorHAnsi"/>
        </w:rPr>
        <w:t>α) έχουν ασκήσει καθήκοντα Προϊσταμένου Διεύθυνσης επί ένα (1) τουλάχιστον έτος, ή</w:t>
      </w:r>
    </w:p>
    <w:p w14:paraId="4104A21F" w14:textId="77777777" w:rsidR="00602F50" w:rsidRPr="00686E2E" w:rsidRDefault="00602F50" w:rsidP="00602F50">
      <w:pPr>
        <w:shd w:val="clear" w:color="auto" w:fill="FFFFFF"/>
        <w:jc w:val="both"/>
        <w:rPr>
          <w:rFonts w:cstheme="minorHAnsi"/>
        </w:rPr>
      </w:pPr>
      <w:r w:rsidRPr="00686E2E">
        <w:rPr>
          <w:rFonts w:cstheme="minorHAnsi"/>
        </w:rPr>
        <w:t>β)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τον βαθμό Α΄ με πλεονάζοντα χρόνο έξι (6) τουλάχιστον έτη στον βαθμό αυτόν και είτε έχουν ασκήσει καθήκοντα Προϊσταμένου Τμήματος για ένα (1) τουλάχιστον έτος είτε έχουν κατά την τελευταία τριετία όλως εξαιρετική επίδοση στα καθήκοντά τους, ήτοι μέσο όρο βαθμολογίας από 90 έως 100 στις εκθέσεις αξιολόγησης μετά από την οριστικοποίηση αυτών από την Ειδική Επιτροπή Αξιολόγησης, ή</w:t>
      </w:r>
    </w:p>
    <w:p w14:paraId="69CC4C49" w14:textId="77777777" w:rsidR="00602F50" w:rsidRPr="00686E2E" w:rsidRDefault="00602F50" w:rsidP="00602F50">
      <w:pPr>
        <w:shd w:val="clear" w:color="auto" w:fill="FFFFFF"/>
        <w:jc w:val="both"/>
        <w:rPr>
          <w:rFonts w:cstheme="minorHAnsi"/>
        </w:rPr>
      </w:pPr>
      <w:r w:rsidRPr="00686E2E">
        <w:rPr>
          <w:rFonts w:cstheme="minorHAnsi"/>
        </w:rPr>
        <w:t>γ) κατέχουν τον βαθμό Α΄ και έχουν ασκήσει καθήκοντα Προϊσταμένου Τμήματος για τρία (3) τουλάχιστον έτη συνολικά, ή</w:t>
      </w:r>
    </w:p>
    <w:p w14:paraId="5D97823B" w14:textId="77777777" w:rsidR="00602F50" w:rsidRPr="00686E2E" w:rsidRDefault="00602F50" w:rsidP="00602F50">
      <w:pPr>
        <w:shd w:val="clear" w:color="auto" w:fill="FFFFFF"/>
        <w:jc w:val="both"/>
        <w:rPr>
          <w:rFonts w:cstheme="minorHAnsi"/>
        </w:rPr>
      </w:pPr>
      <w:r w:rsidRPr="00686E2E">
        <w:rPr>
          <w:rFonts w:cstheme="minorHAnsi"/>
        </w:rPr>
        <w:t>δ) κατέχουν τον βαθμό Α΄ με πλεονάζοντα χρόνο δέκα (10) τουλάχιστον έτη στον βαθμό αυτόν και έχουν κατά την τελευταία τριετία όλως εξαιρετική επίδοση στα καθήκοντά τους, ήτοι μέσο όρο βαθμολογίας από 90 έως 100 στις εκθέσεις αξιολόγησης μετά από την οριστικοποίηση αυτών από την Ειδική Επιτροπή Αξιολόγησης.</w:t>
      </w:r>
    </w:p>
    <w:p w14:paraId="186BF8FD" w14:textId="77777777" w:rsidR="00602F50" w:rsidRPr="00686E2E" w:rsidRDefault="00602F50" w:rsidP="00602F50">
      <w:pPr>
        <w:shd w:val="clear" w:color="auto" w:fill="FFFFFF"/>
        <w:jc w:val="both"/>
        <w:rPr>
          <w:rFonts w:cstheme="minorHAnsi"/>
        </w:rPr>
      </w:pPr>
      <w:r w:rsidRPr="00686E2E">
        <w:rPr>
          <w:rFonts w:cstheme="minorHAnsi"/>
        </w:rPr>
        <w:t>3. Ως Προϊστάμενοι Τμήματος ή αντίστοιχου επιπέδου οργανικής μονάδας επιλέγονται υπάλληλοι ΠΕ ή TE ή ΔΕ, κατά τα ειδικώς προβλεπόμενα στις οικείες οργανικές διατάξεις, εφόσον κατά την τελευταία τριετία έχουν αξιολογηθεί δύο (2) τουλάχιστον φορές με βαθμολογία από 75 έως 100 στις εκθέσεις αξιολόγησης, μετά από την οριστικοποίηση αυτών από την Ειδική Επιτροπή Αξιολόγησης και:</w:t>
      </w:r>
    </w:p>
    <w:p w14:paraId="013BB670" w14:textId="77777777" w:rsidR="00602F50" w:rsidRPr="00686E2E" w:rsidRDefault="00602F50" w:rsidP="00602F50">
      <w:pPr>
        <w:shd w:val="clear" w:color="auto" w:fill="FFFFFF"/>
        <w:jc w:val="both"/>
        <w:rPr>
          <w:rFonts w:cstheme="minorHAnsi"/>
        </w:rPr>
      </w:pPr>
      <w:r w:rsidRPr="00686E2E">
        <w:rPr>
          <w:rFonts w:cstheme="minorHAnsi"/>
        </w:rPr>
        <w:t>α) κατέχουν τον βαθμό Α΄ και έχουν τρία (3) έτη πραγματικής δημόσιας υπηρεσίας, ή</w:t>
      </w:r>
    </w:p>
    <w:p w14:paraId="6AD2A6D3" w14:textId="77777777" w:rsidR="00602F50" w:rsidRPr="00686E2E" w:rsidRDefault="00602F50" w:rsidP="00602F50">
      <w:pPr>
        <w:shd w:val="clear" w:color="auto" w:fill="FFFFFF"/>
        <w:jc w:val="both"/>
        <w:rPr>
          <w:rFonts w:cstheme="minorHAnsi"/>
        </w:rPr>
      </w:pPr>
      <w:r w:rsidRPr="00686E2E">
        <w:rPr>
          <w:rFonts w:cstheme="minorHAnsi"/>
        </w:rPr>
        <w:t>β) έχουν τον βαθμό Α΄ και έχουν ασκήσει για ένα (1) τουλάχιστον έτος καθήκοντα Προϊσταμένου Τμήματος.</w:t>
      </w:r>
    </w:p>
    <w:p w14:paraId="2E56D913" w14:textId="77777777" w:rsidR="00602F50" w:rsidRPr="00686E2E" w:rsidRDefault="00602F50" w:rsidP="00602F50">
      <w:pPr>
        <w:shd w:val="clear" w:color="auto" w:fill="FFFFFF"/>
        <w:jc w:val="both"/>
        <w:rPr>
          <w:rFonts w:cstheme="minorHAnsi"/>
        </w:rPr>
      </w:pPr>
      <w:r w:rsidRPr="00686E2E">
        <w:rPr>
          <w:rFonts w:cstheme="minorHAnsi"/>
        </w:rPr>
        <w:t>4.α)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54D28CD6" w14:textId="77777777" w:rsidR="00602F50" w:rsidRPr="00686E2E" w:rsidRDefault="00602F50" w:rsidP="00602F50">
      <w:pPr>
        <w:shd w:val="clear" w:color="auto" w:fill="FFFFFF"/>
        <w:jc w:val="both"/>
        <w:rPr>
          <w:rFonts w:cstheme="minorHAnsi"/>
        </w:rPr>
      </w:pPr>
      <w:r w:rsidRPr="00686E2E">
        <w:rPr>
          <w:rFonts w:cstheme="minorHAnsi"/>
        </w:rPr>
        <w:t>β) Δεν επιτρέπεται να είναι υποψήφιος για την επιλογή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16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w:t>
      </w:r>
    </w:p>
    <w:p w14:paraId="2C71CCE7" w14:textId="77777777" w:rsidR="00602F50" w:rsidRPr="00686E2E" w:rsidRDefault="00602F50" w:rsidP="00602F50">
      <w:pPr>
        <w:shd w:val="clear" w:color="auto" w:fill="FFFFFF"/>
        <w:jc w:val="both"/>
        <w:rPr>
          <w:rFonts w:cstheme="minorHAnsi"/>
        </w:rPr>
      </w:pPr>
      <w:r w:rsidRPr="00686E2E">
        <w:rPr>
          <w:rFonts w:cstheme="minorHAnsi"/>
        </w:rPr>
        <w:lastRenderedPageBreak/>
        <w:t xml:space="preserve">5. Υπάλληλος που κατέχει τον βασικό τίτλο σπουδών ως τυπικό προσόν του κλάδου, μπορεί να συμμετέχει στη διαδικασία επιλογής ανεξαρτήτως κλάδου στον οποίο ανήκει, υπό την προϋπόθεση ότι, οι υπάλληλοι του κλάδου αυτού μπορούν βάσει νόμου να προΐστανται στη θέση που προκηρύσσεται. Σε κάθε περίπτωση και ανεξάρτητα από τα ειδικά προσόντα και τους βασικούς τίτλους σπουδών που μπορεί να εξειδικεύονται με τις οικείες οργανικές διατάξεις, οι απόφοιτοι της Εθνικής Σχολής Δημόσιας Διοίκησης και Αυτοδιοίκησης (Ε.Σ.Δ.Δ.Α.) μπορούν να συμμετέχουν ως υποψήφιοι στην προκήρυξη οποιασδήποτε οριζόντιας θέσης ευθύνης ανεξάρτητα από τον τίτλο σπουδών που κατέχουν. Στην περίπτωση του προηγούμενου εδαφίου οι απόφοιτοι της Ε.Σ.Δ.Δ.Α. πρέπει να κατέχουν τα πρόσθετα προσόντα που απαιτούνται για την </w:t>
      </w:r>
      <w:proofErr w:type="spellStart"/>
      <w:r w:rsidRPr="00686E2E">
        <w:rPr>
          <w:rFonts w:cstheme="minorHAnsi"/>
        </w:rPr>
        <w:t>προκηρυσσόμενη</w:t>
      </w:r>
      <w:proofErr w:type="spellEnd"/>
      <w:r w:rsidRPr="00686E2E">
        <w:rPr>
          <w:rFonts w:cstheme="minorHAnsi"/>
        </w:rPr>
        <w:t xml:space="preserve"> οριζόντια θέση ευθύνης, ιδίως, γνώση ξένης γλώσσας και απαιτούμενη εμπειρία. Επιπλέον, οι απόφοιτοι της Ε.Σ.Δ.Δ.Α. μπορούν να συμμετέχουν σε προκηρύξεις για οποιαδήποτε άλλη θέση ευθύνης, εκτός όσων απαιτούν ειδικές τεχνικές ή επιστημονικές γνώσεις. Οι θέσεις ευθύνης του προηγούμενου εδαφίου καθορίζονται με απόφαση του Υπουργού Εσωτερικών, η οποία εκδίδεται ύστερα από αιτιολογημένη γνώμη του οικείου δημάρχου.</w:t>
      </w:r>
    </w:p>
    <w:p w14:paraId="24CE879F" w14:textId="77777777" w:rsidR="00602F50" w:rsidRPr="00686E2E" w:rsidRDefault="00602F50" w:rsidP="00602F50">
      <w:pPr>
        <w:shd w:val="clear" w:color="auto" w:fill="FFFFFF"/>
        <w:jc w:val="both"/>
        <w:rPr>
          <w:rFonts w:cstheme="minorHAnsi"/>
        </w:rPr>
      </w:pPr>
      <w:r w:rsidRPr="00686E2E">
        <w:rPr>
          <w:rFonts w:cstheme="minorHAnsi"/>
        </w:rPr>
        <w:t>6. Οι προϋποθέσεις και τα προσόντα επιλογής πρέπει να συντρέχουν κατά την ημερομηνία λήξης της προθεσμίας υποβολής της αίτησης υποψηφιότητας.</w:t>
      </w:r>
    </w:p>
    <w:p w14:paraId="2235A01A" w14:textId="77777777" w:rsidR="00602F50" w:rsidRPr="00686E2E" w:rsidRDefault="00602F50" w:rsidP="00602F50">
      <w:pPr>
        <w:shd w:val="clear" w:color="auto" w:fill="FFFFFF"/>
        <w:jc w:val="both"/>
        <w:rPr>
          <w:rFonts w:cstheme="minorHAnsi"/>
        </w:rPr>
      </w:pPr>
      <w:r w:rsidRPr="00686E2E">
        <w:rPr>
          <w:rFonts w:cstheme="minorHAnsi"/>
        </w:rPr>
        <w:t>7. Οργανικές μονάδες είναι η Γενική Διεύθυνση, η Διεύθυνση, το Τμήμα, το αυτοτελές Τμήμα, οι οργανικές μονάδες αντίστοιχου επιπέδου προς τις προαναφερόμενες, καθώς και ενδιάμεσα επίπεδα διοίκησης, όπως αυτά προβλέπονται από τις οικείες οργανικές διατάξεις. Όπου στις διατάξεις του παρόντος αναφέρεται οργανική μονάδα επιπέδου Διεύθυνσης, λογίζεται και η Υποδιεύθυνση. Οι οργανικές μονάδες επιπέδου Γενικής Διεύθυνσης και Διεύθυνσης που προβλέπονται στις οικείες οργανικές διατάξεις και οι αρμοδιότητές τους είναι όμοιες ή παρεμφερείς σε όλους τους φορείς που υπάγονται στο πεδίο εφαρμογής του παρόντος και, ιδίως, οι Γενικές Διευθύνσεις Διοικητικής Υποστήριξης, Οικονομικών Υπηρεσιών, Οικονομικών και Διοικητικών Υπηρεσιών, Πληροφορικής, Διεύθυνση Διοικητικού/Προσωπικού, Πληροφορικής, Προμηθειών, Προϋπολογισμού, νοούνται εφεξής για την εφαρμογή των διατάξεων του παρόντος ως οριζόντιες θέσεις ευθύνης.».</w:t>
      </w:r>
    </w:p>
    <w:p w14:paraId="7E4BC7E7" w14:textId="77777777" w:rsidR="00602F50" w:rsidRDefault="00602F50" w:rsidP="00602F50">
      <w:pPr>
        <w:shd w:val="clear" w:color="auto" w:fill="FFFFFF"/>
        <w:jc w:val="center"/>
        <w:rPr>
          <w:rFonts w:cstheme="minorHAnsi"/>
          <w:b/>
          <w:u w:val="single"/>
        </w:rPr>
      </w:pPr>
    </w:p>
    <w:p w14:paraId="21E5B44E" w14:textId="0705DD02" w:rsidR="00602F50" w:rsidRDefault="00602F50" w:rsidP="002B4575">
      <w:pPr>
        <w:pStyle w:val="EP4"/>
      </w:pPr>
      <w:r>
        <w:t>Προβάδισμα κατηγοριών</w:t>
      </w:r>
      <w:r w:rsidR="00E54F15">
        <w:t xml:space="preserve"> και βαθμών</w:t>
      </w:r>
    </w:p>
    <w:p w14:paraId="0442E0C4" w14:textId="77777777" w:rsidR="00602F50" w:rsidRPr="00397834" w:rsidRDefault="00602F50" w:rsidP="00602F50">
      <w:pPr>
        <w:shd w:val="clear" w:color="auto" w:fill="FFFFFF"/>
        <w:jc w:val="center"/>
        <w:rPr>
          <w:rFonts w:cstheme="minorHAnsi"/>
          <w:b/>
          <w:u w:val="single"/>
        </w:rPr>
      </w:pPr>
      <w:r w:rsidRPr="00397834">
        <w:rPr>
          <w:rFonts w:cstheme="minorHAnsi"/>
          <w:b/>
          <w:u w:val="single"/>
        </w:rPr>
        <w:t>ΝΟΜΟΘΕΣΙΑ:  Ν. 3584/2007</w:t>
      </w:r>
      <w:r>
        <w:rPr>
          <w:rFonts w:cstheme="minorHAnsi"/>
          <w:b/>
          <w:u w:val="single"/>
        </w:rPr>
        <w:t>,</w:t>
      </w:r>
      <w:r w:rsidRPr="00397834">
        <w:rPr>
          <w:rFonts w:cstheme="minorHAnsi"/>
          <w:b/>
          <w:u w:val="single"/>
        </w:rPr>
        <w:t xml:space="preserve"> Άρθρο 99</w:t>
      </w:r>
    </w:p>
    <w:p w14:paraId="14B57D2C" w14:textId="77777777" w:rsidR="00602F50" w:rsidRDefault="00602F50" w:rsidP="00602F50">
      <w:pPr>
        <w:jc w:val="both"/>
      </w:pPr>
      <w:r>
        <w:t>Το Προβάδισμα μεταξύ των υπαλλήλων καθορίζεται ως εξής:</w:t>
      </w:r>
    </w:p>
    <w:p w14:paraId="118FBCC8" w14:textId="77777777" w:rsidR="00602F50" w:rsidRDefault="00602F50" w:rsidP="00602F50">
      <w:pPr>
        <w:jc w:val="both"/>
      </w:pPr>
      <w:r>
        <w:t>α) Μεταξύ υπαλλήλων που ανήκουν σε διαφορετικές κατηγορίες, προηγούνται οι υπάλληλοι της κατηγορίας ΠΕ, και ακολουθούν κατά σειρά οι υπάλληλοι της κατηγορίας ΤΕ, της κατηγορίας ΔΕ και, τέλος, οι υπάλληλοι της κατηγορίας ΥΕ.</w:t>
      </w:r>
    </w:p>
    <w:p w14:paraId="5249F62F" w14:textId="77777777" w:rsidR="00602F50" w:rsidRDefault="00602F50" w:rsidP="00602F50">
      <w:pPr>
        <w:jc w:val="both"/>
      </w:pPr>
      <w:r>
        <w:t>β) Μεταξύ υπαλλήλων που ανήκουν στην ίδια κατηγορία, προηγούνται οι υπάλληλοι ανώτερου βαθμού, με βάση την ιεραρχική κλίμακα των βαθμών του άρθρου 83.</w:t>
      </w:r>
    </w:p>
    <w:p w14:paraId="7A764562" w14:textId="77777777" w:rsidR="00602F50" w:rsidRDefault="00602F50" w:rsidP="00602F50">
      <w:pPr>
        <w:jc w:val="both"/>
      </w:pPr>
      <w:r>
        <w:t>γ) Μεταξύ υπαλλήλων του ίδιου κλάδου και βαθμού δεν υπάρχει Προβάδισμα.</w:t>
      </w:r>
    </w:p>
    <w:p w14:paraId="2650B86A" w14:textId="77777777" w:rsidR="00602F50" w:rsidRDefault="00602F50" w:rsidP="00602F50">
      <w:pPr>
        <w:jc w:val="both"/>
      </w:pPr>
      <w:r>
        <w:t>δ) Όπου από τις οικείες οργανικές διατάξεις επιτρέπεται η τοποθέτηση προϊσταμένου κατηγορίας που έπεται κατά το Προβάδισμα, δεν ισχύει το Προβάδισμα των κατηγοριών.</w:t>
      </w:r>
    </w:p>
    <w:p w14:paraId="01BF7F12" w14:textId="77777777" w:rsidR="00602F50" w:rsidRDefault="00602F50" w:rsidP="00602F50">
      <w:pPr>
        <w:shd w:val="clear" w:color="auto" w:fill="FFFFFF"/>
        <w:jc w:val="center"/>
        <w:rPr>
          <w:rFonts w:cstheme="minorHAnsi"/>
          <w:b/>
          <w:u w:val="single"/>
        </w:rPr>
      </w:pPr>
    </w:p>
    <w:p w14:paraId="2A7A90BC" w14:textId="77777777" w:rsidR="00602F50" w:rsidRPr="00076362" w:rsidRDefault="00602F50" w:rsidP="00602F50">
      <w:pPr>
        <w:shd w:val="clear" w:color="auto" w:fill="FFFFFF"/>
        <w:jc w:val="center"/>
        <w:rPr>
          <w:rFonts w:cstheme="minorHAnsi"/>
          <w:b/>
          <w:u w:val="single"/>
        </w:rPr>
      </w:pPr>
      <w:r w:rsidRPr="00076362">
        <w:rPr>
          <w:rFonts w:cstheme="minorHAnsi"/>
          <w:b/>
          <w:u w:val="single"/>
        </w:rPr>
        <w:t xml:space="preserve">Εγκύκλιος Υπ. Διοικητικής ανασυγκρότησης, Αριθ. </w:t>
      </w:r>
      <w:proofErr w:type="spellStart"/>
      <w:r w:rsidRPr="00076362">
        <w:rPr>
          <w:rFonts w:cstheme="minorHAnsi"/>
          <w:b/>
          <w:u w:val="single"/>
        </w:rPr>
        <w:t>Πρωτ</w:t>
      </w:r>
      <w:proofErr w:type="spellEnd"/>
      <w:r w:rsidRPr="00076362">
        <w:rPr>
          <w:rFonts w:cstheme="minorHAnsi"/>
          <w:b/>
          <w:u w:val="single"/>
        </w:rPr>
        <w:t>. : ΔΙΔΑΔ/Φ.35.50/2412/οικ.21795, 18 Ιουνίου 2018 (ΑΔΑ: ΨΤΜΓ465ΧΘΨ-ΣΟΔ)</w:t>
      </w:r>
    </w:p>
    <w:p w14:paraId="3B0F42CF" w14:textId="77777777" w:rsidR="00602F50" w:rsidRDefault="00602F50" w:rsidP="00602F50">
      <w:pPr>
        <w:jc w:val="both"/>
      </w:pPr>
      <w:r w:rsidRPr="00444FDE">
        <w:t xml:space="preserve">Κατά τη σύνταξη των οργανισμών των δημοσίων υπηρεσιών και των Ν.Π.Δ.Δ., θα πρέπει επομένως να λαμβάνονται υπόψη κατ’ αρχήν οι υπηρεσιακές ανάγκες σε συνδυασμό με την </w:t>
      </w:r>
      <w:r w:rsidRPr="00444FDE">
        <w:lastRenderedPageBreak/>
        <w:t>πρόβλεψη του προβαδίσματος των κατηγοριών του άρθρου 97 του Υ.Κ.,  με επιτρεπτή την άσκηση της διακριτικής ευχέρειας της διοίκησης, στο πλαίσιο της οποίας δύναται η διοίκηση να ορίζει διαζευκτικά τις κατηγορίες ΠΕ, ΤΕ ή ΔΕ ή και να περιορίζει τις κατηγορίες και τους κλάδους από τους οποίους θα προέρχονται οι προϊστάμενοι των οργανικών μονάδων, προκειμένου να επιτυγχάνεται κατά τρόπο αποτελεσματικό η άσκηση των αρμοδιοτήτων των εν λόγω οργανικών μονάδων προς εξυπηρέτηση πρωτίστως του δημοσίου συμφέροντος, αλλά και λαμβάνοντας υπόψη το δικαίωμα των υπαλλήλων για υπηρεσιακή εξέλιξη. Σε κάθε περίπτωση, η αξιοποίηση της εξαιρετικής διατύπωσης του άρθρου 97 περ. δ’ του Υ.Κ. δεν μπορεί να γίνεται αδιακρίτως και χωρίς τεκμηρίωση, η οποία θα προκύπτει είτε από το σώμα της πράξης είτε από τα στοιχεία του φακέλου.</w:t>
      </w:r>
    </w:p>
    <w:sectPr w:rsidR="00602F50" w:rsidSect="00571F73">
      <w:footerReference w:type="first" r:id="rId3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53E59" w14:textId="77777777" w:rsidR="005A0792" w:rsidRDefault="005A0792" w:rsidP="00C05025">
      <w:pPr>
        <w:spacing w:after="0"/>
      </w:pPr>
      <w:r>
        <w:separator/>
      </w:r>
    </w:p>
    <w:p w14:paraId="5895B379" w14:textId="77777777" w:rsidR="005A0792" w:rsidRDefault="005A0792"/>
  </w:endnote>
  <w:endnote w:type="continuationSeparator" w:id="0">
    <w:p w14:paraId="2FCC2D5C" w14:textId="77777777" w:rsidR="005A0792" w:rsidRDefault="005A0792" w:rsidP="00C05025">
      <w:pPr>
        <w:spacing w:after="0"/>
      </w:pPr>
      <w:r>
        <w:continuationSeparator/>
      </w:r>
    </w:p>
    <w:p w14:paraId="46F4E32A" w14:textId="77777777" w:rsidR="005A0792" w:rsidRDefault="005A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Bahnschrift">
    <w:altName w:val="Segoe UI"/>
    <w:charset w:val="A1"/>
    <w:family w:val="swiss"/>
    <w:pitch w:val="variable"/>
    <w:sig w:usb0="00000001"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12AB" w14:textId="77777777" w:rsidR="005A0792" w:rsidRPr="006556D6" w:rsidRDefault="005A0792" w:rsidP="00EC19AE">
    <w:pPr>
      <w:tabs>
        <w:tab w:val="center" w:pos="4153"/>
        <w:tab w:val="right" w:pos="8306"/>
      </w:tabs>
      <w:spacing w:after="0"/>
      <w:jc w:val="both"/>
      <w:rPr>
        <w:rFonts w:ascii="Calibri" w:eastAsia="Times New Roman" w:hAnsi="Calibri" w:cs="Calibri"/>
        <w:iCs/>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218"/>
      <w:docPartObj>
        <w:docPartGallery w:val="Page Numbers (Bottom of Page)"/>
        <w:docPartUnique/>
      </w:docPartObj>
    </w:sdtPr>
    <w:sdtContent>
      <w:p w14:paraId="29FF153C" w14:textId="169ECE82" w:rsidR="005A0792" w:rsidRPr="00571F73" w:rsidRDefault="005A0792" w:rsidP="00571F73">
        <w:pPr>
          <w:pBdr>
            <w:top w:val="single" w:sz="4" w:space="0" w:color="auto"/>
          </w:pBdr>
          <w:tabs>
            <w:tab w:val="center" w:pos="4153"/>
            <w:tab w:val="right" w:pos="8306"/>
          </w:tabs>
          <w:spacing w:after="0"/>
          <w:jc w:val="both"/>
          <w:rPr>
            <w:rFonts w:ascii="Calibri" w:eastAsia="Times New Roman" w:hAnsi="Calibri" w:cs="Calibri"/>
            <w:iCs/>
            <w:sz w:val="14"/>
            <w:szCs w:val="14"/>
            <w:lang w:eastAsia="el-GR"/>
          </w:rPr>
        </w:pPr>
        <w:r w:rsidRPr="00571F73">
          <w:rPr>
            <w:rFonts w:ascii="Calibri" w:eastAsia="Times New Roman" w:hAnsi="Calibri" w:cs="Calibri"/>
            <w:i/>
            <w:iCs/>
            <w:sz w:val="16"/>
            <w:szCs w:val="16"/>
            <w:lang w:eastAsia="el-GR"/>
          </w:rPr>
          <w:t xml:space="preserve">ΕΕΤΑΑ </w:t>
        </w:r>
        <w:r w:rsidRPr="00571F73">
          <w:rPr>
            <w:rFonts w:ascii="Calibri" w:eastAsia="Times New Roman" w:hAnsi="Calibri" w:cs="Calibri"/>
            <w:iCs/>
            <w:sz w:val="14"/>
            <w:szCs w:val="14"/>
            <w:lang w:eastAsia="el-GR"/>
          </w:rPr>
          <w:ptab w:relativeTo="margin" w:alignment="right" w:leader="none"/>
        </w:r>
        <w:r w:rsidRPr="00571F73">
          <w:rPr>
            <w:rFonts w:ascii="Calibri" w:eastAsia="Times New Roman" w:hAnsi="Calibri" w:cs="Calibri"/>
            <w:iCs/>
            <w:sz w:val="14"/>
            <w:szCs w:val="14"/>
            <w:lang w:eastAsia="el-GR"/>
          </w:rPr>
          <w:t xml:space="preserve">Σελίδα </w:t>
        </w:r>
        <w:r w:rsidRPr="00571F73">
          <w:rPr>
            <w:rFonts w:ascii="Calibri" w:eastAsia="Times New Roman" w:hAnsi="Calibri" w:cs="Calibri"/>
            <w:iCs/>
            <w:sz w:val="14"/>
            <w:szCs w:val="14"/>
            <w:lang w:eastAsia="el-GR"/>
          </w:rPr>
          <w:fldChar w:fldCharType="begin"/>
        </w:r>
        <w:r w:rsidRPr="00571F73">
          <w:rPr>
            <w:rFonts w:ascii="Calibri" w:eastAsia="Times New Roman" w:hAnsi="Calibri" w:cs="Calibri"/>
            <w:iCs/>
            <w:sz w:val="14"/>
            <w:szCs w:val="14"/>
            <w:lang w:eastAsia="el-GR"/>
          </w:rPr>
          <w:instrText>PAGE   \* MERGEFORMAT</w:instrText>
        </w:r>
        <w:r w:rsidRPr="00571F73">
          <w:rPr>
            <w:rFonts w:ascii="Calibri" w:eastAsia="Times New Roman" w:hAnsi="Calibri" w:cs="Calibri"/>
            <w:iCs/>
            <w:sz w:val="14"/>
            <w:szCs w:val="14"/>
            <w:lang w:eastAsia="el-GR"/>
          </w:rPr>
          <w:fldChar w:fldCharType="separate"/>
        </w:r>
        <w:r>
          <w:rPr>
            <w:rFonts w:ascii="Calibri" w:eastAsia="Times New Roman" w:hAnsi="Calibri" w:cs="Calibri"/>
            <w:iCs/>
            <w:noProof/>
            <w:sz w:val="14"/>
            <w:szCs w:val="14"/>
            <w:lang w:eastAsia="el-GR"/>
          </w:rPr>
          <w:t>1</w:t>
        </w:r>
        <w:r w:rsidRPr="00571F73">
          <w:rPr>
            <w:rFonts w:ascii="Calibri" w:eastAsia="Times New Roman" w:hAnsi="Calibri" w:cs="Calibri"/>
            <w:iCs/>
            <w:sz w:val="14"/>
            <w:szCs w:val="14"/>
            <w:lang w:eastAsia="el-G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2DBFD" w14:textId="77777777" w:rsidR="005A0792" w:rsidRDefault="005A0792" w:rsidP="00C05025">
      <w:pPr>
        <w:spacing w:after="0"/>
      </w:pPr>
      <w:r>
        <w:separator/>
      </w:r>
    </w:p>
  </w:footnote>
  <w:footnote w:type="continuationSeparator" w:id="0">
    <w:p w14:paraId="2868D47E" w14:textId="77777777" w:rsidR="005A0792" w:rsidRDefault="005A0792" w:rsidP="00C05025">
      <w:pPr>
        <w:spacing w:after="0"/>
      </w:pPr>
      <w:r>
        <w:continuationSeparator/>
      </w:r>
    </w:p>
    <w:p w14:paraId="58ACA2B0" w14:textId="77777777" w:rsidR="005A0792" w:rsidRDefault="005A0792"/>
  </w:footnote>
  <w:footnote w:id="1">
    <w:p w14:paraId="39CEE50D" w14:textId="77777777" w:rsidR="005A0792" w:rsidRDefault="005A0792" w:rsidP="00EE3222">
      <w:pPr>
        <w:pStyle w:val="Footnote"/>
      </w:pPr>
      <w:r>
        <w:rPr>
          <w:rStyle w:val="aa"/>
        </w:rPr>
        <w:footnoteRef/>
      </w:r>
      <w:r>
        <w:t xml:space="preserve"> </w:t>
      </w:r>
      <w:r w:rsidRPr="009E1DA1">
        <w:rPr>
          <w:shd w:val="clear" w:color="auto" w:fill="FFFFFF"/>
        </w:rPr>
        <w:t>Οι λέξεις "Αυτοτελή Τμήματα" προστέθηκαν στην παρ.1 με  την παρ.1 του άρθρου 38 του Ν. 3801/2009 (ΦΕΚ 163/04.09.2009 τεύχος Α')</w:t>
      </w:r>
      <w:r w:rsidRPr="009E1DA1">
        <w:t>, </w:t>
      </w:r>
    </w:p>
  </w:footnote>
  <w:footnote w:id="2">
    <w:p w14:paraId="5135FF0F" w14:textId="77777777" w:rsidR="005A0792" w:rsidRDefault="005A0792" w:rsidP="00EE3222">
      <w:pPr>
        <w:pStyle w:val="Footnote"/>
      </w:pPr>
      <w:r>
        <w:rPr>
          <w:rStyle w:val="aa"/>
        </w:rPr>
        <w:footnoteRef/>
      </w:r>
      <w:r>
        <w:t xml:space="preserve"> </w:t>
      </w:r>
      <w:r w:rsidRPr="009E1DA1">
        <w:rPr>
          <w:shd w:val="clear" w:color="auto" w:fill="FFFFFF"/>
        </w:rPr>
        <w:t>Το εντός εισαγωγικών εδάφιο της παρ. 2 προστέθηκε από το άρθρο 73 του Ν. 4674/20 (ΦΕΚ 53/11.03.2020 τεύχος Α').</w:t>
      </w:r>
    </w:p>
  </w:footnote>
  <w:footnote w:id="3">
    <w:p w14:paraId="1F86CC66" w14:textId="77777777" w:rsidR="005A0792" w:rsidRDefault="005A0792" w:rsidP="00EE3222">
      <w:pPr>
        <w:pStyle w:val="Footnote"/>
      </w:pPr>
      <w:r>
        <w:rPr>
          <w:rStyle w:val="aa"/>
        </w:rPr>
        <w:footnoteRef/>
      </w:r>
      <w:r>
        <w:t xml:space="preserve"> </w:t>
      </w:r>
      <w:r w:rsidRPr="009E1DA1">
        <w:rPr>
          <w:shd w:val="clear" w:color="auto" w:fill="FFFFFF"/>
        </w:rPr>
        <w:t xml:space="preserve">Σύμφωνα με την </w:t>
      </w:r>
      <w:r w:rsidRPr="009E1DA1">
        <w:rPr>
          <w:rStyle w:val="-"/>
          <w:color w:val="auto"/>
          <w:sz w:val="18"/>
          <w:szCs w:val="18"/>
        </w:rPr>
        <w:t>παρ. 2 του άρθρου 40 του  Ν. 4830/21</w:t>
      </w:r>
      <w:r w:rsidRPr="009E1DA1">
        <w:rPr>
          <w:shd w:val="clear" w:color="auto" w:fill="FFFFFF"/>
        </w:rPr>
        <w:t xml:space="preserve"> (ΦΕΚ 169/18.09.2021 τεύχος Α'): "2. Κατ’ εξαίρεση του άρθρου 10 του ν. 3584/2007 (Α’ 143) και ειδικά για τις υποχρεώσεις που απορρέουν από τον παρόντα, η τροποποίηση του Οργανισμού της Εσωτερικής Υπηρεσίας των δήμων εγκρίνεται από την Οικονομική Επιτροπή κατόπιν εισήγησης της εκτελεστικής επιτροπής. Η γνώμη του Υπηρεσιακού Συμβουλίου παρέχεται εντός ενός (1) μηνός από όταν ζητηθεί, άλλως τεκμαίρεται η σύμφωνη γνώμη του."</w:t>
      </w:r>
    </w:p>
  </w:footnote>
  <w:footnote w:id="4">
    <w:p w14:paraId="115C38C1" w14:textId="77777777" w:rsidR="005A0792" w:rsidRDefault="005A0792" w:rsidP="00EE3222">
      <w:pPr>
        <w:pStyle w:val="Footnote"/>
      </w:pPr>
      <w:r>
        <w:rPr>
          <w:rStyle w:val="aa"/>
        </w:rPr>
        <w:footnoteRef/>
      </w:r>
      <w:r>
        <w:t xml:space="preserve"> </w:t>
      </w:r>
      <w:r w:rsidRPr="009E1DA1">
        <w:rPr>
          <w:shd w:val="clear" w:color="auto" w:fill="FFFFFF"/>
        </w:rPr>
        <w:t>Οι λέξεις "Αυτοτελή Τμήματα" προστέθηκαν στην παρ.1 με  την παρ.1 του άρθρου 38 του Ν. 3801/2009 (ΦΕΚ 163/04.09.2009 τεύχος Α')</w:t>
      </w:r>
      <w:r w:rsidRPr="009E1DA1">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1">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2">
    <w:nsid w:val="00000005"/>
    <w:multiLevelType w:val="multilevel"/>
    <w:tmpl w:val="D7BCEA7E"/>
    <w:name w:val="WW8Num5"/>
    <w:lvl w:ilvl="0">
      <w:start w:val="1"/>
      <w:numFmt w:val="decimal"/>
      <w:lvlText w:val="%1."/>
      <w:lvlJc w:val="left"/>
      <w:pPr>
        <w:tabs>
          <w:tab w:val="num" w:pos="0"/>
        </w:tabs>
        <w:ind w:left="720" w:hanging="360"/>
      </w:pPr>
      <w:rPr>
        <w:lang w:val="el-GR"/>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4">
    <w:nsid w:val="0249494F"/>
    <w:multiLevelType w:val="multilevel"/>
    <w:tmpl w:val="35E2A33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4240C5"/>
    <w:multiLevelType w:val="hybridMultilevel"/>
    <w:tmpl w:val="34FAB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2D2C00"/>
    <w:multiLevelType w:val="hybridMultilevel"/>
    <w:tmpl w:val="87A68EBA"/>
    <w:lvl w:ilvl="0" w:tplc="510236A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C23A0"/>
    <w:multiLevelType w:val="hybridMultilevel"/>
    <w:tmpl w:val="BFA47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FB7558"/>
    <w:multiLevelType w:val="hybridMultilevel"/>
    <w:tmpl w:val="F5C4E9D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938E3"/>
    <w:multiLevelType w:val="hybridMultilevel"/>
    <w:tmpl w:val="A97465C0"/>
    <w:lvl w:ilvl="0" w:tplc="F83A61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90F3E"/>
    <w:multiLevelType w:val="multilevel"/>
    <w:tmpl w:val="4544B41E"/>
    <w:lvl w:ilvl="0">
      <w:start w:val="3"/>
      <w:numFmt w:val="decimal"/>
      <w:pStyle w:val="EP1"/>
      <w:lvlText w:val="%1."/>
      <w:lvlJc w:val="left"/>
      <w:pPr>
        <w:ind w:left="360" w:hanging="360"/>
      </w:pPr>
      <w:rPr>
        <w:rFonts w:hint="default"/>
      </w:rPr>
    </w:lvl>
    <w:lvl w:ilvl="1">
      <w:start w:val="1"/>
      <w:numFmt w:val="decimal"/>
      <w:pStyle w:val="EP2"/>
      <w:lvlText w:val="%1.%2."/>
      <w:lvlJc w:val="left"/>
      <w:pPr>
        <w:ind w:left="792" w:hanging="432"/>
      </w:pPr>
      <w:rPr>
        <w:rFonts w:cs="Times New Roman" w:hint="default"/>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P3"/>
      <w:lvlText w:val="%1.%2.%3."/>
      <w:lvlJc w:val="left"/>
      <w:pPr>
        <w:ind w:left="1224" w:hanging="504"/>
      </w:pPr>
      <w:rPr>
        <w:rFonts w:hint="default"/>
      </w:rPr>
    </w:lvl>
    <w:lvl w:ilvl="3">
      <w:start w:val="1"/>
      <w:numFmt w:val="decimal"/>
      <w:pStyle w:val="E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3A24EC"/>
    <w:multiLevelType w:val="hybridMultilevel"/>
    <w:tmpl w:val="3CC485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5445E41"/>
    <w:multiLevelType w:val="hybridMultilevel"/>
    <w:tmpl w:val="FF2E1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C99334B"/>
    <w:multiLevelType w:val="hybridMultilevel"/>
    <w:tmpl w:val="626063A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751E4D"/>
    <w:multiLevelType w:val="hybridMultilevel"/>
    <w:tmpl w:val="596E4338"/>
    <w:lvl w:ilvl="0" w:tplc="F626D6E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FD23DA7"/>
    <w:multiLevelType w:val="hybridMultilevel"/>
    <w:tmpl w:val="06F8AD62"/>
    <w:lvl w:ilvl="0" w:tplc="510236A8">
      <w:start w:val="1"/>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40B4F8B"/>
    <w:multiLevelType w:val="hybridMultilevel"/>
    <w:tmpl w:val="8E8E5572"/>
    <w:lvl w:ilvl="0" w:tplc="2D349124">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A490A9D"/>
    <w:multiLevelType w:val="hybridMultilevel"/>
    <w:tmpl w:val="A7B2D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ADC153A"/>
    <w:multiLevelType w:val="hybridMultilevel"/>
    <w:tmpl w:val="0CB60CB4"/>
    <w:lvl w:ilvl="0" w:tplc="6F360DAA">
      <w:numFmt w:val="bullet"/>
      <w:lvlText w:val="‐"/>
      <w:lvlJc w:val="left"/>
      <w:pPr>
        <w:tabs>
          <w:tab w:val="num" w:pos="360"/>
        </w:tabs>
        <w:ind w:left="360" w:hanging="360"/>
      </w:pPr>
      <w:rPr>
        <w:rFonts w:ascii="Calibri" w:eastAsiaTheme="minorHAnsi" w:hAnsi="Calibri" w:hint="default"/>
        <w:sz w:val="22"/>
        <w:szCs w:val="22"/>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9">
    <w:nsid w:val="4B460AB8"/>
    <w:multiLevelType w:val="hybridMultilevel"/>
    <w:tmpl w:val="BEC4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6C30F5"/>
    <w:multiLevelType w:val="hybridMultilevel"/>
    <w:tmpl w:val="D1ECF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D141CE"/>
    <w:multiLevelType w:val="hybridMultilevel"/>
    <w:tmpl w:val="21D440C4"/>
    <w:lvl w:ilvl="0" w:tplc="6F360DAA">
      <w:numFmt w:val="bullet"/>
      <w:lvlText w:val="‐"/>
      <w:lvlJc w:val="left"/>
      <w:pPr>
        <w:ind w:left="382" w:hanging="360"/>
      </w:pPr>
      <w:rPr>
        <w:rFonts w:ascii="Calibri" w:eastAsiaTheme="minorHAnsi" w:hAnsi="Calibri" w:hint="default"/>
      </w:rPr>
    </w:lvl>
    <w:lvl w:ilvl="1" w:tplc="04080003" w:tentative="1">
      <w:start w:val="1"/>
      <w:numFmt w:val="bullet"/>
      <w:lvlText w:val="o"/>
      <w:lvlJc w:val="left"/>
      <w:pPr>
        <w:ind w:left="1102" w:hanging="360"/>
      </w:pPr>
      <w:rPr>
        <w:rFonts w:ascii="Courier New" w:hAnsi="Courier New" w:cs="Courier New" w:hint="default"/>
      </w:rPr>
    </w:lvl>
    <w:lvl w:ilvl="2" w:tplc="04080005" w:tentative="1">
      <w:start w:val="1"/>
      <w:numFmt w:val="bullet"/>
      <w:lvlText w:val=""/>
      <w:lvlJc w:val="left"/>
      <w:pPr>
        <w:ind w:left="1822" w:hanging="360"/>
      </w:pPr>
      <w:rPr>
        <w:rFonts w:ascii="Wingdings" w:hAnsi="Wingdings" w:hint="default"/>
      </w:rPr>
    </w:lvl>
    <w:lvl w:ilvl="3" w:tplc="04080001" w:tentative="1">
      <w:start w:val="1"/>
      <w:numFmt w:val="bullet"/>
      <w:lvlText w:val=""/>
      <w:lvlJc w:val="left"/>
      <w:pPr>
        <w:ind w:left="2542" w:hanging="360"/>
      </w:pPr>
      <w:rPr>
        <w:rFonts w:ascii="Symbol" w:hAnsi="Symbol" w:hint="default"/>
      </w:rPr>
    </w:lvl>
    <w:lvl w:ilvl="4" w:tplc="04080003" w:tentative="1">
      <w:start w:val="1"/>
      <w:numFmt w:val="bullet"/>
      <w:lvlText w:val="o"/>
      <w:lvlJc w:val="left"/>
      <w:pPr>
        <w:ind w:left="3262" w:hanging="360"/>
      </w:pPr>
      <w:rPr>
        <w:rFonts w:ascii="Courier New" w:hAnsi="Courier New" w:cs="Courier New" w:hint="default"/>
      </w:rPr>
    </w:lvl>
    <w:lvl w:ilvl="5" w:tplc="04080005" w:tentative="1">
      <w:start w:val="1"/>
      <w:numFmt w:val="bullet"/>
      <w:lvlText w:val=""/>
      <w:lvlJc w:val="left"/>
      <w:pPr>
        <w:ind w:left="3982" w:hanging="360"/>
      </w:pPr>
      <w:rPr>
        <w:rFonts w:ascii="Wingdings" w:hAnsi="Wingdings" w:hint="default"/>
      </w:rPr>
    </w:lvl>
    <w:lvl w:ilvl="6" w:tplc="04080001" w:tentative="1">
      <w:start w:val="1"/>
      <w:numFmt w:val="bullet"/>
      <w:lvlText w:val=""/>
      <w:lvlJc w:val="left"/>
      <w:pPr>
        <w:ind w:left="4702" w:hanging="360"/>
      </w:pPr>
      <w:rPr>
        <w:rFonts w:ascii="Symbol" w:hAnsi="Symbol" w:hint="default"/>
      </w:rPr>
    </w:lvl>
    <w:lvl w:ilvl="7" w:tplc="04080003" w:tentative="1">
      <w:start w:val="1"/>
      <w:numFmt w:val="bullet"/>
      <w:lvlText w:val="o"/>
      <w:lvlJc w:val="left"/>
      <w:pPr>
        <w:ind w:left="5422" w:hanging="360"/>
      </w:pPr>
      <w:rPr>
        <w:rFonts w:ascii="Courier New" w:hAnsi="Courier New" w:cs="Courier New" w:hint="default"/>
      </w:rPr>
    </w:lvl>
    <w:lvl w:ilvl="8" w:tplc="04080005" w:tentative="1">
      <w:start w:val="1"/>
      <w:numFmt w:val="bullet"/>
      <w:lvlText w:val=""/>
      <w:lvlJc w:val="left"/>
      <w:pPr>
        <w:ind w:left="6142" w:hanging="360"/>
      </w:pPr>
      <w:rPr>
        <w:rFonts w:ascii="Wingdings" w:hAnsi="Wingdings" w:hint="default"/>
      </w:rPr>
    </w:lvl>
  </w:abstractNum>
  <w:abstractNum w:abstractNumId="22">
    <w:nsid w:val="5D9261A2"/>
    <w:multiLevelType w:val="hybridMultilevel"/>
    <w:tmpl w:val="A558A874"/>
    <w:lvl w:ilvl="0" w:tplc="6F360DAA">
      <w:numFmt w:val="bullet"/>
      <w:lvlText w:val="‐"/>
      <w:lvlJc w:val="left"/>
      <w:pPr>
        <w:ind w:left="360" w:hanging="360"/>
      </w:pPr>
      <w:rPr>
        <w:rFonts w:ascii="Calibri" w:eastAsiaTheme="minorHAns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23D0444"/>
    <w:multiLevelType w:val="hybridMultilevel"/>
    <w:tmpl w:val="A3826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576B6E"/>
    <w:multiLevelType w:val="hybridMultilevel"/>
    <w:tmpl w:val="527827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1D01584"/>
    <w:multiLevelType w:val="hybridMultilevel"/>
    <w:tmpl w:val="BDF87C34"/>
    <w:lvl w:ilvl="0" w:tplc="62A4BE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2655FF7"/>
    <w:multiLevelType w:val="multilevel"/>
    <w:tmpl w:val="16A03F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DC95432"/>
    <w:multiLevelType w:val="hybridMultilevel"/>
    <w:tmpl w:val="6DA4A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7"/>
  </w:num>
  <w:num w:numId="5">
    <w:abstractNumId w:val="24"/>
  </w:num>
  <w:num w:numId="6">
    <w:abstractNumId w:val="14"/>
  </w:num>
  <w:num w:numId="7">
    <w:abstractNumId w:val="5"/>
  </w:num>
  <w:num w:numId="8">
    <w:abstractNumId w:val="20"/>
  </w:num>
  <w:num w:numId="9">
    <w:abstractNumId w:val="21"/>
  </w:num>
  <w:num w:numId="10">
    <w:abstractNumId w:val="22"/>
  </w:num>
  <w:num w:numId="11">
    <w:abstractNumId w:val="18"/>
  </w:num>
  <w:num w:numId="12">
    <w:abstractNumId w:val="15"/>
  </w:num>
  <w:num w:numId="13">
    <w:abstractNumId w:val="27"/>
  </w:num>
  <w:num w:numId="14">
    <w:abstractNumId w:val="23"/>
  </w:num>
  <w:num w:numId="15">
    <w:abstractNumId w:val="10"/>
  </w:num>
  <w:num w:numId="16">
    <w:abstractNumId w:val="16"/>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2"/>
  </w:num>
  <w:num w:numId="37">
    <w:abstractNumId w:val="26"/>
  </w:num>
  <w:num w:numId="38">
    <w:abstractNumId w:val="25"/>
  </w:num>
  <w:num w:numId="39">
    <w:abstractNumId w:val="4"/>
  </w:num>
  <w:num w:numId="40">
    <w:abstractNumId w:val="7"/>
  </w:num>
  <w:num w:numId="41">
    <w:abstractNumId w:val="13"/>
  </w:num>
  <w:num w:numId="42">
    <w:abstractNumId w:val="6"/>
  </w:num>
  <w:num w:numId="43">
    <w:abstractNumId w:val="9"/>
  </w:num>
  <w:num w:numId="44">
    <w:abstractNumId w:val="10"/>
  </w:num>
  <w:num w:numId="45">
    <w:abstractNumId w:val="8"/>
  </w:num>
  <w:num w:numId="46">
    <w:abstractNumId w:val="19"/>
  </w:num>
  <w:num w:numId="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25"/>
    <w:rsid w:val="00000971"/>
    <w:rsid w:val="00006E2D"/>
    <w:rsid w:val="00011DFF"/>
    <w:rsid w:val="00012A38"/>
    <w:rsid w:val="00014A43"/>
    <w:rsid w:val="00016A4C"/>
    <w:rsid w:val="00016C28"/>
    <w:rsid w:val="00021483"/>
    <w:rsid w:val="000227D1"/>
    <w:rsid w:val="00022B40"/>
    <w:rsid w:val="00024A5B"/>
    <w:rsid w:val="0003297A"/>
    <w:rsid w:val="00037680"/>
    <w:rsid w:val="00037A53"/>
    <w:rsid w:val="000422F1"/>
    <w:rsid w:val="00043E72"/>
    <w:rsid w:val="00044B91"/>
    <w:rsid w:val="0004638C"/>
    <w:rsid w:val="0005341A"/>
    <w:rsid w:val="00053886"/>
    <w:rsid w:val="00057742"/>
    <w:rsid w:val="0006013F"/>
    <w:rsid w:val="00061796"/>
    <w:rsid w:val="00061F4A"/>
    <w:rsid w:val="00062B0E"/>
    <w:rsid w:val="000659A5"/>
    <w:rsid w:val="00070CD6"/>
    <w:rsid w:val="000770D1"/>
    <w:rsid w:val="000816DA"/>
    <w:rsid w:val="000843A5"/>
    <w:rsid w:val="00086D72"/>
    <w:rsid w:val="000877F8"/>
    <w:rsid w:val="00091E2A"/>
    <w:rsid w:val="0009450F"/>
    <w:rsid w:val="00094F51"/>
    <w:rsid w:val="000967F0"/>
    <w:rsid w:val="000A119B"/>
    <w:rsid w:val="000A733F"/>
    <w:rsid w:val="000A7B90"/>
    <w:rsid w:val="000B0324"/>
    <w:rsid w:val="000B1C66"/>
    <w:rsid w:val="000B2ED5"/>
    <w:rsid w:val="000B38B1"/>
    <w:rsid w:val="000B7996"/>
    <w:rsid w:val="000C052C"/>
    <w:rsid w:val="000C1332"/>
    <w:rsid w:val="000C2325"/>
    <w:rsid w:val="000C2E9B"/>
    <w:rsid w:val="000C41E7"/>
    <w:rsid w:val="000C423E"/>
    <w:rsid w:val="000C5284"/>
    <w:rsid w:val="000C5647"/>
    <w:rsid w:val="000C5D2F"/>
    <w:rsid w:val="000C6CCE"/>
    <w:rsid w:val="000D168A"/>
    <w:rsid w:val="000D6C90"/>
    <w:rsid w:val="000E2053"/>
    <w:rsid w:val="000E23D7"/>
    <w:rsid w:val="000F035D"/>
    <w:rsid w:val="000F6C82"/>
    <w:rsid w:val="000F7532"/>
    <w:rsid w:val="00102A8E"/>
    <w:rsid w:val="00105D7E"/>
    <w:rsid w:val="00105E71"/>
    <w:rsid w:val="00106939"/>
    <w:rsid w:val="00111628"/>
    <w:rsid w:val="0011345C"/>
    <w:rsid w:val="001135BF"/>
    <w:rsid w:val="00113E80"/>
    <w:rsid w:val="00127648"/>
    <w:rsid w:val="00131894"/>
    <w:rsid w:val="0013334D"/>
    <w:rsid w:val="00135AD1"/>
    <w:rsid w:val="00145C7E"/>
    <w:rsid w:val="00150949"/>
    <w:rsid w:val="00153077"/>
    <w:rsid w:val="001537C8"/>
    <w:rsid w:val="00155006"/>
    <w:rsid w:val="001552C3"/>
    <w:rsid w:val="00157D65"/>
    <w:rsid w:val="001655DA"/>
    <w:rsid w:val="001662D7"/>
    <w:rsid w:val="00166A6C"/>
    <w:rsid w:val="00170419"/>
    <w:rsid w:val="00171713"/>
    <w:rsid w:val="00172D76"/>
    <w:rsid w:val="00172DB6"/>
    <w:rsid w:val="00174DAF"/>
    <w:rsid w:val="00174F6A"/>
    <w:rsid w:val="00181A43"/>
    <w:rsid w:val="001838C2"/>
    <w:rsid w:val="0018421D"/>
    <w:rsid w:val="00184FC9"/>
    <w:rsid w:val="0018668A"/>
    <w:rsid w:val="00186F36"/>
    <w:rsid w:val="001920A9"/>
    <w:rsid w:val="0019250F"/>
    <w:rsid w:val="0019446C"/>
    <w:rsid w:val="0019475B"/>
    <w:rsid w:val="001959A8"/>
    <w:rsid w:val="00195FCC"/>
    <w:rsid w:val="001A19EC"/>
    <w:rsid w:val="001A1D41"/>
    <w:rsid w:val="001A21BA"/>
    <w:rsid w:val="001A5ABA"/>
    <w:rsid w:val="001C06BF"/>
    <w:rsid w:val="001C146C"/>
    <w:rsid w:val="001C153A"/>
    <w:rsid w:val="001C5A85"/>
    <w:rsid w:val="001C7163"/>
    <w:rsid w:val="001D1DFB"/>
    <w:rsid w:val="001D408D"/>
    <w:rsid w:val="001D4938"/>
    <w:rsid w:val="001D7BDA"/>
    <w:rsid w:val="001E04CE"/>
    <w:rsid w:val="001E166B"/>
    <w:rsid w:val="001E1E86"/>
    <w:rsid w:val="001E3397"/>
    <w:rsid w:val="001E3B55"/>
    <w:rsid w:val="001E438E"/>
    <w:rsid w:val="001E5137"/>
    <w:rsid w:val="001F0208"/>
    <w:rsid w:val="001F162F"/>
    <w:rsid w:val="001F16D3"/>
    <w:rsid w:val="001F1A6B"/>
    <w:rsid w:val="001F2E36"/>
    <w:rsid w:val="001F385E"/>
    <w:rsid w:val="001F675B"/>
    <w:rsid w:val="001F6C13"/>
    <w:rsid w:val="00200431"/>
    <w:rsid w:val="0020357A"/>
    <w:rsid w:val="00203694"/>
    <w:rsid w:val="002043BC"/>
    <w:rsid w:val="00206FF6"/>
    <w:rsid w:val="002124DA"/>
    <w:rsid w:val="002124F0"/>
    <w:rsid w:val="00221B7C"/>
    <w:rsid w:val="00221DC0"/>
    <w:rsid w:val="0022260C"/>
    <w:rsid w:val="00223DDC"/>
    <w:rsid w:val="00224AAA"/>
    <w:rsid w:val="0022588F"/>
    <w:rsid w:val="0022722B"/>
    <w:rsid w:val="002301B7"/>
    <w:rsid w:val="0023604C"/>
    <w:rsid w:val="002367A4"/>
    <w:rsid w:val="0024431D"/>
    <w:rsid w:val="00247FAD"/>
    <w:rsid w:val="002527EF"/>
    <w:rsid w:val="002529E2"/>
    <w:rsid w:val="00252BDB"/>
    <w:rsid w:val="002533A8"/>
    <w:rsid w:val="00253F35"/>
    <w:rsid w:val="0025610B"/>
    <w:rsid w:val="00257796"/>
    <w:rsid w:val="00267559"/>
    <w:rsid w:val="002711EA"/>
    <w:rsid w:val="002727F5"/>
    <w:rsid w:val="00272BDC"/>
    <w:rsid w:val="00274FCF"/>
    <w:rsid w:val="0028013C"/>
    <w:rsid w:val="00287426"/>
    <w:rsid w:val="00290447"/>
    <w:rsid w:val="00291583"/>
    <w:rsid w:val="00291C6F"/>
    <w:rsid w:val="002A06FF"/>
    <w:rsid w:val="002A1DB3"/>
    <w:rsid w:val="002A7C0C"/>
    <w:rsid w:val="002B0169"/>
    <w:rsid w:val="002B2C18"/>
    <w:rsid w:val="002B2EF5"/>
    <w:rsid w:val="002B4490"/>
    <w:rsid w:val="002B4575"/>
    <w:rsid w:val="002B7FCD"/>
    <w:rsid w:val="002C1D03"/>
    <w:rsid w:val="002D292E"/>
    <w:rsid w:val="002D7BAA"/>
    <w:rsid w:val="002E5752"/>
    <w:rsid w:val="002F01A8"/>
    <w:rsid w:val="002F1985"/>
    <w:rsid w:val="002F414D"/>
    <w:rsid w:val="002F677E"/>
    <w:rsid w:val="002F6E59"/>
    <w:rsid w:val="002F7720"/>
    <w:rsid w:val="00300020"/>
    <w:rsid w:val="003000D9"/>
    <w:rsid w:val="00300E7C"/>
    <w:rsid w:val="00301328"/>
    <w:rsid w:val="00302B63"/>
    <w:rsid w:val="00310CC5"/>
    <w:rsid w:val="00315FA3"/>
    <w:rsid w:val="0031646F"/>
    <w:rsid w:val="0032216F"/>
    <w:rsid w:val="00322C1C"/>
    <w:rsid w:val="00325D66"/>
    <w:rsid w:val="003305FE"/>
    <w:rsid w:val="003306E2"/>
    <w:rsid w:val="003346A2"/>
    <w:rsid w:val="003346CB"/>
    <w:rsid w:val="00336B38"/>
    <w:rsid w:val="003370A4"/>
    <w:rsid w:val="003375A4"/>
    <w:rsid w:val="00341536"/>
    <w:rsid w:val="00342291"/>
    <w:rsid w:val="00342C95"/>
    <w:rsid w:val="00344656"/>
    <w:rsid w:val="00344CF9"/>
    <w:rsid w:val="00352A41"/>
    <w:rsid w:val="003550DF"/>
    <w:rsid w:val="00356F07"/>
    <w:rsid w:val="003572B4"/>
    <w:rsid w:val="00362376"/>
    <w:rsid w:val="00365121"/>
    <w:rsid w:val="003669D0"/>
    <w:rsid w:val="00370729"/>
    <w:rsid w:val="00390EAE"/>
    <w:rsid w:val="003928BD"/>
    <w:rsid w:val="003947D8"/>
    <w:rsid w:val="0039557A"/>
    <w:rsid w:val="00395C6F"/>
    <w:rsid w:val="003979F8"/>
    <w:rsid w:val="00397A0A"/>
    <w:rsid w:val="003A0CC3"/>
    <w:rsid w:val="003A6DC3"/>
    <w:rsid w:val="003B4200"/>
    <w:rsid w:val="003B539B"/>
    <w:rsid w:val="003C08E2"/>
    <w:rsid w:val="003C4AC1"/>
    <w:rsid w:val="003C7624"/>
    <w:rsid w:val="003D100C"/>
    <w:rsid w:val="003D39CF"/>
    <w:rsid w:val="003E6C39"/>
    <w:rsid w:val="003F002F"/>
    <w:rsid w:val="003F085A"/>
    <w:rsid w:val="003F164E"/>
    <w:rsid w:val="003F258C"/>
    <w:rsid w:val="003F2981"/>
    <w:rsid w:val="003F3BFD"/>
    <w:rsid w:val="003F7987"/>
    <w:rsid w:val="00400E1F"/>
    <w:rsid w:val="00402486"/>
    <w:rsid w:val="0040341C"/>
    <w:rsid w:val="00405F38"/>
    <w:rsid w:val="004071F8"/>
    <w:rsid w:val="004129DC"/>
    <w:rsid w:val="0041469D"/>
    <w:rsid w:val="004173F8"/>
    <w:rsid w:val="00417E89"/>
    <w:rsid w:val="00420931"/>
    <w:rsid w:val="004261B2"/>
    <w:rsid w:val="00426F27"/>
    <w:rsid w:val="00427E52"/>
    <w:rsid w:val="00431940"/>
    <w:rsid w:val="004319D8"/>
    <w:rsid w:val="00432426"/>
    <w:rsid w:val="004401A8"/>
    <w:rsid w:val="00444D67"/>
    <w:rsid w:val="00445340"/>
    <w:rsid w:val="0044584F"/>
    <w:rsid w:val="00446014"/>
    <w:rsid w:val="004462D6"/>
    <w:rsid w:val="00446FC3"/>
    <w:rsid w:val="004479B1"/>
    <w:rsid w:val="0045102F"/>
    <w:rsid w:val="00453316"/>
    <w:rsid w:val="00454492"/>
    <w:rsid w:val="00455CC5"/>
    <w:rsid w:val="00462417"/>
    <w:rsid w:val="00463644"/>
    <w:rsid w:val="004653D3"/>
    <w:rsid w:val="00471649"/>
    <w:rsid w:val="004725D1"/>
    <w:rsid w:val="00472A8C"/>
    <w:rsid w:val="004755C7"/>
    <w:rsid w:val="004755DF"/>
    <w:rsid w:val="00476CDE"/>
    <w:rsid w:val="00477F3D"/>
    <w:rsid w:val="00481875"/>
    <w:rsid w:val="004839B1"/>
    <w:rsid w:val="004844B7"/>
    <w:rsid w:val="004854BE"/>
    <w:rsid w:val="00490CB1"/>
    <w:rsid w:val="004A1C38"/>
    <w:rsid w:val="004A42B2"/>
    <w:rsid w:val="004A758B"/>
    <w:rsid w:val="004A7A44"/>
    <w:rsid w:val="004B15F1"/>
    <w:rsid w:val="004B1704"/>
    <w:rsid w:val="004B34D2"/>
    <w:rsid w:val="004B3BF2"/>
    <w:rsid w:val="004C1B4F"/>
    <w:rsid w:val="004C619A"/>
    <w:rsid w:val="004D1BBA"/>
    <w:rsid w:val="004D1DB5"/>
    <w:rsid w:val="004D37FA"/>
    <w:rsid w:val="004D3827"/>
    <w:rsid w:val="004D397B"/>
    <w:rsid w:val="004E2B47"/>
    <w:rsid w:val="004E3E9D"/>
    <w:rsid w:val="004E3F18"/>
    <w:rsid w:val="004E59E1"/>
    <w:rsid w:val="004E5FC0"/>
    <w:rsid w:val="004F3078"/>
    <w:rsid w:val="004F369B"/>
    <w:rsid w:val="004F5FB6"/>
    <w:rsid w:val="00501BC9"/>
    <w:rsid w:val="0050238A"/>
    <w:rsid w:val="00503DF7"/>
    <w:rsid w:val="0050761C"/>
    <w:rsid w:val="00507CF5"/>
    <w:rsid w:val="005109A7"/>
    <w:rsid w:val="00514D23"/>
    <w:rsid w:val="005156F8"/>
    <w:rsid w:val="00516308"/>
    <w:rsid w:val="0051707C"/>
    <w:rsid w:val="0052160B"/>
    <w:rsid w:val="00522F1F"/>
    <w:rsid w:val="0052427A"/>
    <w:rsid w:val="005315D0"/>
    <w:rsid w:val="00532DCE"/>
    <w:rsid w:val="00534664"/>
    <w:rsid w:val="005437F6"/>
    <w:rsid w:val="00544B51"/>
    <w:rsid w:val="0055190B"/>
    <w:rsid w:val="005538B1"/>
    <w:rsid w:val="00553A09"/>
    <w:rsid w:val="00553C0C"/>
    <w:rsid w:val="00556C36"/>
    <w:rsid w:val="00556E3A"/>
    <w:rsid w:val="00561412"/>
    <w:rsid w:val="00562133"/>
    <w:rsid w:val="0056335A"/>
    <w:rsid w:val="00564E0E"/>
    <w:rsid w:val="005667E5"/>
    <w:rsid w:val="00570691"/>
    <w:rsid w:val="005714AC"/>
    <w:rsid w:val="0057160C"/>
    <w:rsid w:val="00571F73"/>
    <w:rsid w:val="005737D6"/>
    <w:rsid w:val="005759D4"/>
    <w:rsid w:val="00581ECC"/>
    <w:rsid w:val="005824AD"/>
    <w:rsid w:val="0058250B"/>
    <w:rsid w:val="005829F9"/>
    <w:rsid w:val="00582ED1"/>
    <w:rsid w:val="00584185"/>
    <w:rsid w:val="005855AA"/>
    <w:rsid w:val="005856D5"/>
    <w:rsid w:val="0058583C"/>
    <w:rsid w:val="005872B9"/>
    <w:rsid w:val="005900C1"/>
    <w:rsid w:val="00591276"/>
    <w:rsid w:val="005940E2"/>
    <w:rsid w:val="00595C5C"/>
    <w:rsid w:val="005A0792"/>
    <w:rsid w:val="005A0F97"/>
    <w:rsid w:val="005A2A01"/>
    <w:rsid w:val="005A5B85"/>
    <w:rsid w:val="005A7B16"/>
    <w:rsid w:val="005B23F1"/>
    <w:rsid w:val="005B3214"/>
    <w:rsid w:val="005B3702"/>
    <w:rsid w:val="005B3BA7"/>
    <w:rsid w:val="005B4687"/>
    <w:rsid w:val="005B52AA"/>
    <w:rsid w:val="005B53B8"/>
    <w:rsid w:val="005B5600"/>
    <w:rsid w:val="005B5A27"/>
    <w:rsid w:val="005B5C12"/>
    <w:rsid w:val="005B77C8"/>
    <w:rsid w:val="005B7E8E"/>
    <w:rsid w:val="005C2275"/>
    <w:rsid w:val="005C26A2"/>
    <w:rsid w:val="005C4092"/>
    <w:rsid w:val="005C64DF"/>
    <w:rsid w:val="005C77F6"/>
    <w:rsid w:val="005C7E7D"/>
    <w:rsid w:val="005D3AD6"/>
    <w:rsid w:val="005E1485"/>
    <w:rsid w:val="005E4D2B"/>
    <w:rsid w:val="005E56D1"/>
    <w:rsid w:val="005E5E3F"/>
    <w:rsid w:val="005F3946"/>
    <w:rsid w:val="005F5D57"/>
    <w:rsid w:val="005F6F95"/>
    <w:rsid w:val="00600753"/>
    <w:rsid w:val="006023F2"/>
    <w:rsid w:val="00602448"/>
    <w:rsid w:val="00602F50"/>
    <w:rsid w:val="006058F8"/>
    <w:rsid w:val="00610570"/>
    <w:rsid w:val="006117B5"/>
    <w:rsid w:val="006156D6"/>
    <w:rsid w:val="006160DD"/>
    <w:rsid w:val="00620798"/>
    <w:rsid w:val="00623348"/>
    <w:rsid w:val="00632DBD"/>
    <w:rsid w:val="006352EE"/>
    <w:rsid w:val="00642B38"/>
    <w:rsid w:val="00644745"/>
    <w:rsid w:val="006463CD"/>
    <w:rsid w:val="00646846"/>
    <w:rsid w:val="006477AA"/>
    <w:rsid w:val="0064780F"/>
    <w:rsid w:val="00651D75"/>
    <w:rsid w:val="006526A4"/>
    <w:rsid w:val="00654728"/>
    <w:rsid w:val="00654AFF"/>
    <w:rsid w:val="00655474"/>
    <w:rsid w:val="00655724"/>
    <w:rsid w:val="0065776F"/>
    <w:rsid w:val="00661169"/>
    <w:rsid w:val="00662503"/>
    <w:rsid w:val="00662BDA"/>
    <w:rsid w:val="00663A91"/>
    <w:rsid w:val="00666540"/>
    <w:rsid w:val="00667C6E"/>
    <w:rsid w:val="006709D7"/>
    <w:rsid w:val="006711B6"/>
    <w:rsid w:val="00671EDB"/>
    <w:rsid w:val="0067506A"/>
    <w:rsid w:val="00676CA4"/>
    <w:rsid w:val="00677D36"/>
    <w:rsid w:val="0068028E"/>
    <w:rsid w:val="00682367"/>
    <w:rsid w:val="006902D8"/>
    <w:rsid w:val="0069268C"/>
    <w:rsid w:val="00694DE3"/>
    <w:rsid w:val="00697881"/>
    <w:rsid w:val="006A0E20"/>
    <w:rsid w:val="006A220B"/>
    <w:rsid w:val="006B11C0"/>
    <w:rsid w:val="006B2E0A"/>
    <w:rsid w:val="006B41B2"/>
    <w:rsid w:val="006C4A2E"/>
    <w:rsid w:val="006C4B69"/>
    <w:rsid w:val="006C6F0A"/>
    <w:rsid w:val="006D1E37"/>
    <w:rsid w:val="006D2400"/>
    <w:rsid w:val="006D2417"/>
    <w:rsid w:val="006D4F62"/>
    <w:rsid w:val="006D7310"/>
    <w:rsid w:val="006E1FD6"/>
    <w:rsid w:val="006E6634"/>
    <w:rsid w:val="006F0094"/>
    <w:rsid w:val="006F02C3"/>
    <w:rsid w:val="006F205A"/>
    <w:rsid w:val="006F31C5"/>
    <w:rsid w:val="006F7743"/>
    <w:rsid w:val="00703591"/>
    <w:rsid w:val="00703D52"/>
    <w:rsid w:val="00710515"/>
    <w:rsid w:val="007114E4"/>
    <w:rsid w:val="007137A1"/>
    <w:rsid w:val="00714EC5"/>
    <w:rsid w:val="007206CD"/>
    <w:rsid w:val="00721241"/>
    <w:rsid w:val="007227DB"/>
    <w:rsid w:val="007229EA"/>
    <w:rsid w:val="00727213"/>
    <w:rsid w:val="0073146D"/>
    <w:rsid w:val="007329F5"/>
    <w:rsid w:val="00735FAD"/>
    <w:rsid w:val="00737E1E"/>
    <w:rsid w:val="0074394D"/>
    <w:rsid w:val="00746CBA"/>
    <w:rsid w:val="0074789E"/>
    <w:rsid w:val="0075083E"/>
    <w:rsid w:val="00751A20"/>
    <w:rsid w:val="0075293D"/>
    <w:rsid w:val="0075341A"/>
    <w:rsid w:val="007536A1"/>
    <w:rsid w:val="00753B55"/>
    <w:rsid w:val="00753BBD"/>
    <w:rsid w:val="00756A2A"/>
    <w:rsid w:val="00763D4F"/>
    <w:rsid w:val="00766286"/>
    <w:rsid w:val="00766385"/>
    <w:rsid w:val="00770E34"/>
    <w:rsid w:val="0077266E"/>
    <w:rsid w:val="00772817"/>
    <w:rsid w:val="00772A7A"/>
    <w:rsid w:val="007830B8"/>
    <w:rsid w:val="00785411"/>
    <w:rsid w:val="0079029A"/>
    <w:rsid w:val="007906DA"/>
    <w:rsid w:val="0079560B"/>
    <w:rsid w:val="00797485"/>
    <w:rsid w:val="007A01C1"/>
    <w:rsid w:val="007A0EED"/>
    <w:rsid w:val="007A1074"/>
    <w:rsid w:val="007A297C"/>
    <w:rsid w:val="007A6F55"/>
    <w:rsid w:val="007A7308"/>
    <w:rsid w:val="007A7F54"/>
    <w:rsid w:val="007B045F"/>
    <w:rsid w:val="007B2460"/>
    <w:rsid w:val="007B681F"/>
    <w:rsid w:val="007B7DCA"/>
    <w:rsid w:val="007C1B1F"/>
    <w:rsid w:val="007C1F37"/>
    <w:rsid w:val="007C20B7"/>
    <w:rsid w:val="007C4881"/>
    <w:rsid w:val="007C567E"/>
    <w:rsid w:val="007C6CE4"/>
    <w:rsid w:val="007D294E"/>
    <w:rsid w:val="007D558F"/>
    <w:rsid w:val="007E35B2"/>
    <w:rsid w:val="007E39B4"/>
    <w:rsid w:val="007E4A2E"/>
    <w:rsid w:val="007F1754"/>
    <w:rsid w:val="007F234F"/>
    <w:rsid w:val="007F5AEE"/>
    <w:rsid w:val="008030EC"/>
    <w:rsid w:val="008046D1"/>
    <w:rsid w:val="00805156"/>
    <w:rsid w:val="00806179"/>
    <w:rsid w:val="00812E7E"/>
    <w:rsid w:val="008147E7"/>
    <w:rsid w:val="00815035"/>
    <w:rsid w:val="0081527B"/>
    <w:rsid w:val="008172A0"/>
    <w:rsid w:val="00817A40"/>
    <w:rsid w:val="008205AC"/>
    <w:rsid w:val="0082337A"/>
    <w:rsid w:val="0082340F"/>
    <w:rsid w:val="00823BD4"/>
    <w:rsid w:val="00824036"/>
    <w:rsid w:val="00825F50"/>
    <w:rsid w:val="008277CA"/>
    <w:rsid w:val="00832DAD"/>
    <w:rsid w:val="00841292"/>
    <w:rsid w:val="00842510"/>
    <w:rsid w:val="00845626"/>
    <w:rsid w:val="008479BD"/>
    <w:rsid w:val="00847E7E"/>
    <w:rsid w:val="008529AD"/>
    <w:rsid w:val="0085363F"/>
    <w:rsid w:val="008556AA"/>
    <w:rsid w:val="008565AE"/>
    <w:rsid w:val="008606C3"/>
    <w:rsid w:val="00864119"/>
    <w:rsid w:val="008657C1"/>
    <w:rsid w:val="0086597E"/>
    <w:rsid w:val="00865B0D"/>
    <w:rsid w:val="00865E56"/>
    <w:rsid w:val="0086706F"/>
    <w:rsid w:val="00867D93"/>
    <w:rsid w:val="00870185"/>
    <w:rsid w:val="00872DD2"/>
    <w:rsid w:val="00874481"/>
    <w:rsid w:val="00875463"/>
    <w:rsid w:val="008820BF"/>
    <w:rsid w:val="008858A0"/>
    <w:rsid w:val="00885EE5"/>
    <w:rsid w:val="00887265"/>
    <w:rsid w:val="008902BC"/>
    <w:rsid w:val="00892CE5"/>
    <w:rsid w:val="00896CB2"/>
    <w:rsid w:val="00896E08"/>
    <w:rsid w:val="008A140D"/>
    <w:rsid w:val="008A3441"/>
    <w:rsid w:val="008A6426"/>
    <w:rsid w:val="008B0AFD"/>
    <w:rsid w:val="008B4757"/>
    <w:rsid w:val="008B7A9A"/>
    <w:rsid w:val="008C0B2F"/>
    <w:rsid w:val="008C489A"/>
    <w:rsid w:val="008D440A"/>
    <w:rsid w:val="008D4D32"/>
    <w:rsid w:val="008E095B"/>
    <w:rsid w:val="008E35AC"/>
    <w:rsid w:val="008E407E"/>
    <w:rsid w:val="008E56E7"/>
    <w:rsid w:val="008E6492"/>
    <w:rsid w:val="008F040D"/>
    <w:rsid w:val="008F10DF"/>
    <w:rsid w:val="008F2490"/>
    <w:rsid w:val="008F2BFC"/>
    <w:rsid w:val="008F52A0"/>
    <w:rsid w:val="008F7342"/>
    <w:rsid w:val="008F7476"/>
    <w:rsid w:val="008F7924"/>
    <w:rsid w:val="008F7D73"/>
    <w:rsid w:val="00902363"/>
    <w:rsid w:val="009037BE"/>
    <w:rsid w:val="00903C81"/>
    <w:rsid w:val="009047E0"/>
    <w:rsid w:val="00905A37"/>
    <w:rsid w:val="00906ACC"/>
    <w:rsid w:val="00906E07"/>
    <w:rsid w:val="00907279"/>
    <w:rsid w:val="00911C15"/>
    <w:rsid w:val="009136CD"/>
    <w:rsid w:val="00913B22"/>
    <w:rsid w:val="0091782C"/>
    <w:rsid w:val="00920295"/>
    <w:rsid w:val="0092144B"/>
    <w:rsid w:val="00930A73"/>
    <w:rsid w:val="0093112F"/>
    <w:rsid w:val="00932D5F"/>
    <w:rsid w:val="009355C6"/>
    <w:rsid w:val="009374A4"/>
    <w:rsid w:val="0093772C"/>
    <w:rsid w:val="00937780"/>
    <w:rsid w:val="00937836"/>
    <w:rsid w:val="00937963"/>
    <w:rsid w:val="009401C7"/>
    <w:rsid w:val="00940B3F"/>
    <w:rsid w:val="009416A5"/>
    <w:rsid w:val="00945768"/>
    <w:rsid w:val="00951F50"/>
    <w:rsid w:val="00954210"/>
    <w:rsid w:val="009568EA"/>
    <w:rsid w:val="0095749F"/>
    <w:rsid w:val="00963263"/>
    <w:rsid w:val="00971317"/>
    <w:rsid w:val="00974F07"/>
    <w:rsid w:val="00974F48"/>
    <w:rsid w:val="0097563C"/>
    <w:rsid w:val="0097570E"/>
    <w:rsid w:val="00975938"/>
    <w:rsid w:val="00976A22"/>
    <w:rsid w:val="00980FCF"/>
    <w:rsid w:val="009870AB"/>
    <w:rsid w:val="00987D59"/>
    <w:rsid w:val="009914C0"/>
    <w:rsid w:val="00991B65"/>
    <w:rsid w:val="009977CC"/>
    <w:rsid w:val="00997FA2"/>
    <w:rsid w:val="009A209D"/>
    <w:rsid w:val="009A2461"/>
    <w:rsid w:val="009A55E1"/>
    <w:rsid w:val="009A6762"/>
    <w:rsid w:val="009A6F8A"/>
    <w:rsid w:val="009B26B1"/>
    <w:rsid w:val="009B4FEB"/>
    <w:rsid w:val="009B547D"/>
    <w:rsid w:val="009B6D40"/>
    <w:rsid w:val="009B74A1"/>
    <w:rsid w:val="009B7D30"/>
    <w:rsid w:val="009C107A"/>
    <w:rsid w:val="009C1D94"/>
    <w:rsid w:val="009C2966"/>
    <w:rsid w:val="009D369F"/>
    <w:rsid w:val="009D3B7F"/>
    <w:rsid w:val="009E222E"/>
    <w:rsid w:val="009E28D3"/>
    <w:rsid w:val="009E622F"/>
    <w:rsid w:val="009F1055"/>
    <w:rsid w:val="009F32FF"/>
    <w:rsid w:val="009F3635"/>
    <w:rsid w:val="009F37A4"/>
    <w:rsid w:val="009F5533"/>
    <w:rsid w:val="009F6DFC"/>
    <w:rsid w:val="00A02093"/>
    <w:rsid w:val="00A11100"/>
    <w:rsid w:val="00A115B6"/>
    <w:rsid w:val="00A11B74"/>
    <w:rsid w:val="00A14426"/>
    <w:rsid w:val="00A172D7"/>
    <w:rsid w:val="00A27242"/>
    <w:rsid w:val="00A272AD"/>
    <w:rsid w:val="00A32584"/>
    <w:rsid w:val="00A32748"/>
    <w:rsid w:val="00A32CD6"/>
    <w:rsid w:val="00A3498B"/>
    <w:rsid w:val="00A3504E"/>
    <w:rsid w:val="00A37F0E"/>
    <w:rsid w:val="00A408EB"/>
    <w:rsid w:val="00A41324"/>
    <w:rsid w:val="00A416C5"/>
    <w:rsid w:val="00A438B0"/>
    <w:rsid w:val="00A43FDA"/>
    <w:rsid w:val="00A44355"/>
    <w:rsid w:val="00A523FE"/>
    <w:rsid w:val="00A544E4"/>
    <w:rsid w:val="00A5504C"/>
    <w:rsid w:val="00A5596D"/>
    <w:rsid w:val="00A5596F"/>
    <w:rsid w:val="00A57209"/>
    <w:rsid w:val="00A5746E"/>
    <w:rsid w:val="00A60E5C"/>
    <w:rsid w:val="00A619A8"/>
    <w:rsid w:val="00A62C3B"/>
    <w:rsid w:val="00A63388"/>
    <w:rsid w:val="00A63D7A"/>
    <w:rsid w:val="00A668BC"/>
    <w:rsid w:val="00A67917"/>
    <w:rsid w:val="00A67B1A"/>
    <w:rsid w:val="00A70855"/>
    <w:rsid w:val="00A719B0"/>
    <w:rsid w:val="00A72A42"/>
    <w:rsid w:val="00A74406"/>
    <w:rsid w:val="00A75EA0"/>
    <w:rsid w:val="00A76255"/>
    <w:rsid w:val="00A77473"/>
    <w:rsid w:val="00A77B8F"/>
    <w:rsid w:val="00A83702"/>
    <w:rsid w:val="00A92EFD"/>
    <w:rsid w:val="00A94471"/>
    <w:rsid w:val="00AA1EEE"/>
    <w:rsid w:val="00AB17D7"/>
    <w:rsid w:val="00AB2A37"/>
    <w:rsid w:val="00AB303B"/>
    <w:rsid w:val="00AB37B7"/>
    <w:rsid w:val="00AB4360"/>
    <w:rsid w:val="00AB5AEB"/>
    <w:rsid w:val="00AB6352"/>
    <w:rsid w:val="00AC29A9"/>
    <w:rsid w:val="00AC5599"/>
    <w:rsid w:val="00AC5C30"/>
    <w:rsid w:val="00AC7FA8"/>
    <w:rsid w:val="00AD1A6D"/>
    <w:rsid w:val="00AD3E63"/>
    <w:rsid w:val="00AD50E7"/>
    <w:rsid w:val="00AD5AAB"/>
    <w:rsid w:val="00AD7D9F"/>
    <w:rsid w:val="00AE68A9"/>
    <w:rsid w:val="00AE697B"/>
    <w:rsid w:val="00AF0687"/>
    <w:rsid w:val="00AF326C"/>
    <w:rsid w:val="00AF3638"/>
    <w:rsid w:val="00AF3D82"/>
    <w:rsid w:val="00AF4702"/>
    <w:rsid w:val="00B01A1E"/>
    <w:rsid w:val="00B02084"/>
    <w:rsid w:val="00B03843"/>
    <w:rsid w:val="00B07FA6"/>
    <w:rsid w:val="00B10205"/>
    <w:rsid w:val="00B1022C"/>
    <w:rsid w:val="00B11DFE"/>
    <w:rsid w:val="00B124A6"/>
    <w:rsid w:val="00B1310F"/>
    <w:rsid w:val="00B13953"/>
    <w:rsid w:val="00B213AF"/>
    <w:rsid w:val="00B23758"/>
    <w:rsid w:val="00B2441C"/>
    <w:rsid w:val="00B267BC"/>
    <w:rsid w:val="00B26C53"/>
    <w:rsid w:val="00B30186"/>
    <w:rsid w:val="00B35455"/>
    <w:rsid w:val="00B35713"/>
    <w:rsid w:val="00B36888"/>
    <w:rsid w:val="00B3698F"/>
    <w:rsid w:val="00B36CA6"/>
    <w:rsid w:val="00B37218"/>
    <w:rsid w:val="00B4025F"/>
    <w:rsid w:val="00B44067"/>
    <w:rsid w:val="00B47F3F"/>
    <w:rsid w:val="00B51957"/>
    <w:rsid w:val="00B54509"/>
    <w:rsid w:val="00B55291"/>
    <w:rsid w:val="00B57601"/>
    <w:rsid w:val="00B6071C"/>
    <w:rsid w:val="00B61C19"/>
    <w:rsid w:val="00B6729D"/>
    <w:rsid w:val="00B746D8"/>
    <w:rsid w:val="00B75D3D"/>
    <w:rsid w:val="00B776D3"/>
    <w:rsid w:val="00B86B91"/>
    <w:rsid w:val="00B9042B"/>
    <w:rsid w:val="00B90DD3"/>
    <w:rsid w:val="00B9446B"/>
    <w:rsid w:val="00BA1A5A"/>
    <w:rsid w:val="00BA593D"/>
    <w:rsid w:val="00BB0C29"/>
    <w:rsid w:val="00BB150C"/>
    <w:rsid w:val="00BB76AB"/>
    <w:rsid w:val="00BC05E8"/>
    <w:rsid w:val="00BC1E32"/>
    <w:rsid w:val="00BC23A3"/>
    <w:rsid w:val="00BC2EE6"/>
    <w:rsid w:val="00BC6B51"/>
    <w:rsid w:val="00BD197B"/>
    <w:rsid w:val="00BD1FD1"/>
    <w:rsid w:val="00BD3271"/>
    <w:rsid w:val="00BD567D"/>
    <w:rsid w:val="00BE1B5F"/>
    <w:rsid w:val="00BE423E"/>
    <w:rsid w:val="00BE4CE3"/>
    <w:rsid w:val="00BF0BC0"/>
    <w:rsid w:val="00BF7CD0"/>
    <w:rsid w:val="00C00154"/>
    <w:rsid w:val="00C02777"/>
    <w:rsid w:val="00C02C77"/>
    <w:rsid w:val="00C02E05"/>
    <w:rsid w:val="00C05025"/>
    <w:rsid w:val="00C07A5F"/>
    <w:rsid w:val="00C10C34"/>
    <w:rsid w:val="00C14D58"/>
    <w:rsid w:val="00C202B2"/>
    <w:rsid w:val="00C2287A"/>
    <w:rsid w:val="00C24335"/>
    <w:rsid w:val="00C26115"/>
    <w:rsid w:val="00C31469"/>
    <w:rsid w:val="00C32BC9"/>
    <w:rsid w:val="00C33E71"/>
    <w:rsid w:val="00C35610"/>
    <w:rsid w:val="00C5040A"/>
    <w:rsid w:val="00C50581"/>
    <w:rsid w:val="00C5726C"/>
    <w:rsid w:val="00C60F7D"/>
    <w:rsid w:val="00C62DE6"/>
    <w:rsid w:val="00C6392E"/>
    <w:rsid w:val="00C64784"/>
    <w:rsid w:val="00C671BF"/>
    <w:rsid w:val="00C70016"/>
    <w:rsid w:val="00C71056"/>
    <w:rsid w:val="00C80DA5"/>
    <w:rsid w:val="00C81A31"/>
    <w:rsid w:val="00C849AB"/>
    <w:rsid w:val="00C852AD"/>
    <w:rsid w:val="00C858E0"/>
    <w:rsid w:val="00C85A06"/>
    <w:rsid w:val="00C86034"/>
    <w:rsid w:val="00C87725"/>
    <w:rsid w:val="00C90480"/>
    <w:rsid w:val="00C91F8C"/>
    <w:rsid w:val="00C9271F"/>
    <w:rsid w:val="00C9273A"/>
    <w:rsid w:val="00C9292D"/>
    <w:rsid w:val="00C92D5A"/>
    <w:rsid w:val="00C93180"/>
    <w:rsid w:val="00C96A22"/>
    <w:rsid w:val="00C96DFF"/>
    <w:rsid w:val="00CA00C9"/>
    <w:rsid w:val="00CA0B1D"/>
    <w:rsid w:val="00CA367E"/>
    <w:rsid w:val="00CA3694"/>
    <w:rsid w:val="00CA4A7C"/>
    <w:rsid w:val="00CA543D"/>
    <w:rsid w:val="00CA6417"/>
    <w:rsid w:val="00CA725D"/>
    <w:rsid w:val="00CA74D4"/>
    <w:rsid w:val="00CB340A"/>
    <w:rsid w:val="00CB4A55"/>
    <w:rsid w:val="00CB670C"/>
    <w:rsid w:val="00CC28EA"/>
    <w:rsid w:val="00CD0CED"/>
    <w:rsid w:val="00CD5EF6"/>
    <w:rsid w:val="00CD68E0"/>
    <w:rsid w:val="00CD7B05"/>
    <w:rsid w:val="00CE0847"/>
    <w:rsid w:val="00CE1116"/>
    <w:rsid w:val="00CE6847"/>
    <w:rsid w:val="00D01912"/>
    <w:rsid w:val="00D03E89"/>
    <w:rsid w:val="00D06C73"/>
    <w:rsid w:val="00D07720"/>
    <w:rsid w:val="00D12C74"/>
    <w:rsid w:val="00D158C0"/>
    <w:rsid w:val="00D24006"/>
    <w:rsid w:val="00D24078"/>
    <w:rsid w:val="00D24C37"/>
    <w:rsid w:val="00D255F5"/>
    <w:rsid w:val="00D30D3C"/>
    <w:rsid w:val="00D30EB5"/>
    <w:rsid w:val="00D35EE2"/>
    <w:rsid w:val="00D37E8B"/>
    <w:rsid w:val="00D434F6"/>
    <w:rsid w:val="00D43B18"/>
    <w:rsid w:val="00D450B7"/>
    <w:rsid w:val="00D47B79"/>
    <w:rsid w:val="00D506FC"/>
    <w:rsid w:val="00D513ED"/>
    <w:rsid w:val="00D52861"/>
    <w:rsid w:val="00D53DFC"/>
    <w:rsid w:val="00D626BF"/>
    <w:rsid w:val="00D6368F"/>
    <w:rsid w:val="00D63CE9"/>
    <w:rsid w:val="00D652D9"/>
    <w:rsid w:val="00D65D1C"/>
    <w:rsid w:val="00D66DD1"/>
    <w:rsid w:val="00D7103D"/>
    <w:rsid w:val="00D7208C"/>
    <w:rsid w:val="00D7363A"/>
    <w:rsid w:val="00D770C5"/>
    <w:rsid w:val="00D82740"/>
    <w:rsid w:val="00D84849"/>
    <w:rsid w:val="00D8524B"/>
    <w:rsid w:val="00D857E6"/>
    <w:rsid w:val="00D90416"/>
    <w:rsid w:val="00D90896"/>
    <w:rsid w:val="00D909BF"/>
    <w:rsid w:val="00D933D4"/>
    <w:rsid w:val="00DA7712"/>
    <w:rsid w:val="00DC3077"/>
    <w:rsid w:val="00DC4D1D"/>
    <w:rsid w:val="00DD08C1"/>
    <w:rsid w:val="00DD3179"/>
    <w:rsid w:val="00DD3A8F"/>
    <w:rsid w:val="00DD6077"/>
    <w:rsid w:val="00DD6E29"/>
    <w:rsid w:val="00DD74C4"/>
    <w:rsid w:val="00DD77D1"/>
    <w:rsid w:val="00DE2D57"/>
    <w:rsid w:val="00DE4838"/>
    <w:rsid w:val="00DE6011"/>
    <w:rsid w:val="00DE6940"/>
    <w:rsid w:val="00DE7AA6"/>
    <w:rsid w:val="00DF0307"/>
    <w:rsid w:val="00DF22BB"/>
    <w:rsid w:val="00DF3266"/>
    <w:rsid w:val="00DF45AF"/>
    <w:rsid w:val="00E00FEF"/>
    <w:rsid w:val="00E059EF"/>
    <w:rsid w:val="00E07E19"/>
    <w:rsid w:val="00E11241"/>
    <w:rsid w:val="00E125B0"/>
    <w:rsid w:val="00E131EF"/>
    <w:rsid w:val="00E14CA8"/>
    <w:rsid w:val="00E175D6"/>
    <w:rsid w:val="00E20555"/>
    <w:rsid w:val="00E20F9B"/>
    <w:rsid w:val="00E22A68"/>
    <w:rsid w:val="00E244D2"/>
    <w:rsid w:val="00E24632"/>
    <w:rsid w:val="00E25454"/>
    <w:rsid w:val="00E25A42"/>
    <w:rsid w:val="00E32649"/>
    <w:rsid w:val="00E35149"/>
    <w:rsid w:val="00E35380"/>
    <w:rsid w:val="00E36A79"/>
    <w:rsid w:val="00E4138C"/>
    <w:rsid w:val="00E43014"/>
    <w:rsid w:val="00E4679C"/>
    <w:rsid w:val="00E54F15"/>
    <w:rsid w:val="00E572A6"/>
    <w:rsid w:val="00E62E51"/>
    <w:rsid w:val="00E65057"/>
    <w:rsid w:val="00E663D1"/>
    <w:rsid w:val="00E70BB2"/>
    <w:rsid w:val="00E71E96"/>
    <w:rsid w:val="00E73444"/>
    <w:rsid w:val="00E73538"/>
    <w:rsid w:val="00E7354E"/>
    <w:rsid w:val="00E80CCB"/>
    <w:rsid w:val="00E82C4B"/>
    <w:rsid w:val="00E82FF8"/>
    <w:rsid w:val="00E8329A"/>
    <w:rsid w:val="00E83A93"/>
    <w:rsid w:val="00E84857"/>
    <w:rsid w:val="00E86A55"/>
    <w:rsid w:val="00E90BD0"/>
    <w:rsid w:val="00E945F4"/>
    <w:rsid w:val="00E95628"/>
    <w:rsid w:val="00E96B44"/>
    <w:rsid w:val="00E97906"/>
    <w:rsid w:val="00EA1627"/>
    <w:rsid w:val="00EA2534"/>
    <w:rsid w:val="00EA2651"/>
    <w:rsid w:val="00EA3283"/>
    <w:rsid w:val="00EA7ED2"/>
    <w:rsid w:val="00EB2776"/>
    <w:rsid w:val="00EB5C0D"/>
    <w:rsid w:val="00EB7C72"/>
    <w:rsid w:val="00EC19AE"/>
    <w:rsid w:val="00EC24B5"/>
    <w:rsid w:val="00EC5D17"/>
    <w:rsid w:val="00ED0D58"/>
    <w:rsid w:val="00ED15AD"/>
    <w:rsid w:val="00ED2B59"/>
    <w:rsid w:val="00EE0B6B"/>
    <w:rsid w:val="00EE0D74"/>
    <w:rsid w:val="00EE1323"/>
    <w:rsid w:val="00EE174D"/>
    <w:rsid w:val="00EE3222"/>
    <w:rsid w:val="00EE3C45"/>
    <w:rsid w:val="00EE5283"/>
    <w:rsid w:val="00EF01DD"/>
    <w:rsid w:val="00EF0873"/>
    <w:rsid w:val="00EF29D5"/>
    <w:rsid w:val="00EF2FF7"/>
    <w:rsid w:val="00EF305D"/>
    <w:rsid w:val="00EF6D87"/>
    <w:rsid w:val="00EF7416"/>
    <w:rsid w:val="00F005DE"/>
    <w:rsid w:val="00F02281"/>
    <w:rsid w:val="00F02EE9"/>
    <w:rsid w:val="00F056A0"/>
    <w:rsid w:val="00F05F60"/>
    <w:rsid w:val="00F074D0"/>
    <w:rsid w:val="00F105B9"/>
    <w:rsid w:val="00F11F06"/>
    <w:rsid w:val="00F137AD"/>
    <w:rsid w:val="00F2362F"/>
    <w:rsid w:val="00F25B97"/>
    <w:rsid w:val="00F347D3"/>
    <w:rsid w:val="00F34CC4"/>
    <w:rsid w:val="00F379C7"/>
    <w:rsid w:val="00F403AC"/>
    <w:rsid w:val="00F42F44"/>
    <w:rsid w:val="00F43B59"/>
    <w:rsid w:val="00F46ED0"/>
    <w:rsid w:val="00F5071B"/>
    <w:rsid w:val="00F56A78"/>
    <w:rsid w:val="00F631D2"/>
    <w:rsid w:val="00F64405"/>
    <w:rsid w:val="00F64E85"/>
    <w:rsid w:val="00F6722D"/>
    <w:rsid w:val="00F75013"/>
    <w:rsid w:val="00F76915"/>
    <w:rsid w:val="00F80E52"/>
    <w:rsid w:val="00F828CB"/>
    <w:rsid w:val="00F84924"/>
    <w:rsid w:val="00F9136D"/>
    <w:rsid w:val="00F94AA1"/>
    <w:rsid w:val="00F969BB"/>
    <w:rsid w:val="00FA0265"/>
    <w:rsid w:val="00FA38BF"/>
    <w:rsid w:val="00FA5011"/>
    <w:rsid w:val="00FA7343"/>
    <w:rsid w:val="00FB1F22"/>
    <w:rsid w:val="00FB4E7F"/>
    <w:rsid w:val="00FB746F"/>
    <w:rsid w:val="00FC0724"/>
    <w:rsid w:val="00FC46F1"/>
    <w:rsid w:val="00FC505B"/>
    <w:rsid w:val="00FC7B3A"/>
    <w:rsid w:val="00FD068D"/>
    <w:rsid w:val="00FD1A96"/>
    <w:rsid w:val="00FD449E"/>
    <w:rsid w:val="00FD471B"/>
    <w:rsid w:val="00FD7CA4"/>
    <w:rsid w:val="00FD7E1D"/>
    <w:rsid w:val="00FE14FF"/>
    <w:rsid w:val="00FE227C"/>
    <w:rsid w:val="00FE262D"/>
    <w:rsid w:val="00FE2F29"/>
    <w:rsid w:val="00FE35A4"/>
    <w:rsid w:val="00FE3C2B"/>
    <w:rsid w:val="00FE3C62"/>
    <w:rsid w:val="00FE5070"/>
    <w:rsid w:val="00FE7E7D"/>
    <w:rsid w:val="00FF2A57"/>
    <w:rsid w:val="00FF49E4"/>
    <w:rsid w:val="00FF5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39"/>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7F"/>
    <w:pPr>
      <w:spacing w:after="120" w:line="240" w:lineRule="auto"/>
    </w:pPr>
  </w:style>
  <w:style w:type="paragraph" w:styleId="1">
    <w:name w:val="heading 1"/>
    <w:basedOn w:val="a"/>
    <w:next w:val="a"/>
    <w:link w:val="1Char"/>
    <w:qFormat/>
    <w:rsid w:val="002711EA"/>
    <w:pPr>
      <w:keepNext/>
      <w:pBdr>
        <w:bottom w:val="single" w:sz="18" w:space="1" w:color="000080"/>
      </w:pBdr>
      <w:spacing w:before="240" w:after="240"/>
      <w:jc w:val="both"/>
      <w:outlineLvl w:val="0"/>
    </w:pPr>
    <w:rPr>
      <w:rFonts w:ascii="Calibri" w:hAnsi="Calibri" w:cs="Arial"/>
      <w:b/>
      <w:bCs/>
      <w:color w:val="333399"/>
      <w:sz w:val="32"/>
      <w:szCs w:val="32"/>
      <w:lang w:eastAsia="zh-CN"/>
    </w:rPr>
  </w:style>
  <w:style w:type="paragraph" w:styleId="20">
    <w:name w:val="heading 2"/>
    <w:aliases w:val="H2,H21,H22,H211,h2,Incontrol Paragraaftitel,Section Style,H2 Char,DE Title 2,2 headline,h,ypma,H23,H212,H221,H2111,H24,H213,H222,H2112,H231,H2121,H2211,H21111,H25,H26,H214,H223,H2113,H27,H215,H224,H2114,H28,H216,H225,H2115,H232,H241,H2122"/>
    <w:basedOn w:val="a"/>
    <w:next w:val="a"/>
    <w:link w:val="2Char"/>
    <w:uiPriority w:val="1"/>
    <w:unhideWhenUsed/>
    <w:qFormat/>
    <w:rsid w:val="007B7DCA"/>
    <w:pPr>
      <w:keepNext/>
      <w:tabs>
        <w:tab w:val="left" w:pos="567"/>
      </w:tabs>
      <w:suppressAutoHyphens/>
      <w:spacing w:before="240" w:after="80"/>
      <w:ind w:left="567" w:hanging="567"/>
      <w:jc w:val="both"/>
      <w:outlineLvl w:val="1"/>
    </w:pPr>
    <w:rPr>
      <w:rFonts w:ascii="Calibri" w:eastAsia="SimSun" w:hAnsi="Calibri" w:cs="Arial"/>
      <w:b/>
      <w:i/>
      <w:color w:val="002060"/>
      <w:sz w:val="32"/>
      <w:szCs w:val="32"/>
      <w:lang w:eastAsia="zh-CN"/>
    </w:rPr>
  </w:style>
  <w:style w:type="paragraph" w:styleId="3">
    <w:name w:val="heading 3"/>
    <w:basedOn w:val="a"/>
    <w:next w:val="a"/>
    <w:link w:val="3Char"/>
    <w:unhideWhenUsed/>
    <w:qFormat/>
    <w:rsid w:val="00D53DFC"/>
    <w:pPr>
      <w:keepNext/>
      <w:suppressAutoHyphens/>
      <w:spacing w:before="240" w:after="60"/>
      <w:ind w:left="567" w:hanging="567"/>
      <w:jc w:val="both"/>
      <w:outlineLvl w:val="2"/>
    </w:pPr>
    <w:rPr>
      <w:rFonts w:ascii="Calibri" w:eastAsiaTheme="majorEastAsia" w:hAnsi="Calibri" w:cs="Times New Roman"/>
      <w:b/>
      <w:bCs/>
      <w:i/>
      <w:sz w:val="28"/>
      <w:szCs w:val="28"/>
      <w:lang w:eastAsia="zh-CN"/>
    </w:rPr>
  </w:style>
  <w:style w:type="paragraph" w:styleId="4">
    <w:name w:val="heading 4"/>
    <w:basedOn w:val="3"/>
    <w:next w:val="a"/>
    <w:link w:val="4Char"/>
    <w:unhideWhenUsed/>
    <w:qFormat/>
    <w:rsid w:val="007B7DCA"/>
    <w:pPr>
      <w:outlineLvl w:val="3"/>
    </w:pPr>
    <w:rPr>
      <w:rFonts w:eastAsiaTheme="minorHAnsi"/>
      <w:sz w:val="24"/>
      <w:szCs w:val="24"/>
      <w:lang w:val="en-US"/>
    </w:rPr>
  </w:style>
  <w:style w:type="paragraph" w:styleId="5">
    <w:name w:val="heading 5"/>
    <w:basedOn w:val="4"/>
    <w:next w:val="a"/>
    <w:link w:val="5Char"/>
    <w:unhideWhenUsed/>
    <w:qFormat/>
    <w:rsid w:val="00C05025"/>
    <w:pPr>
      <w:outlineLvl w:val="4"/>
    </w:pPr>
    <w:rPr>
      <w:rFonts w:eastAsia="SimSun"/>
      <w:i w:val="0"/>
    </w:rPr>
  </w:style>
  <w:style w:type="paragraph" w:styleId="6">
    <w:name w:val="heading 6"/>
    <w:basedOn w:val="a"/>
    <w:next w:val="a"/>
    <w:link w:val="6Char"/>
    <w:unhideWhenUsed/>
    <w:qFormat/>
    <w:rsid w:val="00C05025"/>
    <w:pPr>
      <w:spacing w:before="120"/>
      <w:jc w:val="both"/>
      <w:outlineLvl w:val="5"/>
    </w:pPr>
    <w:rPr>
      <w:i/>
      <w:u w:val="single"/>
      <w:lang w:val="en-US" w:eastAsia="el-GR"/>
    </w:rPr>
  </w:style>
  <w:style w:type="paragraph" w:styleId="7">
    <w:name w:val="heading 7"/>
    <w:basedOn w:val="a"/>
    <w:next w:val="a"/>
    <w:link w:val="7Char"/>
    <w:qFormat/>
    <w:rsid w:val="00C05025"/>
    <w:pPr>
      <w:keepNext/>
      <w:spacing w:before="120" w:after="0" w:line="360" w:lineRule="auto"/>
      <w:ind w:left="1296" w:hanging="1296"/>
      <w:jc w:val="both"/>
      <w:outlineLvl w:val="6"/>
    </w:pPr>
    <w:rPr>
      <w:rFonts w:ascii="Century" w:eastAsia="Times New Roman" w:hAnsi="Century" w:cs="Times New Roman"/>
      <w:b/>
      <w:bCs/>
      <w:i/>
      <w:iCs/>
      <w:sz w:val="24"/>
      <w:szCs w:val="21"/>
      <w:lang w:eastAsia="el-GR"/>
    </w:rPr>
  </w:style>
  <w:style w:type="paragraph" w:styleId="8">
    <w:name w:val="heading 8"/>
    <w:basedOn w:val="a"/>
    <w:next w:val="a"/>
    <w:link w:val="8Char"/>
    <w:qFormat/>
    <w:rsid w:val="00C05025"/>
    <w:pPr>
      <w:keepNext/>
      <w:spacing w:before="120" w:after="0"/>
      <w:ind w:left="1440" w:hanging="1440"/>
      <w:jc w:val="center"/>
      <w:outlineLvl w:val="7"/>
    </w:pPr>
    <w:rPr>
      <w:rFonts w:ascii="Times New Roman" w:eastAsia="Times New Roman" w:hAnsi="Times New Roman" w:cs="Times New Roman"/>
      <w:b/>
      <w:bCs/>
      <w:sz w:val="20"/>
      <w:szCs w:val="21"/>
      <w:lang w:eastAsia="el-GR"/>
    </w:rPr>
  </w:style>
  <w:style w:type="paragraph" w:styleId="9">
    <w:name w:val="heading 9"/>
    <w:basedOn w:val="a"/>
    <w:next w:val="a"/>
    <w:link w:val="9Char"/>
    <w:qFormat/>
    <w:rsid w:val="00C05025"/>
    <w:pPr>
      <w:keepNext/>
      <w:spacing w:before="120" w:after="0" w:line="360" w:lineRule="auto"/>
      <w:ind w:left="1584" w:hanging="1584"/>
      <w:jc w:val="center"/>
      <w:outlineLvl w:val="8"/>
    </w:pPr>
    <w:rPr>
      <w:rFonts w:ascii="Times New Roman" w:eastAsia="Times New Roman" w:hAnsi="Times New Roman" w:cs="Times New Roman"/>
      <w:b/>
      <w:spacing w:val="2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711EA"/>
    <w:rPr>
      <w:rFonts w:ascii="Calibri" w:hAnsi="Calibri" w:cs="Arial"/>
      <w:b/>
      <w:bCs/>
      <w:color w:val="333399"/>
      <w:sz w:val="32"/>
      <w:szCs w:val="32"/>
      <w:lang w:eastAsia="zh-CN"/>
    </w:rPr>
  </w:style>
  <w:style w:type="character" w:customStyle="1" w:styleId="2Char">
    <w:name w:val="Επικεφαλίδα 2 Char"/>
    <w:aliases w:val="H2 Char1,H21 Char,H22 Char,H211 Char,h2 Char,Incontrol Paragraaftitel Char,Section Style Char,H2 Char Char,DE Title 2 Char,2 headline Char,h Char,ypma Char,H23 Char,H212 Char,H221 Char,H2111 Char,H24 Char,H213 Char,H222 Char,H231 Char"/>
    <w:basedOn w:val="a0"/>
    <w:link w:val="20"/>
    <w:uiPriority w:val="1"/>
    <w:rsid w:val="007B7DCA"/>
    <w:rPr>
      <w:rFonts w:ascii="Calibri" w:eastAsia="SimSun" w:hAnsi="Calibri" w:cs="Arial"/>
      <w:b/>
      <w:i/>
      <w:color w:val="002060"/>
      <w:sz w:val="32"/>
      <w:szCs w:val="32"/>
      <w:lang w:eastAsia="zh-CN"/>
    </w:rPr>
  </w:style>
  <w:style w:type="character" w:customStyle="1" w:styleId="3Char">
    <w:name w:val="Επικεφαλίδα 3 Char"/>
    <w:basedOn w:val="a0"/>
    <w:link w:val="3"/>
    <w:rsid w:val="00D53DFC"/>
    <w:rPr>
      <w:rFonts w:ascii="Calibri" w:eastAsiaTheme="majorEastAsia" w:hAnsi="Calibri" w:cs="Times New Roman"/>
      <w:b/>
      <w:bCs/>
      <w:i/>
      <w:sz w:val="28"/>
      <w:szCs w:val="28"/>
      <w:lang w:eastAsia="zh-CN"/>
    </w:rPr>
  </w:style>
  <w:style w:type="character" w:customStyle="1" w:styleId="4Char">
    <w:name w:val="Επικεφαλίδα 4 Char"/>
    <w:basedOn w:val="a0"/>
    <w:link w:val="4"/>
    <w:rsid w:val="007B7DCA"/>
    <w:rPr>
      <w:rFonts w:ascii="Calibri" w:hAnsi="Calibri" w:cs="Times New Roman"/>
      <w:b/>
      <w:bCs/>
      <w:sz w:val="24"/>
      <w:szCs w:val="24"/>
      <w:lang w:val="en-US" w:eastAsia="zh-CN"/>
    </w:rPr>
  </w:style>
  <w:style w:type="character" w:customStyle="1" w:styleId="5Char">
    <w:name w:val="Επικεφαλίδα 5 Char"/>
    <w:basedOn w:val="a0"/>
    <w:link w:val="5"/>
    <w:rsid w:val="00C05025"/>
    <w:rPr>
      <w:rFonts w:ascii="Calibri" w:eastAsia="SimSun" w:hAnsi="Calibri" w:cs="Times New Roman"/>
      <w:b/>
      <w:bCs/>
      <w:i/>
      <w:sz w:val="24"/>
      <w:szCs w:val="24"/>
      <w:lang w:val="en-US" w:eastAsia="zh-CN"/>
    </w:rPr>
  </w:style>
  <w:style w:type="character" w:customStyle="1" w:styleId="6Char">
    <w:name w:val="Επικεφαλίδα 6 Char"/>
    <w:basedOn w:val="a0"/>
    <w:link w:val="6"/>
    <w:rsid w:val="00C05025"/>
    <w:rPr>
      <w:i/>
      <w:u w:val="single"/>
      <w:lang w:val="en-US" w:eastAsia="el-GR"/>
    </w:rPr>
  </w:style>
  <w:style w:type="character" w:customStyle="1" w:styleId="7Char">
    <w:name w:val="Επικεφαλίδα 7 Char"/>
    <w:basedOn w:val="a0"/>
    <w:link w:val="7"/>
    <w:rsid w:val="00C05025"/>
    <w:rPr>
      <w:rFonts w:ascii="Century" w:eastAsia="Times New Roman" w:hAnsi="Century" w:cs="Times New Roman"/>
      <w:b/>
      <w:bCs/>
      <w:i/>
      <w:iCs/>
      <w:sz w:val="24"/>
      <w:szCs w:val="21"/>
      <w:lang w:eastAsia="el-GR"/>
    </w:rPr>
  </w:style>
  <w:style w:type="character" w:customStyle="1" w:styleId="8Char">
    <w:name w:val="Επικεφαλίδα 8 Char"/>
    <w:basedOn w:val="a0"/>
    <w:link w:val="8"/>
    <w:rsid w:val="00C05025"/>
    <w:rPr>
      <w:rFonts w:ascii="Times New Roman" w:eastAsia="Times New Roman" w:hAnsi="Times New Roman" w:cs="Times New Roman"/>
      <w:b/>
      <w:bCs/>
      <w:sz w:val="20"/>
      <w:szCs w:val="21"/>
      <w:lang w:eastAsia="el-GR"/>
    </w:rPr>
  </w:style>
  <w:style w:type="character" w:customStyle="1" w:styleId="9Char">
    <w:name w:val="Επικεφαλίδα 9 Char"/>
    <w:basedOn w:val="a0"/>
    <w:link w:val="9"/>
    <w:rsid w:val="00C05025"/>
    <w:rPr>
      <w:rFonts w:ascii="Times New Roman" w:eastAsia="Times New Roman" w:hAnsi="Times New Roman" w:cs="Times New Roman"/>
      <w:b/>
      <w:spacing w:val="20"/>
      <w:sz w:val="28"/>
      <w:szCs w:val="28"/>
      <w:lang w:eastAsia="el-GR"/>
    </w:rPr>
  </w:style>
  <w:style w:type="numbering" w:customStyle="1" w:styleId="10">
    <w:name w:val="Χωρίς λίστα1"/>
    <w:next w:val="a2"/>
    <w:uiPriority w:val="99"/>
    <w:semiHidden/>
    <w:unhideWhenUsed/>
    <w:rsid w:val="00C05025"/>
  </w:style>
  <w:style w:type="paragraph" w:styleId="Web">
    <w:name w:val="Normal (Web)"/>
    <w:basedOn w:val="a"/>
    <w:uiPriority w:val="99"/>
    <w:unhideWhenUsed/>
    <w:rsid w:val="00C05025"/>
    <w:pPr>
      <w:spacing w:before="100" w:beforeAutospacing="1" w:after="100" w:afterAutospacing="1"/>
      <w:jc w:val="both"/>
    </w:pPr>
    <w:rPr>
      <w:rFonts w:ascii="Times New Roman" w:eastAsia="Times New Roman" w:hAnsi="Times New Roman" w:cs="Times New Roman"/>
      <w:sz w:val="24"/>
      <w:szCs w:val="24"/>
      <w:lang w:eastAsia="el-GR"/>
    </w:rPr>
  </w:style>
  <w:style w:type="paragraph" w:styleId="a3">
    <w:name w:val="header"/>
    <w:basedOn w:val="a"/>
    <w:link w:val="Char"/>
    <w:unhideWhenUsed/>
    <w:rsid w:val="00C05025"/>
    <w:pPr>
      <w:tabs>
        <w:tab w:val="center" w:pos="4153"/>
        <w:tab w:val="right" w:pos="8306"/>
      </w:tabs>
      <w:spacing w:before="120" w:after="0"/>
      <w:jc w:val="both"/>
    </w:pPr>
  </w:style>
  <w:style w:type="character" w:customStyle="1" w:styleId="Char">
    <w:name w:val="Κεφαλίδα Char"/>
    <w:basedOn w:val="a0"/>
    <w:link w:val="a3"/>
    <w:rsid w:val="00C05025"/>
  </w:style>
  <w:style w:type="paragraph" w:styleId="a4">
    <w:name w:val="footer"/>
    <w:basedOn w:val="a"/>
    <w:link w:val="Char0"/>
    <w:uiPriority w:val="99"/>
    <w:unhideWhenUsed/>
    <w:rsid w:val="00C05025"/>
    <w:pPr>
      <w:tabs>
        <w:tab w:val="center" w:pos="4153"/>
        <w:tab w:val="right" w:pos="8306"/>
      </w:tabs>
      <w:spacing w:before="120" w:after="0"/>
      <w:jc w:val="both"/>
    </w:pPr>
  </w:style>
  <w:style w:type="character" w:customStyle="1" w:styleId="Char0">
    <w:name w:val="Υποσέλιδο Char"/>
    <w:basedOn w:val="a0"/>
    <w:link w:val="a4"/>
    <w:uiPriority w:val="99"/>
    <w:rsid w:val="00C05025"/>
  </w:style>
  <w:style w:type="paragraph" w:styleId="a5">
    <w:name w:val="Body Text"/>
    <w:basedOn w:val="a"/>
    <w:link w:val="Char1"/>
    <w:unhideWhenUsed/>
    <w:qFormat/>
    <w:rsid w:val="00C05025"/>
    <w:pPr>
      <w:spacing w:before="120"/>
      <w:jc w:val="both"/>
    </w:pPr>
    <w:rPr>
      <w:rFonts w:ascii="Calibri" w:eastAsia="Times New Roman" w:hAnsi="Calibri" w:cs="Times New Roman"/>
      <w:lang w:eastAsia="el-GR"/>
    </w:rPr>
  </w:style>
  <w:style w:type="character" w:customStyle="1" w:styleId="Char1">
    <w:name w:val="Σώμα κειμένου Char"/>
    <w:basedOn w:val="a0"/>
    <w:link w:val="a5"/>
    <w:rsid w:val="00C05025"/>
    <w:rPr>
      <w:rFonts w:ascii="Calibri" w:eastAsia="Times New Roman" w:hAnsi="Calibri" w:cs="Times New Roman"/>
      <w:lang w:eastAsia="el-GR"/>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qFormat/>
    <w:locked/>
    <w:rsid w:val="00C05025"/>
  </w:style>
  <w:style w:type="paragraph" w:styleId="a6">
    <w:name w:val="List Paragraph"/>
    <w:aliases w:val="Γράφημα,Bullet21,Bullet22,Bullet23,Bullet211,Bullet24,Bullet25,Bullet26,Bullet27,bl11,Bullet212,Bullet28,bl12,Bullet213,Bullet29,bl13,Bullet214,Bullet210,Bullet215,Itemize,Heading A,Bulleted List 1,List1,bl1,FooterText,List Paragraph1"/>
    <w:basedOn w:val="a"/>
    <w:link w:val="Char2"/>
    <w:uiPriority w:val="34"/>
    <w:qFormat/>
    <w:rsid w:val="00C05025"/>
    <w:pPr>
      <w:spacing w:before="120"/>
      <w:ind w:left="720"/>
      <w:contextualSpacing/>
      <w:jc w:val="both"/>
    </w:pPr>
  </w:style>
  <w:style w:type="paragraph" w:styleId="a7">
    <w:name w:val="Balloon Text"/>
    <w:basedOn w:val="a"/>
    <w:link w:val="Char3"/>
    <w:unhideWhenUsed/>
    <w:rsid w:val="00C05025"/>
    <w:pPr>
      <w:spacing w:before="120" w:after="0"/>
      <w:jc w:val="both"/>
    </w:pPr>
    <w:rPr>
      <w:rFonts w:ascii="Tahoma" w:hAnsi="Tahoma" w:cs="Tahoma"/>
      <w:sz w:val="16"/>
      <w:szCs w:val="16"/>
    </w:rPr>
  </w:style>
  <w:style w:type="character" w:customStyle="1" w:styleId="Char3">
    <w:name w:val="Κείμενο πλαισίου Char"/>
    <w:basedOn w:val="a0"/>
    <w:link w:val="a7"/>
    <w:rsid w:val="00C05025"/>
    <w:rPr>
      <w:rFonts w:ascii="Tahoma" w:hAnsi="Tahoma" w:cs="Tahoma"/>
      <w:sz w:val="16"/>
      <w:szCs w:val="16"/>
    </w:rPr>
  </w:style>
  <w:style w:type="character" w:styleId="-">
    <w:name w:val="Hyperlink"/>
    <w:basedOn w:val="a0"/>
    <w:uiPriority w:val="99"/>
    <w:unhideWhenUsed/>
    <w:rsid w:val="00C05025"/>
    <w:rPr>
      <w:color w:val="0000FF"/>
      <w:u w:val="single"/>
    </w:rPr>
  </w:style>
  <w:style w:type="table" w:styleId="-1">
    <w:name w:val="Light Grid Accent 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8">
    <w:name w:val="Table Grid"/>
    <w:basedOn w:val="a1"/>
    <w:uiPriority w:val="39"/>
    <w:rsid w:val="00C0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nhideWhenUsed/>
    <w:rsid w:val="00C05025"/>
    <w:pPr>
      <w:spacing w:before="120" w:after="0"/>
      <w:jc w:val="both"/>
    </w:pPr>
    <w:rPr>
      <w:sz w:val="20"/>
      <w:szCs w:val="20"/>
    </w:rPr>
  </w:style>
  <w:style w:type="character" w:customStyle="1" w:styleId="Char4">
    <w:name w:val="Κείμενο υποσημείωσης Char"/>
    <w:basedOn w:val="a0"/>
    <w:link w:val="a9"/>
    <w:rsid w:val="00C05025"/>
    <w:rPr>
      <w:sz w:val="20"/>
      <w:szCs w:val="20"/>
    </w:rPr>
  </w:style>
  <w:style w:type="character" w:styleId="aa">
    <w:name w:val="footnote reference"/>
    <w:basedOn w:val="a0"/>
    <w:uiPriority w:val="99"/>
    <w:unhideWhenUsed/>
    <w:rsid w:val="00C05025"/>
    <w:rPr>
      <w:vertAlign w:val="superscript"/>
    </w:rPr>
  </w:style>
  <w:style w:type="table" w:styleId="-3">
    <w:name w:val="Light List Accent 3"/>
    <w:basedOn w:val="a1"/>
    <w:uiPriority w:val="61"/>
    <w:rsid w:val="00C0502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1">
    <w:name w:val="Χωρίς διάστιχο1"/>
    <w:rsid w:val="00C05025"/>
    <w:pPr>
      <w:spacing w:after="0" w:line="240" w:lineRule="auto"/>
    </w:pPr>
    <w:rPr>
      <w:rFonts w:ascii="Calibri" w:eastAsia="Times New Roman" w:hAnsi="Calibri" w:cs="Times New Roman"/>
    </w:rPr>
  </w:style>
  <w:style w:type="table" w:styleId="-10">
    <w:name w:val="Light List Accent 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C0502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b">
    <w:name w:val="TOC Heading"/>
    <w:basedOn w:val="1"/>
    <w:next w:val="a"/>
    <w:uiPriority w:val="39"/>
    <w:unhideWhenUsed/>
    <w:qFormat/>
    <w:rsid w:val="00C05025"/>
    <w:pPr>
      <w:spacing w:before="480" w:after="0" w:line="276" w:lineRule="auto"/>
      <w:jc w:val="left"/>
      <w:outlineLvl w:val="9"/>
    </w:pPr>
    <w:rPr>
      <w:lang w:eastAsia="el-GR"/>
    </w:rPr>
  </w:style>
  <w:style w:type="paragraph" w:styleId="12">
    <w:name w:val="toc 1"/>
    <w:basedOn w:val="a"/>
    <w:next w:val="a"/>
    <w:autoRedefine/>
    <w:uiPriority w:val="39"/>
    <w:unhideWhenUsed/>
    <w:qFormat/>
    <w:rsid w:val="006058F8"/>
    <w:pPr>
      <w:spacing w:before="120" w:after="0"/>
      <w:jc w:val="both"/>
    </w:pPr>
    <w:rPr>
      <w:b/>
      <w:bCs/>
      <w:iCs/>
      <w:szCs w:val="24"/>
    </w:rPr>
  </w:style>
  <w:style w:type="paragraph" w:styleId="21">
    <w:name w:val="toc 2"/>
    <w:basedOn w:val="a"/>
    <w:next w:val="a"/>
    <w:autoRedefine/>
    <w:uiPriority w:val="39"/>
    <w:unhideWhenUsed/>
    <w:qFormat/>
    <w:rsid w:val="00C05025"/>
    <w:pPr>
      <w:spacing w:before="120" w:after="0"/>
      <w:ind w:left="220"/>
    </w:pPr>
    <w:rPr>
      <w:b/>
      <w:bCs/>
    </w:rPr>
  </w:style>
  <w:style w:type="paragraph" w:styleId="30">
    <w:name w:val="toc 3"/>
    <w:basedOn w:val="a"/>
    <w:next w:val="a"/>
    <w:autoRedefine/>
    <w:uiPriority w:val="39"/>
    <w:unhideWhenUsed/>
    <w:qFormat/>
    <w:rsid w:val="005E4D2B"/>
    <w:pPr>
      <w:spacing w:after="0"/>
      <w:ind w:left="440"/>
    </w:pPr>
    <w:rPr>
      <w:sz w:val="20"/>
      <w:szCs w:val="20"/>
    </w:rPr>
  </w:style>
  <w:style w:type="paragraph" w:styleId="40">
    <w:name w:val="toc 4"/>
    <w:basedOn w:val="a"/>
    <w:next w:val="a"/>
    <w:autoRedefine/>
    <w:uiPriority w:val="39"/>
    <w:unhideWhenUsed/>
    <w:rsid w:val="00C05025"/>
    <w:pPr>
      <w:spacing w:after="0"/>
      <w:ind w:left="660"/>
    </w:pPr>
    <w:rPr>
      <w:sz w:val="20"/>
      <w:szCs w:val="20"/>
    </w:rPr>
  </w:style>
  <w:style w:type="character" w:styleId="-0">
    <w:name w:val="FollowedHyperlink"/>
    <w:basedOn w:val="a0"/>
    <w:unhideWhenUsed/>
    <w:rsid w:val="00C05025"/>
    <w:rPr>
      <w:color w:val="800080" w:themeColor="followedHyperlink"/>
      <w:u w:val="single"/>
    </w:rPr>
  </w:style>
  <w:style w:type="paragraph" w:customStyle="1" w:styleId="Default">
    <w:name w:val="Default"/>
    <w:rsid w:val="00C05025"/>
    <w:pPr>
      <w:autoSpaceDE w:val="0"/>
      <w:autoSpaceDN w:val="0"/>
      <w:adjustRightInd w:val="0"/>
      <w:spacing w:after="0" w:line="240" w:lineRule="auto"/>
    </w:pPr>
    <w:rPr>
      <w:rFonts w:ascii="Calibri" w:hAnsi="Calibri" w:cs="Calibri"/>
      <w:color w:val="000000"/>
      <w:sz w:val="24"/>
      <w:szCs w:val="24"/>
    </w:rPr>
  </w:style>
  <w:style w:type="character" w:styleId="ac">
    <w:name w:val="annotation reference"/>
    <w:basedOn w:val="a0"/>
    <w:unhideWhenUsed/>
    <w:rsid w:val="00C05025"/>
    <w:rPr>
      <w:sz w:val="16"/>
      <w:szCs w:val="16"/>
    </w:rPr>
  </w:style>
  <w:style w:type="paragraph" w:styleId="ad">
    <w:name w:val="annotation text"/>
    <w:basedOn w:val="a"/>
    <w:link w:val="Char5"/>
    <w:unhideWhenUsed/>
    <w:rsid w:val="00C05025"/>
    <w:pPr>
      <w:spacing w:before="120"/>
      <w:jc w:val="both"/>
    </w:pPr>
    <w:rPr>
      <w:sz w:val="20"/>
      <w:szCs w:val="20"/>
    </w:rPr>
  </w:style>
  <w:style w:type="character" w:customStyle="1" w:styleId="Char5">
    <w:name w:val="Κείμενο σχολίου Char"/>
    <w:basedOn w:val="a0"/>
    <w:link w:val="ad"/>
    <w:rsid w:val="00C05025"/>
    <w:rPr>
      <w:sz w:val="20"/>
      <w:szCs w:val="20"/>
    </w:rPr>
  </w:style>
  <w:style w:type="paragraph" w:styleId="ae">
    <w:name w:val="annotation subject"/>
    <w:basedOn w:val="ad"/>
    <w:next w:val="ad"/>
    <w:link w:val="Char6"/>
    <w:unhideWhenUsed/>
    <w:rsid w:val="00C05025"/>
    <w:rPr>
      <w:b/>
      <w:bCs/>
    </w:rPr>
  </w:style>
  <w:style w:type="character" w:customStyle="1" w:styleId="Char6">
    <w:name w:val="Θέμα σχολίου Char"/>
    <w:basedOn w:val="Char5"/>
    <w:link w:val="ae"/>
    <w:rsid w:val="00C05025"/>
    <w:rPr>
      <w:b/>
      <w:bCs/>
      <w:sz w:val="20"/>
      <w:szCs w:val="20"/>
    </w:rPr>
  </w:style>
  <w:style w:type="paragraph" w:customStyle="1" w:styleId="normalwithoutspacing">
    <w:name w:val="normal_without_spacing"/>
    <w:basedOn w:val="a"/>
    <w:rsid w:val="00C05025"/>
    <w:pPr>
      <w:suppressAutoHyphens/>
      <w:spacing w:after="60"/>
      <w:jc w:val="both"/>
    </w:pPr>
    <w:rPr>
      <w:rFonts w:ascii="Calibri" w:eastAsia="Times New Roman" w:hAnsi="Calibri" w:cs="Calibri"/>
      <w:szCs w:val="24"/>
      <w:lang w:eastAsia="zh-CN"/>
    </w:rPr>
  </w:style>
  <w:style w:type="paragraph" w:styleId="50">
    <w:name w:val="toc 5"/>
    <w:basedOn w:val="a"/>
    <w:next w:val="a"/>
    <w:autoRedefine/>
    <w:uiPriority w:val="39"/>
    <w:unhideWhenUsed/>
    <w:rsid w:val="00C05025"/>
    <w:pPr>
      <w:spacing w:after="0"/>
      <w:ind w:left="880"/>
    </w:pPr>
    <w:rPr>
      <w:sz w:val="20"/>
      <w:szCs w:val="20"/>
    </w:rPr>
  </w:style>
  <w:style w:type="table" w:customStyle="1" w:styleId="LightGrid-Accent11">
    <w:name w:val="Light Grid - Accent 1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60">
    <w:name w:val="toc 6"/>
    <w:basedOn w:val="a"/>
    <w:next w:val="a"/>
    <w:autoRedefine/>
    <w:uiPriority w:val="39"/>
    <w:unhideWhenUsed/>
    <w:rsid w:val="00C05025"/>
    <w:pPr>
      <w:spacing w:after="0"/>
      <w:ind w:left="1100"/>
    </w:pPr>
    <w:rPr>
      <w:sz w:val="20"/>
      <w:szCs w:val="20"/>
    </w:rPr>
  </w:style>
  <w:style w:type="paragraph" w:styleId="70">
    <w:name w:val="toc 7"/>
    <w:basedOn w:val="a"/>
    <w:next w:val="a"/>
    <w:autoRedefine/>
    <w:uiPriority w:val="39"/>
    <w:unhideWhenUsed/>
    <w:rsid w:val="00C05025"/>
    <w:pPr>
      <w:spacing w:after="0"/>
      <w:ind w:left="1320"/>
    </w:pPr>
    <w:rPr>
      <w:sz w:val="20"/>
      <w:szCs w:val="20"/>
    </w:rPr>
  </w:style>
  <w:style w:type="paragraph" w:styleId="80">
    <w:name w:val="toc 8"/>
    <w:basedOn w:val="a"/>
    <w:next w:val="a"/>
    <w:autoRedefine/>
    <w:uiPriority w:val="39"/>
    <w:unhideWhenUsed/>
    <w:rsid w:val="00C05025"/>
    <w:pPr>
      <w:spacing w:after="0"/>
      <w:ind w:left="1540"/>
    </w:pPr>
    <w:rPr>
      <w:sz w:val="20"/>
      <w:szCs w:val="20"/>
    </w:rPr>
  </w:style>
  <w:style w:type="paragraph" w:styleId="90">
    <w:name w:val="toc 9"/>
    <w:basedOn w:val="a"/>
    <w:next w:val="a"/>
    <w:autoRedefine/>
    <w:uiPriority w:val="39"/>
    <w:unhideWhenUsed/>
    <w:rsid w:val="00C05025"/>
    <w:pPr>
      <w:spacing w:after="0"/>
      <w:ind w:left="1760"/>
    </w:pPr>
    <w:rPr>
      <w:sz w:val="20"/>
      <w:szCs w:val="20"/>
    </w:rPr>
  </w:style>
  <w:style w:type="table" w:customStyle="1" w:styleId="13">
    <w:name w:val="Πλέγμα πίνακα1"/>
    <w:basedOn w:val="a1"/>
    <w:next w:val="a8"/>
    <w:uiPriority w:val="59"/>
    <w:rsid w:val="00C0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C05025"/>
    <w:pPr>
      <w:overflowPunct w:val="0"/>
      <w:autoSpaceDE w:val="0"/>
      <w:autoSpaceDN w:val="0"/>
      <w:adjustRightInd w:val="0"/>
      <w:spacing w:after="220"/>
      <w:jc w:val="both"/>
      <w:textAlignment w:val="baseline"/>
    </w:pPr>
    <w:rPr>
      <w:rFonts w:ascii="Times New Roman" w:eastAsia="Times New Roman" w:hAnsi="Times New Roman" w:cs="Times New Roman"/>
      <w:szCs w:val="20"/>
      <w:lang w:val="en-GB"/>
    </w:rPr>
  </w:style>
  <w:style w:type="paragraph" w:customStyle="1" w:styleId="Description">
    <w:name w:val="Description"/>
    <w:basedOn w:val="a"/>
    <w:qFormat/>
    <w:rsid w:val="00C05025"/>
    <w:pPr>
      <w:snapToGrid w:val="0"/>
      <w:spacing w:before="120" w:after="0"/>
    </w:pPr>
    <w:rPr>
      <w:i/>
      <w:color w:val="548DD4" w:themeColor="text2" w:themeTint="99"/>
    </w:rPr>
  </w:style>
  <w:style w:type="paragraph" w:styleId="af">
    <w:name w:val="Title"/>
    <w:basedOn w:val="a"/>
    <w:next w:val="a"/>
    <w:link w:val="Char7"/>
    <w:qFormat/>
    <w:rsid w:val="00C05025"/>
    <w:pPr>
      <w:snapToGrid w:val="0"/>
      <w:spacing w:after="0"/>
      <w:contextualSpacing/>
    </w:pPr>
    <w:rPr>
      <w:rFonts w:asciiTheme="majorHAnsi" w:eastAsiaTheme="majorEastAsia" w:hAnsiTheme="majorHAnsi" w:cstheme="majorBidi"/>
      <w:spacing w:val="-10"/>
      <w:kern w:val="28"/>
      <w:sz w:val="44"/>
      <w:szCs w:val="56"/>
    </w:rPr>
  </w:style>
  <w:style w:type="character" w:customStyle="1" w:styleId="Char7">
    <w:name w:val="Τίτλος Char"/>
    <w:basedOn w:val="a0"/>
    <w:link w:val="af"/>
    <w:rsid w:val="00C05025"/>
    <w:rPr>
      <w:rFonts w:asciiTheme="majorHAnsi" w:eastAsiaTheme="majorEastAsia" w:hAnsiTheme="majorHAnsi" w:cstheme="majorBidi"/>
      <w:spacing w:val="-10"/>
      <w:kern w:val="28"/>
      <w:sz w:val="44"/>
      <w:szCs w:val="56"/>
    </w:rPr>
  </w:style>
  <w:style w:type="paragraph" w:styleId="af0">
    <w:name w:val="Subtitle"/>
    <w:basedOn w:val="a"/>
    <w:next w:val="a"/>
    <w:link w:val="Char8"/>
    <w:uiPriority w:val="11"/>
    <w:qFormat/>
    <w:rsid w:val="00C05025"/>
    <w:pPr>
      <w:numPr>
        <w:ilvl w:val="1"/>
      </w:numPr>
      <w:snapToGrid w:val="0"/>
      <w:spacing w:before="120" w:after="160"/>
    </w:pPr>
    <w:rPr>
      <w:rFonts w:eastAsiaTheme="minorEastAsia"/>
      <w:color w:val="5A5A5A" w:themeColor="text1" w:themeTint="A5"/>
      <w:spacing w:val="15"/>
      <w:sz w:val="28"/>
    </w:rPr>
  </w:style>
  <w:style w:type="character" w:customStyle="1" w:styleId="Char8">
    <w:name w:val="Υπότιτλος Char"/>
    <w:basedOn w:val="a0"/>
    <w:link w:val="af0"/>
    <w:uiPriority w:val="11"/>
    <w:rsid w:val="00C05025"/>
    <w:rPr>
      <w:rFonts w:eastAsiaTheme="minorEastAsia"/>
      <w:color w:val="5A5A5A" w:themeColor="text1" w:themeTint="A5"/>
      <w:spacing w:val="15"/>
      <w:sz w:val="28"/>
    </w:rPr>
  </w:style>
  <w:style w:type="numbering" w:customStyle="1" w:styleId="110">
    <w:name w:val="Χωρίς λίστα11"/>
    <w:next w:val="a2"/>
    <w:uiPriority w:val="99"/>
    <w:semiHidden/>
    <w:unhideWhenUsed/>
    <w:rsid w:val="00C05025"/>
  </w:style>
  <w:style w:type="character" w:styleId="af1">
    <w:name w:val="Strong"/>
    <w:uiPriority w:val="22"/>
    <w:qFormat/>
    <w:rsid w:val="00C05025"/>
    <w:rPr>
      <w:b/>
      <w:bCs/>
    </w:rPr>
  </w:style>
  <w:style w:type="character" w:styleId="af2">
    <w:name w:val="Emphasis"/>
    <w:uiPriority w:val="20"/>
    <w:qFormat/>
    <w:rsid w:val="00C05025"/>
    <w:rPr>
      <w:i/>
      <w:iCs/>
    </w:rPr>
  </w:style>
  <w:style w:type="paragraph" w:customStyle="1" w:styleId="af3">
    <w:name w:val="Προμορφοποιημένο κείμενο"/>
    <w:basedOn w:val="a"/>
    <w:rsid w:val="00C05025"/>
    <w:pPr>
      <w:spacing w:before="120" w:after="0"/>
      <w:jc w:val="both"/>
    </w:pPr>
    <w:rPr>
      <w:rFonts w:ascii="Verdana" w:eastAsia="Times New Roman" w:hAnsi="Verdana" w:cs="Tahoma"/>
      <w:sz w:val="20"/>
      <w:szCs w:val="21"/>
      <w:lang w:eastAsia="el-GR"/>
    </w:rPr>
  </w:style>
  <w:style w:type="character" w:customStyle="1" w:styleId="af4">
    <w:name w:val="Χαρακτήρες υποσημείωσης"/>
    <w:rsid w:val="00C05025"/>
    <w:rPr>
      <w:rFonts w:ascii="Times New Roman" w:hAnsi="Times New Roman" w:cs="Times New Roman" w:hint="default"/>
      <w:vertAlign w:val="superscript"/>
    </w:rPr>
  </w:style>
  <w:style w:type="character" w:customStyle="1" w:styleId="WW-FootnoteReference">
    <w:name w:val="WW-Footnote Reference"/>
    <w:rsid w:val="00C05025"/>
    <w:rPr>
      <w:vertAlign w:val="superscript"/>
    </w:rPr>
  </w:style>
  <w:style w:type="character" w:customStyle="1" w:styleId="WW-FootnoteReference2">
    <w:name w:val="WW-Footnote Reference2"/>
    <w:rsid w:val="00C05025"/>
    <w:rPr>
      <w:vertAlign w:val="superscript"/>
    </w:rPr>
  </w:style>
  <w:style w:type="character" w:customStyle="1" w:styleId="14">
    <w:name w:val="Παραπομπή σχολίου1"/>
    <w:rsid w:val="00C05025"/>
    <w:rPr>
      <w:sz w:val="16"/>
      <w:szCs w:val="16"/>
    </w:rPr>
  </w:style>
  <w:style w:type="character" w:customStyle="1" w:styleId="WW-FootnoteReference4">
    <w:name w:val="WW-Footnote Reference4"/>
    <w:rsid w:val="00C05025"/>
    <w:rPr>
      <w:vertAlign w:val="superscript"/>
    </w:rPr>
  </w:style>
  <w:style w:type="character" w:customStyle="1" w:styleId="WW-FootnoteReference5">
    <w:name w:val="WW-Footnote Reference5"/>
    <w:rsid w:val="00C05025"/>
    <w:rPr>
      <w:vertAlign w:val="superscript"/>
    </w:rPr>
  </w:style>
  <w:style w:type="character" w:customStyle="1" w:styleId="WW-FootnoteReference7">
    <w:name w:val="WW-Footnote Reference7"/>
    <w:rsid w:val="00C05025"/>
    <w:rPr>
      <w:vertAlign w:val="superscript"/>
    </w:rPr>
  </w:style>
  <w:style w:type="table" w:customStyle="1" w:styleId="22">
    <w:name w:val="Πλέγμα πίνακα2"/>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C05025"/>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a0"/>
    <w:rsid w:val="00C05025"/>
  </w:style>
  <w:style w:type="character" w:customStyle="1" w:styleId="eop">
    <w:name w:val="eop"/>
    <w:basedOn w:val="a0"/>
    <w:rsid w:val="00C05025"/>
  </w:style>
  <w:style w:type="paragraph" w:customStyle="1" w:styleId="normalwithoutspacing0">
    <w:name w:val="normalwithoutspacing"/>
    <w:basedOn w:val="a"/>
    <w:rsid w:val="00C05025"/>
    <w:pPr>
      <w:spacing w:before="100" w:beforeAutospacing="1" w:after="100" w:afterAutospacing="1"/>
    </w:pPr>
    <w:rPr>
      <w:rFonts w:ascii="Times New Roman" w:hAnsi="Times New Roman" w:cs="Times New Roman"/>
      <w:sz w:val="24"/>
      <w:szCs w:val="24"/>
      <w:lang w:eastAsia="el-GR"/>
    </w:rPr>
  </w:style>
  <w:style w:type="numbering" w:customStyle="1" w:styleId="23">
    <w:name w:val="Χωρίς λίστα2"/>
    <w:next w:val="a2"/>
    <w:uiPriority w:val="99"/>
    <w:semiHidden/>
    <w:unhideWhenUsed/>
    <w:rsid w:val="00C05025"/>
  </w:style>
  <w:style w:type="numbering" w:customStyle="1" w:styleId="111">
    <w:name w:val="Χωρίς λίστα111"/>
    <w:next w:val="a2"/>
    <w:uiPriority w:val="99"/>
    <w:semiHidden/>
    <w:unhideWhenUsed/>
    <w:rsid w:val="00C05025"/>
  </w:style>
  <w:style w:type="numbering" w:customStyle="1" w:styleId="31">
    <w:name w:val="Χωρίς λίστα3"/>
    <w:next w:val="a2"/>
    <w:uiPriority w:val="99"/>
    <w:semiHidden/>
    <w:unhideWhenUsed/>
    <w:rsid w:val="00C05025"/>
  </w:style>
  <w:style w:type="numbering" w:customStyle="1" w:styleId="120">
    <w:name w:val="Χωρίς λίστα12"/>
    <w:next w:val="a2"/>
    <w:uiPriority w:val="99"/>
    <w:semiHidden/>
    <w:unhideWhenUsed/>
    <w:rsid w:val="00C05025"/>
  </w:style>
  <w:style w:type="table" w:customStyle="1" w:styleId="32">
    <w:name w:val="Πλέγμα πίνακα3"/>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C05025"/>
  </w:style>
  <w:style w:type="character" w:customStyle="1" w:styleId="WW8Num1z1">
    <w:name w:val="WW8Num1z1"/>
    <w:rsid w:val="00C05025"/>
  </w:style>
  <w:style w:type="character" w:customStyle="1" w:styleId="WW8Num1z2">
    <w:name w:val="WW8Num1z2"/>
    <w:rsid w:val="00C05025"/>
  </w:style>
  <w:style w:type="character" w:customStyle="1" w:styleId="WW8Num1z3">
    <w:name w:val="WW8Num1z3"/>
    <w:rsid w:val="00C05025"/>
  </w:style>
  <w:style w:type="character" w:customStyle="1" w:styleId="WW8Num1z4">
    <w:name w:val="WW8Num1z4"/>
    <w:rsid w:val="00C05025"/>
    <w:rPr>
      <w:rFonts w:ascii="Arial" w:hAnsi="Arial" w:cs="Times New Roman"/>
      <w:b w:val="0"/>
      <w:i w:val="0"/>
      <w:sz w:val="20"/>
      <w:szCs w:val="20"/>
    </w:rPr>
  </w:style>
  <w:style w:type="character" w:customStyle="1" w:styleId="WW8Num1z5">
    <w:name w:val="WW8Num1z5"/>
    <w:rsid w:val="00C05025"/>
  </w:style>
  <w:style w:type="character" w:customStyle="1" w:styleId="WW8Num1z6">
    <w:name w:val="WW8Num1z6"/>
    <w:rsid w:val="00C05025"/>
  </w:style>
  <w:style w:type="character" w:customStyle="1" w:styleId="WW8Num1z7">
    <w:name w:val="WW8Num1z7"/>
    <w:rsid w:val="00C05025"/>
  </w:style>
  <w:style w:type="character" w:customStyle="1" w:styleId="WW8Num1z8">
    <w:name w:val="WW8Num1z8"/>
    <w:rsid w:val="00C05025"/>
  </w:style>
  <w:style w:type="character" w:customStyle="1" w:styleId="WW8Num2z0">
    <w:name w:val="WW8Num2z0"/>
    <w:rsid w:val="00C05025"/>
    <w:rPr>
      <w:rFonts w:ascii="Symbol" w:hAnsi="Symbol" w:cs="Symbol"/>
      <w:lang w:val="el-GR"/>
    </w:rPr>
  </w:style>
  <w:style w:type="character" w:customStyle="1" w:styleId="WW8Num3z0">
    <w:name w:val="WW8Num3z0"/>
    <w:rsid w:val="00C05025"/>
    <w:rPr>
      <w:lang w:val="el-GR"/>
    </w:rPr>
  </w:style>
  <w:style w:type="character" w:customStyle="1" w:styleId="WW8Num4z0">
    <w:name w:val="WW8Num4z0"/>
    <w:rsid w:val="00C05025"/>
    <w:rPr>
      <w:rFonts w:ascii="Webdings" w:hAnsi="Webdings" w:cs="Webdings"/>
      <w:color w:val="333399"/>
      <w:sz w:val="16"/>
    </w:rPr>
  </w:style>
  <w:style w:type="character" w:customStyle="1" w:styleId="WW8Num5z0">
    <w:name w:val="WW8Num5z0"/>
    <w:rsid w:val="00C05025"/>
    <w:rPr>
      <w:lang w:val="el-GR"/>
    </w:rPr>
  </w:style>
  <w:style w:type="character" w:customStyle="1" w:styleId="WW8Num6z0">
    <w:name w:val="WW8Num6z0"/>
    <w:rsid w:val="00C05025"/>
    <w:rPr>
      <w:b/>
      <w:bCs/>
      <w:szCs w:val="22"/>
      <w:lang w:val="el-GR"/>
    </w:rPr>
  </w:style>
  <w:style w:type="character" w:customStyle="1" w:styleId="WW8Num6z1">
    <w:name w:val="WW8Num6z1"/>
    <w:rsid w:val="00C05025"/>
  </w:style>
  <w:style w:type="character" w:customStyle="1" w:styleId="WW8Num6z2">
    <w:name w:val="WW8Num6z2"/>
    <w:rsid w:val="00C05025"/>
  </w:style>
  <w:style w:type="character" w:customStyle="1" w:styleId="WW8Num6z3">
    <w:name w:val="WW8Num6z3"/>
    <w:rsid w:val="00C05025"/>
  </w:style>
  <w:style w:type="character" w:customStyle="1" w:styleId="WW8Num6z4">
    <w:name w:val="WW8Num6z4"/>
    <w:rsid w:val="00C05025"/>
  </w:style>
  <w:style w:type="character" w:customStyle="1" w:styleId="WW8Num6z5">
    <w:name w:val="WW8Num6z5"/>
    <w:rsid w:val="00C05025"/>
  </w:style>
  <w:style w:type="character" w:customStyle="1" w:styleId="WW8Num6z6">
    <w:name w:val="WW8Num6z6"/>
    <w:rsid w:val="00C05025"/>
  </w:style>
  <w:style w:type="character" w:customStyle="1" w:styleId="WW8Num6z7">
    <w:name w:val="WW8Num6z7"/>
    <w:rsid w:val="00C05025"/>
  </w:style>
  <w:style w:type="character" w:customStyle="1" w:styleId="WW8Num6z8">
    <w:name w:val="WW8Num6z8"/>
    <w:rsid w:val="00C05025"/>
  </w:style>
  <w:style w:type="character" w:customStyle="1" w:styleId="WW8Num7z0">
    <w:name w:val="WW8Num7z0"/>
    <w:rsid w:val="00C05025"/>
    <w:rPr>
      <w:b/>
      <w:bCs/>
      <w:szCs w:val="22"/>
      <w:lang w:val="el-GR"/>
    </w:rPr>
  </w:style>
  <w:style w:type="character" w:customStyle="1" w:styleId="WW8Num7z1">
    <w:name w:val="WW8Num7z1"/>
    <w:rsid w:val="00C05025"/>
    <w:rPr>
      <w:rFonts w:eastAsia="Calibri"/>
      <w:lang w:val="el-GR"/>
    </w:rPr>
  </w:style>
  <w:style w:type="character" w:customStyle="1" w:styleId="WW8Num7z2">
    <w:name w:val="WW8Num7z2"/>
    <w:rsid w:val="00C05025"/>
  </w:style>
  <w:style w:type="character" w:customStyle="1" w:styleId="WW8Num7z3">
    <w:name w:val="WW8Num7z3"/>
    <w:rsid w:val="00C05025"/>
  </w:style>
  <w:style w:type="character" w:customStyle="1" w:styleId="WW8Num7z4">
    <w:name w:val="WW8Num7z4"/>
    <w:rsid w:val="00C05025"/>
  </w:style>
  <w:style w:type="character" w:customStyle="1" w:styleId="WW8Num7z5">
    <w:name w:val="WW8Num7z5"/>
    <w:rsid w:val="00C05025"/>
  </w:style>
  <w:style w:type="character" w:customStyle="1" w:styleId="WW8Num7z6">
    <w:name w:val="WW8Num7z6"/>
    <w:rsid w:val="00C05025"/>
  </w:style>
  <w:style w:type="character" w:customStyle="1" w:styleId="WW8Num7z7">
    <w:name w:val="WW8Num7z7"/>
    <w:rsid w:val="00C05025"/>
  </w:style>
  <w:style w:type="character" w:customStyle="1" w:styleId="WW8Num7z8">
    <w:name w:val="WW8Num7z8"/>
    <w:rsid w:val="00C05025"/>
  </w:style>
  <w:style w:type="character" w:customStyle="1" w:styleId="WW8Num8z0">
    <w:name w:val="WW8Num8z0"/>
    <w:rsid w:val="00C05025"/>
    <w:rPr>
      <w:rFonts w:ascii="Symbol" w:hAnsi="Symbol" w:cs="OpenSymbol"/>
      <w:color w:val="5B9BD5"/>
    </w:rPr>
  </w:style>
  <w:style w:type="character" w:customStyle="1" w:styleId="WW8Num9z0">
    <w:name w:val="WW8Num9z0"/>
    <w:rsid w:val="00C05025"/>
    <w:rPr>
      <w:rFonts w:ascii="Angsana New" w:hAnsi="Angsana New" w:cs="Angsana New"/>
      <w:color w:val="000000"/>
      <w:kern w:val="1"/>
      <w:szCs w:val="22"/>
      <w:shd w:val="clear" w:color="auto" w:fill="FFFFFF"/>
      <w:lang w:val="el-GR"/>
    </w:rPr>
  </w:style>
  <w:style w:type="character" w:customStyle="1" w:styleId="WW8Num10z0">
    <w:name w:val="WW8Num10z0"/>
    <w:rsid w:val="00C05025"/>
    <w:rPr>
      <w:rFonts w:ascii="Symbol" w:hAnsi="Symbol" w:cs="Symbol"/>
      <w:kern w:val="1"/>
      <w:shd w:val="clear" w:color="auto" w:fill="C0C0C0"/>
      <w:lang w:val="el-GR"/>
    </w:rPr>
  </w:style>
  <w:style w:type="character" w:customStyle="1" w:styleId="WW8Num10z1">
    <w:name w:val="WW8Num10z1"/>
    <w:rsid w:val="00C05025"/>
  </w:style>
  <w:style w:type="character" w:customStyle="1" w:styleId="WW8Num10z2">
    <w:name w:val="WW8Num10z2"/>
    <w:rsid w:val="00C05025"/>
  </w:style>
  <w:style w:type="character" w:customStyle="1" w:styleId="WW8Num10z3">
    <w:name w:val="WW8Num10z3"/>
    <w:rsid w:val="00C05025"/>
  </w:style>
  <w:style w:type="character" w:customStyle="1" w:styleId="WW8Num10z4">
    <w:name w:val="WW8Num10z4"/>
    <w:rsid w:val="00C05025"/>
  </w:style>
  <w:style w:type="character" w:customStyle="1" w:styleId="WW8Num10z5">
    <w:name w:val="WW8Num10z5"/>
    <w:rsid w:val="00C05025"/>
  </w:style>
  <w:style w:type="character" w:customStyle="1" w:styleId="WW8Num10z6">
    <w:name w:val="WW8Num10z6"/>
    <w:rsid w:val="00C05025"/>
  </w:style>
  <w:style w:type="character" w:customStyle="1" w:styleId="WW8Num10z7">
    <w:name w:val="WW8Num10z7"/>
    <w:rsid w:val="00C05025"/>
  </w:style>
  <w:style w:type="character" w:customStyle="1" w:styleId="WW8Num10z8">
    <w:name w:val="WW8Num10z8"/>
    <w:rsid w:val="00C05025"/>
  </w:style>
  <w:style w:type="character" w:customStyle="1" w:styleId="WW8Num8z1">
    <w:name w:val="WW8Num8z1"/>
    <w:rsid w:val="00C05025"/>
    <w:rPr>
      <w:rFonts w:eastAsia="Calibri"/>
      <w:lang w:val="el-GR"/>
    </w:rPr>
  </w:style>
  <w:style w:type="character" w:customStyle="1" w:styleId="WW8Num8z2">
    <w:name w:val="WW8Num8z2"/>
    <w:rsid w:val="00C05025"/>
  </w:style>
  <w:style w:type="character" w:customStyle="1" w:styleId="WW8Num8z3">
    <w:name w:val="WW8Num8z3"/>
    <w:rsid w:val="00C05025"/>
  </w:style>
  <w:style w:type="character" w:customStyle="1" w:styleId="WW8Num8z4">
    <w:name w:val="WW8Num8z4"/>
    <w:rsid w:val="00C05025"/>
  </w:style>
  <w:style w:type="character" w:customStyle="1" w:styleId="WW8Num8z5">
    <w:name w:val="WW8Num8z5"/>
    <w:rsid w:val="00C05025"/>
  </w:style>
  <w:style w:type="character" w:customStyle="1" w:styleId="WW8Num8z6">
    <w:name w:val="WW8Num8z6"/>
    <w:rsid w:val="00C05025"/>
  </w:style>
  <w:style w:type="character" w:customStyle="1" w:styleId="WW8Num8z7">
    <w:name w:val="WW8Num8z7"/>
    <w:rsid w:val="00C05025"/>
  </w:style>
  <w:style w:type="character" w:customStyle="1" w:styleId="WW8Num8z8">
    <w:name w:val="WW8Num8z8"/>
    <w:rsid w:val="00C05025"/>
  </w:style>
  <w:style w:type="character" w:customStyle="1" w:styleId="WW8Num11z0">
    <w:name w:val="WW8Num11z0"/>
    <w:rsid w:val="00C05025"/>
    <w:rPr>
      <w:rFonts w:ascii="Symbol" w:hAnsi="Symbol" w:cs="Symbol"/>
      <w:kern w:val="1"/>
      <w:shd w:val="clear" w:color="auto" w:fill="C0C0C0"/>
      <w:lang w:val="el-GR"/>
    </w:rPr>
  </w:style>
  <w:style w:type="character" w:customStyle="1" w:styleId="WW8Num11z1">
    <w:name w:val="WW8Num11z1"/>
    <w:rsid w:val="00C05025"/>
  </w:style>
  <w:style w:type="character" w:customStyle="1" w:styleId="WW8Num11z2">
    <w:name w:val="WW8Num11z2"/>
    <w:rsid w:val="00C05025"/>
  </w:style>
  <w:style w:type="character" w:customStyle="1" w:styleId="WW8Num11z3">
    <w:name w:val="WW8Num11z3"/>
    <w:rsid w:val="00C05025"/>
  </w:style>
  <w:style w:type="character" w:customStyle="1" w:styleId="WW8Num11z4">
    <w:name w:val="WW8Num11z4"/>
    <w:rsid w:val="00C05025"/>
  </w:style>
  <w:style w:type="character" w:customStyle="1" w:styleId="WW8Num11z5">
    <w:name w:val="WW8Num11z5"/>
    <w:rsid w:val="00C05025"/>
  </w:style>
  <w:style w:type="character" w:customStyle="1" w:styleId="WW8Num11z6">
    <w:name w:val="WW8Num11z6"/>
    <w:rsid w:val="00C05025"/>
  </w:style>
  <w:style w:type="character" w:customStyle="1" w:styleId="WW8Num11z7">
    <w:name w:val="WW8Num11z7"/>
    <w:rsid w:val="00C05025"/>
  </w:style>
  <w:style w:type="character" w:customStyle="1" w:styleId="WW8Num11z8">
    <w:name w:val="WW8Num11z8"/>
    <w:rsid w:val="00C05025"/>
  </w:style>
  <w:style w:type="character" w:customStyle="1" w:styleId="42">
    <w:name w:val="Προεπιλεγμένη γραμματοσειρά4"/>
    <w:rsid w:val="00C05025"/>
  </w:style>
  <w:style w:type="character" w:customStyle="1" w:styleId="WW8Num2z1">
    <w:name w:val="WW8Num2z1"/>
    <w:rsid w:val="00C05025"/>
  </w:style>
  <w:style w:type="character" w:customStyle="1" w:styleId="WW8Num2z2">
    <w:name w:val="WW8Num2z2"/>
    <w:rsid w:val="00C05025"/>
  </w:style>
  <w:style w:type="character" w:customStyle="1" w:styleId="WW8Num2z3">
    <w:name w:val="WW8Num2z3"/>
    <w:rsid w:val="00C05025"/>
  </w:style>
  <w:style w:type="character" w:customStyle="1" w:styleId="WW8Num2z4">
    <w:name w:val="WW8Num2z4"/>
    <w:rsid w:val="00C05025"/>
    <w:rPr>
      <w:rFonts w:ascii="Arial" w:hAnsi="Arial" w:cs="Times New Roman"/>
      <w:b w:val="0"/>
      <w:i w:val="0"/>
      <w:sz w:val="20"/>
      <w:szCs w:val="20"/>
    </w:rPr>
  </w:style>
  <w:style w:type="character" w:customStyle="1" w:styleId="WW8Num2z5">
    <w:name w:val="WW8Num2z5"/>
    <w:rsid w:val="00C05025"/>
  </w:style>
  <w:style w:type="character" w:customStyle="1" w:styleId="WW8Num2z6">
    <w:name w:val="WW8Num2z6"/>
    <w:rsid w:val="00C05025"/>
  </w:style>
  <w:style w:type="character" w:customStyle="1" w:styleId="WW8Num2z7">
    <w:name w:val="WW8Num2z7"/>
    <w:rsid w:val="00C05025"/>
  </w:style>
  <w:style w:type="character" w:customStyle="1" w:styleId="WW8Num2z8">
    <w:name w:val="WW8Num2z8"/>
    <w:rsid w:val="00C05025"/>
  </w:style>
  <w:style w:type="character" w:customStyle="1" w:styleId="WW8Num9z1">
    <w:name w:val="WW8Num9z1"/>
    <w:rsid w:val="00C05025"/>
    <w:rPr>
      <w:rFonts w:eastAsia="Calibri"/>
      <w:lang w:val="el-GR"/>
    </w:rPr>
  </w:style>
  <w:style w:type="character" w:customStyle="1" w:styleId="WW8Num9z2">
    <w:name w:val="WW8Num9z2"/>
    <w:rsid w:val="00C05025"/>
  </w:style>
  <w:style w:type="character" w:customStyle="1" w:styleId="WW8Num9z3">
    <w:name w:val="WW8Num9z3"/>
    <w:rsid w:val="00C05025"/>
  </w:style>
  <w:style w:type="character" w:customStyle="1" w:styleId="WW8Num9z4">
    <w:name w:val="WW8Num9z4"/>
    <w:rsid w:val="00C05025"/>
  </w:style>
  <w:style w:type="character" w:customStyle="1" w:styleId="WW8Num9z5">
    <w:name w:val="WW8Num9z5"/>
    <w:rsid w:val="00C05025"/>
  </w:style>
  <w:style w:type="character" w:customStyle="1" w:styleId="WW8Num9z6">
    <w:name w:val="WW8Num9z6"/>
    <w:rsid w:val="00C05025"/>
  </w:style>
  <w:style w:type="character" w:customStyle="1" w:styleId="WW8Num9z7">
    <w:name w:val="WW8Num9z7"/>
    <w:rsid w:val="00C05025"/>
  </w:style>
  <w:style w:type="character" w:customStyle="1" w:styleId="WW8Num9z8">
    <w:name w:val="WW8Num9z8"/>
    <w:rsid w:val="00C05025"/>
  </w:style>
  <w:style w:type="character" w:customStyle="1" w:styleId="WW-DefaultParagraphFont">
    <w:name w:val="WW-Default Paragraph Font"/>
    <w:rsid w:val="00C05025"/>
  </w:style>
  <w:style w:type="character" w:customStyle="1" w:styleId="WW8Num12z0">
    <w:name w:val="WW8Num12z0"/>
    <w:rsid w:val="00C05025"/>
    <w:rPr>
      <w:rFonts w:ascii="Symbol" w:hAnsi="Symbol" w:cs="Symbol"/>
    </w:rPr>
  </w:style>
  <w:style w:type="character" w:customStyle="1" w:styleId="WW8Num12z1">
    <w:name w:val="WW8Num12z1"/>
    <w:rsid w:val="00C05025"/>
    <w:rPr>
      <w:rFonts w:ascii="Courier New" w:hAnsi="Courier New" w:cs="Courier New"/>
    </w:rPr>
  </w:style>
  <w:style w:type="character" w:customStyle="1" w:styleId="WW8Num12z2">
    <w:name w:val="WW8Num12z2"/>
    <w:rsid w:val="00C05025"/>
    <w:rPr>
      <w:rFonts w:ascii="Wingdings" w:hAnsi="Wingdings" w:cs="Wingdings"/>
    </w:rPr>
  </w:style>
  <w:style w:type="character" w:customStyle="1" w:styleId="WW-DefaultParagraphFont1">
    <w:name w:val="WW-Default Paragraph Font1"/>
    <w:rsid w:val="00C05025"/>
  </w:style>
  <w:style w:type="character" w:customStyle="1" w:styleId="WW-DefaultParagraphFont11">
    <w:name w:val="WW-Default Paragraph Font11"/>
    <w:rsid w:val="00C05025"/>
  </w:style>
  <w:style w:type="character" w:customStyle="1" w:styleId="WW-DefaultParagraphFont111">
    <w:name w:val="WW-Default Paragraph Font111"/>
    <w:rsid w:val="00C05025"/>
  </w:style>
  <w:style w:type="character" w:customStyle="1" w:styleId="33">
    <w:name w:val="Προεπιλεγμένη γραμματοσειρά3"/>
    <w:rsid w:val="00C05025"/>
  </w:style>
  <w:style w:type="character" w:customStyle="1" w:styleId="WW-DefaultParagraphFont1111">
    <w:name w:val="WW-Default Paragraph Font1111"/>
    <w:rsid w:val="00C05025"/>
  </w:style>
  <w:style w:type="character" w:customStyle="1" w:styleId="DefaultParagraphFont2">
    <w:name w:val="Default Paragraph Font2"/>
    <w:rsid w:val="00C05025"/>
  </w:style>
  <w:style w:type="character" w:customStyle="1" w:styleId="WW8Num12z3">
    <w:name w:val="WW8Num12z3"/>
    <w:rsid w:val="00C05025"/>
  </w:style>
  <w:style w:type="character" w:customStyle="1" w:styleId="WW8Num12z4">
    <w:name w:val="WW8Num12z4"/>
    <w:rsid w:val="00C05025"/>
  </w:style>
  <w:style w:type="character" w:customStyle="1" w:styleId="WW8Num12z5">
    <w:name w:val="WW8Num12z5"/>
    <w:rsid w:val="00C05025"/>
  </w:style>
  <w:style w:type="character" w:customStyle="1" w:styleId="WW8Num12z6">
    <w:name w:val="WW8Num12z6"/>
    <w:rsid w:val="00C05025"/>
  </w:style>
  <w:style w:type="character" w:customStyle="1" w:styleId="WW8Num12z7">
    <w:name w:val="WW8Num12z7"/>
    <w:rsid w:val="00C05025"/>
  </w:style>
  <w:style w:type="character" w:customStyle="1" w:styleId="WW8Num12z8">
    <w:name w:val="WW8Num12z8"/>
    <w:rsid w:val="00C05025"/>
  </w:style>
  <w:style w:type="character" w:customStyle="1" w:styleId="WW8Num13z0">
    <w:name w:val="WW8Num13z0"/>
    <w:rsid w:val="00C05025"/>
    <w:rPr>
      <w:rFonts w:ascii="Symbol" w:hAnsi="Symbol" w:cs="OpenSymbol"/>
    </w:rPr>
  </w:style>
  <w:style w:type="character" w:customStyle="1" w:styleId="WW-DefaultParagraphFont11111">
    <w:name w:val="WW-Default Paragraph Font11111"/>
    <w:rsid w:val="00C05025"/>
  </w:style>
  <w:style w:type="character" w:customStyle="1" w:styleId="WW8Num13z1">
    <w:name w:val="WW8Num13z1"/>
    <w:rsid w:val="00C05025"/>
    <w:rPr>
      <w:rFonts w:eastAsia="Calibri"/>
      <w:lang w:val="el-GR"/>
    </w:rPr>
  </w:style>
  <w:style w:type="character" w:customStyle="1" w:styleId="WW8Num13z2">
    <w:name w:val="WW8Num13z2"/>
    <w:rsid w:val="00C05025"/>
  </w:style>
  <w:style w:type="character" w:customStyle="1" w:styleId="WW8Num13z3">
    <w:name w:val="WW8Num13z3"/>
    <w:rsid w:val="00C05025"/>
  </w:style>
  <w:style w:type="character" w:customStyle="1" w:styleId="WW8Num13z4">
    <w:name w:val="WW8Num13z4"/>
    <w:rsid w:val="00C05025"/>
  </w:style>
  <w:style w:type="character" w:customStyle="1" w:styleId="WW8Num13z5">
    <w:name w:val="WW8Num13z5"/>
    <w:rsid w:val="00C05025"/>
  </w:style>
  <w:style w:type="character" w:customStyle="1" w:styleId="WW8Num13z6">
    <w:name w:val="WW8Num13z6"/>
    <w:rsid w:val="00C05025"/>
  </w:style>
  <w:style w:type="character" w:customStyle="1" w:styleId="WW8Num13z7">
    <w:name w:val="WW8Num13z7"/>
    <w:rsid w:val="00C05025"/>
  </w:style>
  <w:style w:type="character" w:customStyle="1" w:styleId="WW8Num13z8">
    <w:name w:val="WW8Num13z8"/>
    <w:rsid w:val="00C05025"/>
  </w:style>
  <w:style w:type="character" w:customStyle="1" w:styleId="WW8Num14z0">
    <w:name w:val="WW8Num14z0"/>
    <w:rsid w:val="00C05025"/>
    <w:rPr>
      <w:rFonts w:ascii="Symbol" w:hAnsi="Symbol" w:cs="OpenSymbol"/>
    </w:rPr>
  </w:style>
  <w:style w:type="character" w:customStyle="1" w:styleId="WW8Num14z1">
    <w:name w:val="WW8Num14z1"/>
    <w:rsid w:val="00C05025"/>
  </w:style>
  <w:style w:type="character" w:customStyle="1" w:styleId="WW8Num14z2">
    <w:name w:val="WW8Num14z2"/>
    <w:rsid w:val="00C05025"/>
  </w:style>
  <w:style w:type="character" w:customStyle="1" w:styleId="WW8Num14z3">
    <w:name w:val="WW8Num14z3"/>
    <w:rsid w:val="00C05025"/>
  </w:style>
  <w:style w:type="character" w:customStyle="1" w:styleId="WW8Num14z4">
    <w:name w:val="WW8Num14z4"/>
    <w:rsid w:val="00C05025"/>
  </w:style>
  <w:style w:type="character" w:customStyle="1" w:styleId="WW8Num14z5">
    <w:name w:val="WW8Num14z5"/>
    <w:rsid w:val="00C05025"/>
  </w:style>
  <w:style w:type="character" w:customStyle="1" w:styleId="WW8Num14z6">
    <w:name w:val="WW8Num14z6"/>
    <w:rsid w:val="00C05025"/>
  </w:style>
  <w:style w:type="character" w:customStyle="1" w:styleId="WW8Num14z7">
    <w:name w:val="WW8Num14z7"/>
    <w:rsid w:val="00C05025"/>
  </w:style>
  <w:style w:type="character" w:customStyle="1" w:styleId="WW8Num14z8">
    <w:name w:val="WW8Num14z8"/>
    <w:rsid w:val="00C05025"/>
  </w:style>
  <w:style w:type="character" w:customStyle="1" w:styleId="WW8Num15z0">
    <w:name w:val="WW8Num15z0"/>
    <w:rsid w:val="00C05025"/>
  </w:style>
  <w:style w:type="character" w:customStyle="1" w:styleId="WW8Num15z1">
    <w:name w:val="WW8Num15z1"/>
    <w:rsid w:val="00C05025"/>
  </w:style>
  <w:style w:type="character" w:customStyle="1" w:styleId="WW8Num15z2">
    <w:name w:val="WW8Num15z2"/>
    <w:rsid w:val="00C05025"/>
  </w:style>
  <w:style w:type="character" w:customStyle="1" w:styleId="WW8Num15z3">
    <w:name w:val="WW8Num15z3"/>
    <w:rsid w:val="00C05025"/>
  </w:style>
  <w:style w:type="character" w:customStyle="1" w:styleId="WW8Num15z4">
    <w:name w:val="WW8Num15z4"/>
    <w:rsid w:val="00C05025"/>
  </w:style>
  <w:style w:type="character" w:customStyle="1" w:styleId="WW8Num15z5">
    <w:name w:val="WW8Num15z5"/>
    <w:rsid w:val="00C05025"/>
  </w:style>
  <w:style w:type="character" w:customStyle="1" w:styleId="WW8Num15z6">
    <w:name w:val="WW8Num15z6"/>
    <w:rsid w:val="00C05025"/>
  </w:style>
  <w:style w:type="character" w:customStyle="1" w:styleId="WW8Num15z7">
    <w:name w:val="WW8Num15z7"/>
    <w:rsid w:val="00C05025"/>
  </w:style>
  <w:style w:type="character" w:customStyle="1" w:styleId="WW8Num15z8">
    <w:name w:val="WW8Num15z8"/>
    <w:rsid w:val="00C05025"/>
  </w:style>
  <w:style w:type="character" w:customStyle="1" w:styleId="WW8Num16z0">
    <w:name w:val="WW8Num16z0"/>
    <w:rsid w:val="00C05025"/>
  </w:style>
  <w:style w:type="character" w:customStyle="1" w:styleId="WW8Num16z1">
    <w:name w:val="WW8Num16z1"/>
    <w:rsid w:val="00C05025"/>
  </w:style>
  <w:style w:type="character" w:customStyle="1" w:styleId="WW8Num16z2">
    <w:name w:val="WW8Num16z2"/>
    <w:rsid w:val="00C05025"/>
  </w:style>
  <w:style w:type="character" w:customStyle="1" w:styleId="WW8Num16z3">
    <w:name w:val="WW8Num16z3"/>
    <w:rsid w:val="00C05025"/>
  </w:style>
  <w:style w:type="character" w:customStyle="1" w:styleId="WW8Num16z4">
    <w:name w:val="WW8Num16z4"/>
    <w:rsid w:val="00C05025"/>
  </w:style>
  <w:style w:type="character" w:customStyle="1" w:styleId="WW8Num16z5">
    <w:name w:val="WW8Num16z5"/>
    <w:rsid w:val="00C05025"/>
  </w:style>
  <w:style w:type="character" w:customStyle="1" w:styleId="WW8Num16z6">
    <w:name w:val="WW8Num16z6"/>
    <w:rsid w:val="00C05025"/>
  </w:style>
  <w:style w:type="character" w:customStyle="1" w:styleId="WW8Num16z7">
    <w:name w:val="WW8Num16z7"/>
    <w:rsid w:val="00C05025"/>
  </w:style>
  <w:style w:type="character" w:customStyle="1" w:styleId="WW8Num16z8">
    <w:name w:val="WW8Num16z8"/>
    <w:rsid w:val="00C05025"/>
  </w:style>
  <w:style w:type="character" w:customStyle="1" w:styleId="WW-DefaultParagraphFont111111">
    <w:name w:val="WW-Default Paragraph Font111111"/>
    <w:rsid w:val="00C05025"/>
  </w:style>
  <w:style w:type="character" w:customStyle="1" w:styleId="WW-DefaultParagraphFont1111111">
    <w:name w:val="WW-Default Paragraph Font1111111"/>
    <w:rsid w:val="00C05025"/>
  </w:style>
  <w:style w:type="character" w:customStyle="1" w:styleId="WW-DefaultParagraphFont11111111">
    <w:name w:val="WW-Default Paragraph Font11111111"/>
    <w:rsid w:val="00C05025"/>
  </w:style>
  <w:style w:type="character" w:customStyle="1" w:styleId="WW-DefaultParagraphFont111111111">
    <w:name w:val="WW-Default Paragraph Font111111111"/>
    <w:rsid w:val="00C05025"/>
  </w:style>
  <w:style w:type="character" w:customStyle="1" w:styleId="WW-DefaultParagraphFont1111111111">
    <w:name w:val="WW-Default Paragraph Font1111111111"/>
    <w:rsid w:val="00C05025"/>
  </w:style>
  <w:style w:type="character" w:customStyle="1" w:styleId="WW8Num17z0">
    <w:name w:val="WW8Num17z0"/>
    <w:rsid w:val="00C05025"/>
  </w:style>
  <w:style w:type="character" w:customStyle="1" w:styleId="WW8Num17z1">
    <w:name w:val="WW8Num17z1"/>
    <w:rsid w:val="00C05025"/>
  </w:style>
  <w:style w:type="character" w:customStyle="1" w:styleId="WW8Num17z2">
    <w:name w:val="WW8Num17z2"/>
    <w:rsid w:val="00C05025"/>
  </w:style>
  <w:style w:type="character" w:customStyle="1" w:styleId="WW8Num17z3">
    <w:name w:val="WW8Num17z3"/>
    <w:rsid w:val="00C05025"/>
  </w:style>
  <w:style w:type="character" w:customStyle="1" w:styleId="WW8Num17z4">
    <w:name w:val="WW8Num17z4"/>
    <w:rsid w:val="00C05025"/>
  </w:style>
  <w:style w:type="character" w:customStyle="1" w:styleId="WW8Num17z5">
    <w:name w:val="WW8Num17z5"/>
    <w:rsid w:val="00C05025"/>
  </w:style>
  <w:style w:type="character" w:customStyle="1" w:styleId="WW8Num17z6">
    <w:name w:val="WW8Num17z6"/>
    <w:rsid w:val="00C05025"/>
  </w:style>
  <w:style w:type="character" w:customStyle="1" w:styleId="WW8Num17z7">
    <w:name w:val="WW8Num17z7"/>
    <w:rsid w:val="00C05025"/>
  </w:style>
  <w:style w:type="character" w:customStyle="1" w:styleId="WW8Num17z8">
    <w:name w:val="WW8Num17z8"/>
    <w:rsid w:val="00C05025"/>
  </w:style>
  <w:style w:type="character" w:customStyle="1" w:styleId="WW8Num18z0">
    <w:name w:val="WW8Num18z0"/>
    <w:rsid w:val="00C05025"/>
  </w:style>
  <w:style w:type="character" w:customStyle="1" w:styleId="WW8Num18z1">
    <w:name w:val="WW8Num18z1"/>
    <w:rsid w:val="00C05025"/>
  </w:style>
  <w:style w:type="character" w:customStyle="1" w:styleId="WW8Num18z2">
    <w:name w:val="WW8Num18z2"/>
    <w:rsid w:val="00C05025"/>
  </w:style>
  <w:style w:type="character" w:customStyle="1" w:styleId="WW8Num18z3">
    <w:name w:val="WW8Num18z3"/>
    <w:rsid w:val="00C05025"/>
  </w:style>
  <w:style w:type="character" w:customStyle="1" w:styleId="WW8Num18z4">
    <w:name w:val="WW8Num18z4"/>
    <w:rsid w:val="00C05025"/>
  </w:style>
  <w:style w:type="character" w:customStyle="1" w:styleId="WW8Num18z5">
    <w:name w:val="WW8Num18z5"/>
    <w:rsid w:val="00C05025"/>
  </w:style>
  <w:style w:type="character" w:customStyle="1" w:styleId="WW8Num18z6">
    <w:name w:val="WW8Num18z6"/>
    <w:rsid w:val="00C05025"/>
  </w:style>
  <w:style w:type="character" w:customStyle="1" w:styleId="WW8Num18z7">
    <w:name w:val="WW8Num18z7"/>
    <w:rsid w:val="00C05025"/>
  </w:style>
  <w:style w:type="character" w:customStyle="1" w:styleId="WW8Num18z8">
    <w:name w:val="WW8Num18z8"/>
    <w:rsid w:val="00C05025"/>
  </w:style>
  <w:style w:type="character" w:customStyle="1" w:styleId="WW8Num3z1">
    <w:name w:val="WW8Num3z1"/>
    <w:rsid w:val="00C05025"/>
  </w:style>
  <w:style w:type="character" w:customStyle="1" w:styleId="WW8Num3z2">
    <w:name w:val="WW8Num3z2"/>
    <w:rsid w:val="00C05025"/>
  </w:style>
  <w:style w:type="character" w:customStyle="1" w:styleId="WW8Num3z3">
    <w:name w:val="WW8Num3z3"/>
    <w:rsid w:val="00C05025"/>
  </w:style>
  <w:style w:type="character" w:customStyle="1" w:styleId="WW8Num3z4">
    <w:name w:val="WW8Num3z4"/>
    <w:rsid w:val="00C05025"/>
    <w:rPr>
      <w:rFonts w:ascii="Arial" w:hAnsi="Arial" w:cs="Times New Roman"/>
      <w:b w:val="0"/>
      <w:i w:val="0"/>
      <w:sz w:val="20"/>
      <w:szCs w:val="20"/>
    </w:rPr>
  </w:style>
  <w:style w:type="character" w:customStyle="1" w:styleId="WW8Num3z5">
    <w:name w:val="WW8Num3z5"/>
    <w:rsid w:val="00C05025"/>
  </w:style>
  <w:style w:type="character" w:customStyle="1" w:styleId="WW8Num3z6">
    <w:name w:val="WW8Num3z6"/>
    <w:rsid w:val="00C05025"/>
  </w:style>
  <w:style w:type="character" w:customStyle="1" w:styleId="WW8Num3z7">
    <w:name w:val="WW8Num3z7"/>
    <w:rsid w:val="00C05025"/>
  </w:style>
  <w:style w:type="character" w:customStyle="1" w:styleId="WW8Num3z8">
    <w:name w:val="WW8Num3z8"/>
    <w:rsid w:val="00C05025"/>
  </w:style>
  <w:style w:type="character" w:customStyle="1" w:styleId="WW-DefaultParagraphFont11111111111">
    <w:name w:val="WW-Default Paragraph Font11111111111"/>
    <w:rsid w:val="00C05025"/>
  </w:style>
  <w:style w:type="character" w:customStyle="1" w:styleId="WW-DefaultParagraphFont111111111111">
    <w:name w:val="WW-Default Paragraph Font111111111111"/>
    <w:rsid w:val="00C05025"/>
  </w:style>
  <w:style w:type="character" w:customStyle="1" w:styleId="WW-DefaultParagraphFont1111111111111">
    <w:name w:val="WW-Default Paragraph Font1111111111111"/>
    <w:rsid w:val="00C05025"/>
  </w:style>
  <w:style w:type="character" w:customStyle="1" w:styleId="WW-DefaultParagraphFont11111111111111">
    <w:name w:val="WW-Default Paragraph Font11111111111111"/>
    <w:rsid w:val="00C05025"/>
  </w:style>
  <w:style w:type="character" w:customStyle="1" w:styleId="24">
    <w:name w:val="Προεπιλεγμένη γραμματοσειρά2"/>
    <w:rsid w:val="00C05025"/>
  </w:style>
  <w:style w:type="character" w:customStyle="1" w:styleId="WW8Num19z0">
    <w:name w:val="WW8Num19z0"/>
    <w:rsid w:val="00C05025"/>
    <w:rPr>
      <w:rFonts w:ascii="Calibri" w:hAnsi="Calibri" w:cs="Calibri"/>
    </w:rPr>
  </w:style>
  <w:style w:type="character" w:customStyle="1" w:styleId="WW8Num19z1">
    <w:name w:val="WW8Num19z1"/>
    <w:rsid w:val="00C05025"/>
  </w:style>
  <w:style w:type="character" w:customStyle="1" w:styleId="WW8Num20z0">
    <w:name w:val="WW8Num20z0"/>
    <w:rsid w:val="00C05025"/>
    <w:rPr>
      <w:rFonts w:ascii="Calibri" w:eastAsia="Calibri" w:hAnsi="Calibri" w:cs="Times New Roman"/>
    </w:rPr>
  </w:style>
  <w:style w:type="character" w:customStyle="1" w:styleId="WW8Num20z1">
    <w:name w:val="WW8Num20z1"/>
    <w:rsid w:val="00C05025"/>
    <w:rPr>
      <w:rFonts w:ascii="Courier New" w:hAnsi="Courier New" w:cs="Courier New"/>
    </w:rPr>
  </w:style>
  <w:style w:type="character" w:customStyle="1" w:styleId="WW8Num20z2">
    <w:name w:val="WW8Num20z2"/>
    <w:rsid w:val="00C05025"/>
    <w:rPr>
      <w:rFonts w:ascii="Wingdings" w:hAnsi="Wingdings" w:cs="Wingdings"/>
    </w:rPr>
  </w:style>
  <w:style w:type="character" w:customStyle="1" w:styleId="WW8Num20z3">
    <w:name w:val="WW8Num20z3"/>
    <w:rsid w:val="00C05025"/>
    <w:rPr>
      <w:rFonts w:ascii="Symbol" w:hAnsi="Symbol" w:cs="Symbol"/>
    </w:rPr>
  </w:style>
  <w:style w:type="character" w:customStyle="1" w:styleId="WW-DefaultParagraphFont111111111111111">
    <w:name w:val="WW-Default Paragraph Font111111111111111"/>
    <w:rsid w:val="00C05025"/>
  </w:style>
  <w:style w:type="character" w:customStyle="1" w:styleId="WW8Num19z2">
    <w:name w:val="WW8Num19z2"/>
    <w:rsid w:val="00C05025"/>
  </w:style>
  <w:style w:type="character" w:customStyle="1" w:styleId="WW8Num19z3">
    <w:name w:val="WW8Num19z3"/>
    <w:rsid w:val="00C05025"/>
  </w:style>
  <w:style w:type="character" w:customStyle="1" w:styleId="WW8Num19z4">
    <w:name w:val="WW8Num19z4"/>
    <w:rsid w:val="00C05025"/>
  </w:style>
  <w:style w:type="character" w:customStyle="1" w:styleId="WW8Num19z5">
    <w:name w:val="WW8Num19z5"/>
    <w:rsid w:val="00C05025"/>
  </w:style>
  <w:style w:type="character" w:customStyle="1" w:styleId="WW8Num19z6">
    <w:name w:val="WW8Num19z6"/>
    <w:rsid w:val="00C05025"/>
  </w:style>
  <w:style w:type="character" w:customStyle="1" w:styleId="WW8Num19z7">
    <w:name w:val="WW8Num19z7"/>
    <w:rsid w:val="00C05025"/>
  </w:style>
  <w:style w:type="character" w:customStyle="1" w:styleId="WW8Num19z8">
    <w:name w:val="WW8Num19z8"/>
    <w:rsid w:val="00C05025"/>
  </w:style>
  <w:style w:type="character" w:customStyle="1" w:styleId="WW8Num20z4">
    <w:name w:val="WW8Num20z4"/>
    <w:rsid w:val="00C05025"/>
  </w:style>
  <w:style w:type="character" w:customStyle="1" w:styleId="WW8Num20z5">
    <w:name w:val="WW8Num20z5"/>
    <w:rsid w:val="00C05025"/>
  </w:style>
  <w:style w:type="character" w:customStyle="1" w:styleId="WW8Num20z6">
    <w:name w:val="WW8Num20z6"/>
    <w:rsid w:val="00C05025"/>
  </w:style>
  <w:style w:type="character" w:customStyle="1" w:styleId="WW8Num20z7">
    <w:name w:val="WW8Num20z7"/>
    <w:rsid w:val="00C05025"/>
  </w:style>
  <w:style w:type="character" w:customStyle="1" w:styleId="WW8Num20z8">
    <w:name w:val="WW8Num20z8"/>
    <w:rsid w:val="00C05025"/>
  </w:style>
  <w:style w:type="character" w:customStyle="1" w:styleId="WW-DefaultParagraphFont1111111111111111">
    <w:name w:val="WW-Default Paragraph Font1111111111111111"/>
    <w:rsid w:val="00C05025"/>
  </w:style>
  <w:style w:type="character" w:customStyle="1" w:styleId="WW-DefaultParagraphFont11111111111111111">
    <w:name w:val="WW-Default Paragraph Font11111111111111111"/>
    <w:rsid w:val="00C05025"/>
  </w:style>
  <w:style w:type="character" w:customStyle="1" w:styleId="WW8Num21z0">
    <w:name w:val="WW8Num21z0"/>
    <w:rsid w:val="00C05025"/>
    <w:rPr>
      <w:rFonts w:ascii="Calibri" w:eastAsia="Times New Roman" w:hAnsi="Calibri" w:cs="Calibri"/>
    </w:rPr>
  </w:style>
  <w:style w:type="character" w:customStyle="1" w:styleId="WW8Num21z1">
    <w:name w:val="WW8Num21z1"/>
    <w:rsid w:val="00C05025"/>
    <w:rPr>
      <w:rFonts w:ascii="Courier New" w:hAnsi="Courier New" w:cs="Courier New"/>
    </w:rPr>
  </w:style>
  <w:style w:type="character" w:customStyle="1" w:styleId="WW8Num21z2">
    <w:name w:val="WW8Num21z2"/>
    <w:rsid w:val="00C05025"/>
    <w:rPr>
      <w:rFonts w:ascii="Wingdings" w:hAnsi="Wingdings" w:cs="Wingdings"/>
    </w:rPr>
  </w:style>
  <w:style w:type="character" w:customStyle="1" w:styleId="WW8Num21z3">
    <w:name w:val="WW8Num21z3"/>
    <w:rsid w:val="00C05025"/>
    <w:rPr>
      <w:rFonts w:ascii="Symbol" w:hAnsi="Symbol" w:cs="Symbol"/>
    </w:rPr>
  </w:style>
  <w:style w:type="character" w:customStyle="1" w:styleId="WW8Num22z0">
    <w:name w:val="WW8Num22z0"/>
    <w:rsid w:val="00C05025"/>
    <w:rPr>
      <w:rFonts w:ascii="Symbol" w:hAnsi="Symbol" w:cs="Symbol"/>
    </w:rPr>
  </w:style>
  <w:style w:type="character" w:customStyle="1" w:styleId="WW8Num22z1">
    <w:name w:val="WW8Num22z1"/>
    <w:rsid w:val="00C05025"/>
    <w:rPr>
      <w:rFonts w:ascii="Courier New" w:hAnsi="Courier New" w:cs="Courier New"/>
    </w:rPr>
  </w:style>
  <w:style w:type="character" w:customStyle="1" w:styleId="WW8Num22z2">
    <w:name w:val="WW8Num22z2"/>
    <w:rsid w:val="00C05025"/>
    <w:rPr>
      <w:rFonts w:ascii="Wingdings" w:hAnsi="Wingdings" w:cs="Wingdings"/>
    </w:rPr>
  </w:style>
  <w:style w:type="character" w:customStyle="1" w:styleId="WW8Num23z0">
    <w:name w:val="WW8Num23z0"/>
    <w:rsid w:val="00C05025"/>
    <w:rPr>
      <w:rFonts w:ascii="Calibri" w:eastAsia="Times New Roman" w:hAnsi="Calibri" w:cs="Calibri"/>
    </w:rPr>
  </w:style>
  <w:style w:type="character" w:customStyle="1" w:styleId="WW8Num23z1">
    <w:name w:val="WW8Num23z1"/>
    <w:rsid w:val="00C05025"/>
    <w:rPr>
      <w:rFonts w:ascii="Courier New" w:hAnsi="Courier New" w:cs="Courier New"/>
    </w:rPr>
  </w:style>
  <w:style w:type="character" w:customStyle="1" w:styleId="WW8Num23z2">
    <w:name w:val="WW8Num23z2"/>
    <w:rsid w:val="00C05025"/>
    <w:rPr>
      <w:rFonts w:ascii="Wingdings" w:hAnsi="Wingdings" w:cs="Wingdings"/>
    </w:rPr>
  </w:style>
  <w:style w:type="character" w:customStyle="1" w:styleId="WW8Num23z3">
    <w:name w:val="WW8Num23z3"/>
    <w:rsid w:val="00C05025"/>
    <w:rPr>
      <w:rFonts w:ascii="Symbol" w:hAnsi="Symbol" w:cs="Symbol"/>
    </w:rPr>
  </w:style>
  <w:style w:type="character" w:customStyle="1" w:styleId="WW8Num24z0">
    <w:name w:val="WW8Num24z0"/>
    <w:rsid w:val="00C05025"/>
    <w:rPr>
      <w:rFonts w:ascii="Symbol" w:hAnsi="Symbol" w:cs="Symbol"/>
      <w:strike/>
      <w:color w:val="0070C0"/>
      <w:position w:val="0"/>
      <w:sz w:val="24"/>
      <w:vertAlign w:val="baseline"/>
      <w:lang w:val="el-GR"/>
    </w:rPr>
  </w:style>
  <w:style w:type="character" w:customStyle="1" w:styleId="WW8Num24z1">
    <w:name w:val="WW8Num24z1"/>
    <w:rsid w:val="00C05025"/>
    <w:rPr>
      <w:rFonts w:ascii="Courier New" w:hAnsi="Courier New" w:cs="Courier New"/>
    </w:rPr>
  </w:style>
  <w:style w:type="character" w:customStyle="1" w:styleId="WW8Num24z2">
    <w:name w:val="WW8Num24z2"/>
    <w:rsid w:val="00C05025"/>
    <w:rPr>
      <w:rFonts w:ascii="Wingdings" w:hAnsi="Wingdings" w:cs="Wingdings"/>
    </w:rPr>
  </w:style>
  <w:style w:type="character" w:customStyle="1" w:styleId="WW8Num25z0">
    <w:name w:val="WW8Num25z0"/>
    <w:rsid w:val="00C05025"/>
    <w:rPr>
      <w:rFonts w:ascii="Symbol" w:hAnsi="Symbol" w:cs="Symbol"/>
    </w:rPr>
  </w:style>
  <w:style w:type="character" w:customStyle="1" w:styleId="WW8Num25z1">
    <w:name w:val="WW8Num25z1"/>
    <w:rsid w:val="00C05025"/>
    <w:rPr>
      <w:rFonts w:ascii="Courier New" w:hAnsi="Courier New" w:cs="Courier New"/>
    </w:rPr>
  </w:style>
  <w:style w:type="character" w:customStyle="1" w:styleId="WW8Num25z2">
    <w:name w:val="WW8Num25z2"/>
    <w:rsid w:val="00C05025"/>
    <w:rPr>
      <w:rFonts w:ascii="Wingdings" w:hAnsi="Wingdings" w:cs="Wingdings"/>
    </w:rPr>
  </w:style>
  <w:style w:type="character" w:customStyle="1" w:styleId="WW8Num26z0">
    <w:name w:val="WW8Num26z0"/>
    <w:rsid w:val="00C05025"/>
    <w:rPr>
      <w:rFonts w:ascii="Symbol" w:hAnsi="Symbol" w:cs="Symbol"/>
    </w:rPr>
  </w:style>
  <w:style w:type="character" w:customStyle="1" w:styleId="WW8Num26z1">
    <w:name w:val="WW8Num26z1"/>
    <w:rsid w:val="00C05025"/>
    <w:rPr>
      <w:rFonts w:ascii="Courier New" w:hAnsi="Courier New" w:cs="Courier New"/>
    </w:rPr>
  </w:style>
  <w:style w:type="character" w:customStyle="1" w:styleId="WW8Num26z2">
    <w:name w:val="WW8Num26z2"/>
    <w:rsid w:val="00C05025"/>
    <w:rPr>
      <w:rFonts w:ascii="Wingdings" w:hAnsi="Wingdings" w:cs="Wingdings"/>
    </w:rPr>
  </w:style>
  <w:style w:type="character" w:customStyle="1" w:styleId="WW8Num27z0">
    <w:name w:val="WW8Num27z0"/>
    <w:rsid w:val="00C05025"/>
    <w:rPr>
      <w:rFonts w:ascii="Calibri" w:eastAsia="Times New Roman" w:hAnsi="Calibri" w:cs="Calibri"/>
    </w:rPr>
  </w:style>
  <w:style w:type="character" w:customStyle="1" w:styleId="WW8Num27z1">
    <w:name w:val="WW8Num27z1"/>
    <w:rsid w:val="00C05025"/>
    <w:rPr>
      <w:rFonts w:ascii="Courier New" w:hAnsi="Courier New" w:cs="Courier New"/>
    </w:rPr>
  </w:style>
  <w:style w:type="character" w:customStyle="1" w:styleId="WW8Num27z2">
    <w:name w:val="WW8Num27z2"/>
    <w:rsid w:val="00C05025"/>
    <w:rPr>
      <w:rFonts w:ascii="Wingdings" w:hAnsi="Wingdings" w:cs="Wingdings"/>
    </w:rPr>
  </w:style>
  <w:style w:type="character" w:customStyle="1" w:styleId="WW8Num27z3">
    <w:name w:val="WW8Num27z3"/>
    <w:rsid w:val="00C05025"/>
    <w:rPr>
      <w:rFonts w:ascii="Symbol" w:hAnsi="Symbol" w:cs="Symbol"/>
    </w:rPr>
  </w:style>
  <w:style w:type="character" w:customStyle="1" w:styleId="WW8Num28z0">
    <w:name w:val="WW8Num28z0"/>
    <w:rsid w:val="00C05025"/>
    <w:rPr>
      <w:rFonts w:ascii="Symbol" w:hAnsi="Symbol" w:cs="Symbol"/>
    </w:rPr>
  </w:style>
  <w:style w:type="character" w:customStyle="1" w:styleId="WW8Num28z1">
    <w:name w:val="WW8Num28z1"/>
    <w:rsid w:val="00C05025"/>
    <w:rPr>
      <w:rFonts w:ascii="Courier New" w:hAnsi="Courier New" w:cs="Courier New"/>
    </w:rPr>
  </w:style>
  <w:style w:type="character" w:customStyle="1" w:styleId="WW8Num28z2">
    <w:name w:val="WW8Num28z2"/>
    <w:rsid w:val="00C05025"/>
    <w:rPr>
      <w:rFonts w:ascii="Wingdings" w:hAnsi="Wingdings" w:cs="Wingdings"/>
    </w:rPr>
  </w:style>
  <w:style w:type="character" w:customStyle="1" w:styleId="WW8Num29z0">
    <w:name w:val="WW8Num29z0"/>
    <w:rsid w:val="00C05025"/>
    <w:rPr>
      <w:rFonts w:ascii="Calibri" w:eastAsia="Times New Roman" w:hAnsi="Calibri" w:cs="Calibri"/>
    </w:rPr>
  </w:style>
  <w:style w:type="character" w:customStyle="1" w:styleId="WW8Num29z1">
    <w:name w:val="WW8Num29z1"/>
    <w:rsid w:val="00C05025"/>
    <w:rPr>
      <w:rFonts w:ascii="Courier New" w:hAnsi="Courier New" w:cs="Courier New"/>
    </w:rPr>
  </w:style>
  <w:style w:type="character" w:customStyle="1" w:styleId="WW8Num29z2">
    <w:name w:val="WW8Num29z2"/>
    <w:rsid w:val="00C05025"/>
    <w:rPr>
      <w:rFonts w:ascii="Wingdings" w:hAnsi="Wingdings" w:cs="Wingdings"/>
    </w:rPr>
  </w:style>
  <w:style w:type="character" w:customStyle="1" w:styleId="WW8Num29z3">
    <w:name w:val="WW8Num29z3"/>
    <w:rsid w:val="00C05025"/>
    <w:rPr>
      <w:rFonts w:ascii="Symbol" w:hAnsi="Symbol" w:cs="Symbol"/>
    </w:rPr>
  </w:style>
  <w:style w:type="character" w:customStyle="1" w:styleId="WW8Num30z0">
    <w:name w:val="WW8Num30z0"/>
    <w:rsid w:val="00C05025"/>
    <w:rPr>
      <w:rFonts w:ascii="Symbol" w:hAnsi="Symbol" w:cs="Symbol"/>
      <w:shd w:val="clear" w:color="auto" w:fill="FFFF00"/>
    </w:rPr>
  </w:style>
  <w:style w:type="character" w:customStyle="1" w:styleId="WW8Num30z1">
    <w:name w:val="WW8Num30z1"/>
    <w:rsid w:val="00C05025"/>
    <w:rPr>
      <w:rFonts w:ascii="Courier New" w:hAnsi="Courier New" w:cs="Courier New"/>
    </w:rPr>
  </w:style>
  <w:style w:type="character" w:customStyle="1" w:styleId="WW8Num30z2">
    <w:name w:val="WW8Num30z2"/>
    <w:rsid w:val="00C05025"/>
    <w:rPr>
      <w:rFonts w:ascii="Wingdings" w:hAnsi="Wingdings" w:cs="Wingdings"/>
    </w:rPr>
  </w:style>
  <w:style w:type="character" w:customStyle="1" w:styleId="WW8Num31z0">
    <w:name w:val="WW8Num31z0"/>
    <w:rsid w:val="00C05025"/>
    <w:rPr>
      <w:rFonts w:cs="Times New Roman"/>
    </w:rPr>
  </w:style>
  <w:style w:type="character" w:customStyle="1" w:styleId="WW8Num32z0">
    <w:name w:val="WW8Num32z0"/>
    <w:rsid w:val="00C05025"/>
  </w:style>
  <w:style w:type="character" w:customStyle="1" w:styleId="WW8Num32z1">
    <w:name w:val="WW8Num32z1"/>
    <w:rsid w:val="00C05025"/>
  </w:style>
  <w:style w:type="character" w:customStyle="1" w:styleId="WW8Num32z2">
    <w:name w:val="WW8Num32z2"/>
    <w:rsid w:val="00C05025"/>
  </w:style>
  <w:style w:type="character" w:customStyle="1" w:styleId="WW8Num32z3">
    <w:name w:val="WW8Num32z3"/>
    <w:rsid w:val="00C05025"/>
  </w:style>
  <w:style w:type="character" w:customStyle="1" w:styleId="WW8Num32z4">
    <w:name w:val="WW8Num32z4"/>
    <w:rsid w:val="00C05025"/>
  </w:style>
  <w:style w:type="character" w:customStyle="1" w:styleId="WW8Num32z5">
    <w:name w:val="WW8Num32z5"/>
    <w:rsid w:val="00C05025"/>
  </w:style>
  <w:style w:type="character" w:customStyle="1" w:styleId="WW8Num32z6">
    <w:name w:val="WW8Num32z6"/>
    <w:rsid w:val="00C05025"/>
  </w:style>
  <w:style w:type="character" w:customStyle="1" w:styleId="WW8Num32z7">
    <w:name w:val="WW8Num32z7"/>
    <w:rsid w:val="00C05025"/>
  </w:style>
  <w:style w:type="character" w:customStyle="1" w:styleId="WW8Num32z8">
    <w:name w:val="WW8Num32z8"/>
    <w:rsid w:val="00C05025"/>
  </w:style>
  <w:style w:type="character" w:customStyle="1" w:styleId="WW8Num33z0">
    <w:name w:val="WW8Num33z0"/>
    <w:rsid w:val="00C05025"/>
    <w:rPr>
      <w:rFonts w:ascii="Symbol" w:eastAsia="Calibri" w:hAnsi="Symbol" w:cs="Symbol"/>
    </w:rPr>
  </w:style>
  <w:style w:type="character" w:customStyle="1" w:styleId="WW8Num33z1">
    <w:name w:val="WW8Num33z1"/>
    <w:rsid w:val="00C05025"/>
    <w:rPr>
      <w:rFonts w:ascii="Courier New" w:hAnsi="Courier New" w:cs="Courier New"/>
    </w:rPr>
  </w:style>
  <w:style w:type="character" w:customStyle="1" w:styleId="WW8Num33z2">
    <w:name w:val="WW8Num33z2"/>
    <w:rsid w:val="00C05025"/>
    <w:rPr>
      <w:rFonts w:ascii="Wingdings" w:hAnsi="Wingdings" w:cs="Wingdings"/>
    </w:rPr>
  </w:style>
  <w:style w:type="character" w:customStyle="1" w:styleId="WW8Num34z0">
    <w:name w:val="WW8Num34z0"/>
    <w:rsid w:val="00C05025"/>
    <w:rPr>
      <w:rFonts w:ascii="Symbol" w:hAnsi="Symbol" w:cs="Symbol"/>
    </w:rPr>
  </w:style>
  <w:style w:type="character" w:customStyle="1" w:styleId="WW8Num34z1">
    <w:name w:val="WW8Num34z1"/>
    <w:rsid w:val="00C05025"/>
    <w:rPr>
      <w:rFonts w:ascii="Courier New" w:hAnsi="Courier New" w:cs="Courier New"/>
    </w:rPr>
  </w:style>
  <w:style w:type="character" w:customStyle="1" w:styleId="WW8Num34z2">
    <w:name w:val="WW8Num34z2"/>
    <w:rsid w:val="00C05025"/>
    <w:rPr>
      <w:rFonts w:ascii="Wingdings" w:hAnsi="Wingdings" w:cs="Wingdings"/>
    </w:rPr>
  </w:style>
  <w:style w:type="character" w:customStyle="1" w:styleId="WW8Num35z0">
    <w:name w:val="WW8Num35z0"/>
    <w:rsid w:val="00C05025"/>
    <w:rPr>
      <w:rFonts w:ascii="Calibri" w:eastAsia="Times New Roman" w:hAnsi="Calibri" w:cs="Calibri"/>
    </w:rPr>
  </w:style>
  <w:style w:type="character" w:customStyle="1" w:styleId="WW8Num35z1">
    <w:name w:val="WW8Num35z1"/>
    <w:rsid w:val="00C05025"/>
    <w:rPr>
      <w:rFonts w:ascii="Courier New" w:hAnsi="Courier New" w:cs="Courier New"/>
    </w:rPr>
  </w:style>
  <w:style w:type="character" w:customStyle="1" w:styleId="WW8Num35z2">
    <w:name w:val="WW8Num35z2"/>
    <w:rsid w:val="00C05025"/>
    <w:rPr>
      <w:rFonts w:ascii="Wingdings" w:hAnsi="Wingdings" w:cs="Wingdings"/>
    </w:rPr>
  </w:style>
  <w:style w:type="character" w:customStyle="1" w:styleId="WW8Num35z3">
    <w:name w:val="WW8Num35z3"/>
    <w:rsid w:val="00C05025"/>
    <w:rPr>
      <w:rFonts w:ascii="Symbol" w:hAnsi="Symbol" w:cs="Symbol"/>
    </w:rPr>
  </w:style>
  <w:style w:type="character" w:customStyle="1" w:styleId="WW8Num36z0">
    <w:name w:val="WW8Num36z0"/>
    <w:rsid w:val="00C05025"/>
    <w:rPr>
      <w:lang w:val="el-GR"/>
    </w:rPr>
  </w:style>
  <w:style w:type="character" w:customStyle="1" w:styleId="WW8Num36z1">
    <w:name w:val="WW8Num36z1"/>
    <w:rsid w:val="00C05025"/>
  </w:style>
  <w:style w:type="character" w:customStyle="1" w:styleId="WW8Num36z2">
    <w:name w:val="WW8Num36z2"/>
    <w:rsid w:val="00C05025"/>
  </w:style>
  <w:style w:type="character" w:customStyle="1" w:styleId="WW8Num36z3">
    <w:name w:val="WW8Num36z3"/>
    <w:rsid w:val="00C05025"/>
  </w:style>
  <w:style w:type="character" w:customStyle="1" w:styleId="WW8Num36z4">
    <w:name w:val="WW8Num36z4"/>
    <w:rsid w:val="00C05025"/>
  </w:style>
  <w:style w:type="character" w:customStyle="1" w:styleId="WW8Num36z5">
    <w:name w:val="WW8Num36z5"/>
    <w:rsid w:val="00C05025"/>
  </w:style>
  <w:style w:type="character" w:customStyle="1" w:styleId="WW8Num36z6">
    <w:name w:val="WW8Num36z6"/>
    <w:rsid w:val="00C05025"/>
  </w:style>
  <w:style w:type="character" w:customStyle="1" w:styleId="WW8Num36z7">
    <w:name w:val="WW8Num36z7"/>
    <w:rsid w:val="00C05025"/>
  </w:style>
  <w:style w:type="character" w:customStyle="1" w:styleId="WW8Num36z8">
    <w:name w:val="WW8Num36z8"/>
    <w:rsid w:val="00C05025"/>
  </w:style>
  <w:style w:type="character" w:customStyle="1" w:styleId="WW8Num37z0">
    <w:name w:val="WW8Num37z0"/>
    <w:rsid w:val="00C05025"/>
    <w:rPr>
      <w:rFonts w:ascii="Calibri" w:eastAsia="Times New Roman" w:hAnsi="Calibri" w:cs="Calibri"/>
    </w:rPr>
  </w:style>
  <w:style w:type="character" w:customStyle="1" w:styleId="WW8Num37z1">
    <w:name w:val="WW8Num37z1"/>
    <w:rsid w:val="00C05025"/>
    <w:rPr>
      <w:rFonts w:ascii="Courier New" w:hAnsi="Courier New" w:cs="Courier New"/>
    </w:rPr>
  </w:style>
  <w:style w:type="character" w:customStyle="1" w:styleId="WW8Num37z2">
    <w:name w:val="WW8Num37z2"/>
    <w:rsid w:val="00C05025"/>
    <w:rPr>
      <w:rFonts w:ascii="Wingdings" w:hAnsi="Wingdings" w:cs="Wingdings"/>
    </w:rPr>
  </w:style>
  <w:style w:type="character" w:customStyle="1" w:styleId="WW8Num37z3">
    <w:name w:val="WW8Num37z3"/>
    <w:rsid w:val="00C05025"/>
    <w:rPr>
      <w:rFonts w:ascii="Symbol" w:hAnsi="Symbol" w:cs="Symbol"/>
    </w:rPr>
  </w:style>
  <w:style w:type="character" w:customStyle="1" w:styleId="WW8Num38z0">
    <w:name w:val="WW8Num38z0"/>
    <w:rsid w:val="00C05025"/>
  </w:style>
  <w:style w:type="character" w:customStyle="1" w:styleId="WW8Num38z1">
    <w:name w:val="WW8Num38z1"/>
    <w:rsid w:val="00C05025"/>
  </w:style>
  <w:style w:type="character" w:customStyle="1" w:styleId="WW8Num38z2">
    <w:name w:val="WW8Num38z2"/>
    <w:rsid w:val="00C05025"/>
  </w:style>
  <w:style w:type="character" w:customStyle="1" w:styleId="WW8Num38z3">
    <w:name w:val="WW8Num38z3"/>
    <w:rsid w:val="00C05025"/>
  </w:style>
  <w:style w:type="character" w:customStyle="1" w:styleId="WW8Num38z4">
    <w:name w:val="WW8Num38z4"/>
    <w:rsid w:val="00C05025"/>
  </w:style>
  <w:style w:type="character" w:customStyle="1" w:styleId="WW8Num38z5">
    <w:name w:val="WW8Num38z5"/>
    <w:rsid w:val="00C05025"/>
  </w:style>
  <w:style w:type="character" w:customStyle="1" w:styleId="WW8Num38z6">
    <w:name w:val="WW8Num38z6"/>
    <w:rsid w:val="00C05025"/>
  </w:style>
  <w:style w:type="character" w:customStyle="1" w:styleId="WW8Num38z7">
    <w:name w:val="WW8Num38z7"/>
    <w:rsid w:val="00C05025"/>
  </w:style>
  <w:style w:type="character" w:customStyle="1" w:styleId="WW8Num38z8">
    <w:name w:val="WW8Num38z8"/>
    <w:rsid w:val="00C05025"/>
  </w:style>
  <w:style w:type="character" w:customStyle="1" w:styleId="WW-DefaultParagraphFont111111111111111111">
    <w:name w:val="WW-Default Paragraph Font111111111111111111"/>
    <w:rsid w:val="00C05025"/>
  </w:style>
  <w:style w:type="character" w:customStyle="1" w:styleId="WW8Num4z1">
    <w:name w:val="WW8Num4z1"/>
    <w:rsid w:val="00C05025"/>
    <w:rPr>
      <w:rFonts w:cs="Times New Roman"/>
    </w:rPr>
  </w:style>
  <w:style w:type="character" w:customStyle="1" w:styleId="WW8Num5z1">
    <w:name w:val="WW8Num5z1"/>
    <w:rsid w:val="00C05025"/>
    <w:rPr>
      <w:rFonts w:cs="Times New Roman"/>
    </w:rPr>
  </w:style>
  <w:style w:type="character" w:customStyle="1" w:styleId="WW8Num29z4">
    <w:name w:val="WW8Num29z4"/>
    <w:rsid w:val="00C05025"/>
  </w:style>
  <w:style w:type="character" w:customStyle="1" w:styleId="WW8Num29z5">
    <w:name w:val="WW8Num29z5"/>
    <w:rsid w:val="00C05025"/>
  </w:style>
  <w:style w:type="character" w:customStyle="1" w:styleId="WW8Num29z6">
    <w:name w:val="WW8Num29z6"/>
    <w:rsid w:val="00C05025"/>
  </w:style>
  <w:style w:type="character" w:customStyle="1" w:styleId="WW8Num29z7">
    <w:name w:val="WW8Num29z7"/>
    <w:rsid w:val="00C05025"/>
  </w:style>
  <w:style w:type="character" w:customStyle="1" w:styleId="WW8Num29z8">
    <w:name w:val="WW8Num29z8"/>
    <w:rsid w:val="00C05025"/>
  </w:style>
  <w:style w:type="character" w:customStyle="1" w:styleId="WW8Num30z3">
    <w:name w:val="WW8Num30z3"/>
    <w:rsid w:val="00C05025"/>
    <w:rPr>
      <w:rFonts w:ascii="Symbol" w:hAnsi="Symbol" w:cs="Symbol"/>
    </w:rPr>
  </w:style>
  <w:style w:type="character" w:customStyle="1" w:styleId="WW8Num31z1">
    <w:name w:val="WW8Num31z1"/>
    <w:rsid w:val="00C05025"/>
  </w:style>
  <w:style w:type="character" w:customStyle="1" w:styleId="WW8Num31z2">
    <w:name w:val="WW8Num31z2"/>
    <w:rsid w:val="00C05025"/>
  </w:style>
  <w:style w:type="character" w:customStyle="1" w:styleId="WW8Num31z3">
    <w:name w:val="WW8Num31z3"/>
    <w:rsid w:val="00C05025"/>
  </w:style>
  <w:style w:type="character" w:customStyle="1" w:styleId="WW8Num31z4">
    <w:name w:val="WW8Num31z4"/>
    <w:rsid w:val="00C05025"/>
  </w:style>
  <w:style w:type="character" w:customStyle="1" w:styleId="WW8Num31z5">
    <w:name w:val="WW8Num31z5"/>
    <w:rsid w:val="00C05025"/>
  </w:style>
  <w:style w:type="character" w:customStyle="1" w:styleId="WW8Num31z6">
    <w:name w:val="WW8Num31z6"/>
    <w:rsid w:val="00C05025"/>
  </w:style>
  <w:style w:type="character" w:customStyle="1" w:styleId="WW8Num31z7">
    <w:name w:val="WW8Num31z7"/>
    <w:rsid w:val="00C05025"/>
  </w:style>
  <w:style w:type="character" w:customStyle="1" w:styleId="WW8Num31z8">
    <w:name w:val="WW8Num31z8"/>
    <w:rsid w:val="00C05025"/>
  </w:style>
  <w:style w:type="character" w:customStyle="1" w:styleId="WW8Num39z0">
    <w:name w:val="WW8Num39z0"/>
    <w:rsid w:val="00C05025"/>
    <w:rPr>
      <w:rFonts w:ascii="Calibri" w:eastAsia="Times New Roman" w:hAnsi="Calibri" w:cs="Calibri"/>
    </w:rPr>
  </w:style>
  <w:style w:type="character" w:customStyle="1" w:styleId="WW8Num39z1">
    <w:name w:val="WW8Num39z1"/>
    <w:rsid w:val="00C05025"/>
    <w:rPr>
      <w:rFonts w:ascii="Courier New" w:hAnsi="Courier New" w:cs="Courier New"/>
    </w:rPr>
  </w:style>
  <w:style w:type="character" w:customStyle="1" w:styleId="WW8Num39z2">
    <w:name w:val="WW8Num39z2"/>
    <w:rsid w:val="00C05025"/>
    <w:rPr>
      <w:rFonts w:ascii="Wingdings" w:hAnsi="Wingdings" w:cs="Wingdings"/>
    </w:rPr>
  </w:style>
  <w:style w:type="character" w:customStyle="1" w:styleId="WW8Num39z3">
    <w:name w:val="WW8Num39z3"/>
    <w:rsid w:val="00C05025"/>
    <w:rPr>
      <w:rFonts w:ascii="Symbol" w:hAnsi="Symbol" w:cs="Symbol"/>
    </w:rPr>
  </w:style>
  <w:style w:type="character" w:customStyle="1" w:styleId="WW8Num40z0">
    <w:name w:val="WW8Num40z0"/>
    <w:rsid w:val="00C05025"/>
    <w:rPr>
      <w:rFonts w:ascii="Symbol" w:hAnsi="Symbol" w:cs="Symbol"/>
    </w:rPr>
  </w:style>
  <w:style w:type="character" w:customStyle="1" w:styleId="WW8Num40z1">
    <w:name w:val="WW8Num40z1"/>
    <w:rsid w:val="00C05025"/>
    <w:rPr>
      <w:rFonts w:ascii="Courier New" w:hAnsi="Courier New" w:cs="Courier New"/>
    </w:rPr>
  </w:style>
  <w:style w:type="character" w:customStyle="1" w:styleId="WW8Num40z2">
    <w:name w:val="WW8Num40z2"/>
    <w:rsid w:val="00C05025"/>
    <w:rPr>
      <w:rFonts w:ascii="Wingdings" w:hAnsi="Wingdings" w:cs="Wingdings"/>
    </w:rPr>
  </w:style>
  <w:style w:type="character" w:customStyle="1" w:styleId="WW8Num41z0">
    <w:name w:val="WW8Num41z0"/>
    <w:rsid w:val="00C05025"/>
    <w:rPr>
      <w:rFonts w:ascii="Arial" w:hAnsi="Arial" w:cs="Times New Roman"/>
      <w:b/>
      <w:i w:val="0"/>
      <w:sz w:val="20"/>
      <w:szCs w:val="20"/>
    </w:rPr>
  </w:style>
  <w:style w:type="character" w:customStyle="1" w:styleId="WW8Num41z1">
    <w:name w:val="WW8Num41z1"/>
    <w:rsid w:val="00C05025"/>
    <w:rPr>
      <w:rFonts w:cs="Times New Roman"/>
    </w:rPr>
  </w:style>
  <w:style w:type="character" w:customStyle="1" w:styleId="WW8Num41z2">
    <w:name w:val="WW8Num41z2"/>
    <w:rsid w:val="00C05025"/>
    <w:rPr>
      <w:rFonts w:ascii="Arial" w:hAnsi="Arial" w:cs="Times New Roman"/>
      <w:b w:val="0"/>
      <w:i w:val="0"/>
    </w:rPr>
  </w:style>
  <w:style w:type="character" w:customStyle="1" w:styleId="WW8Num41z3">
    <w:name w:val="WW8Num41z3"/>
    <w:rsid w:val="00C05025"/>
    <w:rPr>
      <w:rFonts w:ascii="Arial" w:hAnsi="Arial" w:cs="Times New Roman"/>
      <w:b w:val="0"/>
      <w:i w:val="0"/>
      <w:sz w:val="20"/>
      <w:szCs w:val="20"/>
    </w:rPr>
  </w:style>
  <w:style w:type="character" w:customStyle="1" w:styleId="DefaultParagraphFont1">
    <w:name w:val="Default Paragraph Font1"/>
    <w:rsid w:val="00C05025"/>
  </w:style>
  <w:style w:type="character" w:customStyle="1" w:styleId="Heading1Char">
    <w:name w:val="Heading 1 Char"/>
    <w:rsid w:val="00C05025"/>
    <w:rPr>
      <w:rFonts w:ascii="Arial" w:hAnsi="Arial" w:cs="Arial"/>
      <w:b/>
      <w:bCs/>
      <w:color w:val="333399"/>
      <w:sz w:val="28"/>
      <w:szCs w:val="32"/>
      <w:lang w:val="en-US"/>
    </w:rPr>
  </w:style>
  <w:style w:type="character" w:customStyle="1" w:styleId="Heading2Char">
    <w:name w:val="Heading 2 Char"/>
    <w:rsid w:val="00C05025"/>
    <w:rPr>
      <w:rFonts w:ascii="Arial" w:hAnsi="Arial" w:cs="Arial"/>
      <w:b/>
      <w:color w:val="002060"/>
      <w:sz w:val="24"/>
      <w:szCs w:val="22"/>
      <w:lang w:val="en-GB"/>
    </w:rPr>
  </w:style>
  <w:style w:type="character" w:customStyle="1" w:styleId="Heading5Char">
    <w:name w:val="Heading 5 Char"/>
    <w:rsid w:val="00C05025"/>
    <w:rPr>
      <w:rFonts w:ascii="Calibri" w:eastAsia="Times New Roman" w:hAnsi="Calibri" w:cs="Times New Roman"/>
      <w:b/>
      <w:bCs/>
      <w:i/>
      <w:iCs/>
      <w:sz w:val="26"/>
      <w:szCs w:val="26"/>
      <w:lang w:val="en-GB"/>
    </w:rPr>
  </w:style>
  <w:style w:type="character" w:customStyle="1" w:styleId="DateChar">
    <w:name w:val="Date Char"/>
    <w:rsid w:val="00C05025"/>
    <w:rPr>
      <w:sz w:val="24"/>
      <w:szCs w:val="24"/>
      <w:lang w:val="en-GB"/>
    </w:rPr>
  </w:style>
  <w:style w:type="character" w:customStyle="1" w:styleId="FooterChar">
    <w:name w:val="Footer Char"/>
    <w:uiPriority w:val="99"/>
    <w:rsid w:val="00C05025"/>
    <w:rPr>
      <w:rFonts w:eastAsia="MS Mincho" w:cs="Times New Roman"/>
      <w:sz w:val="24"/>
      <w:szCs w:val="24"/>
      <w:lang w:val="en-US" w:eastAsia="ja-JP"/>
    </w:rPr>
  </w:style>
  <w:style w:type="character" w:customStyle="1" w:styleId="HeaderChar">
    <w:name w:val="Header Char"/>
    <w:rsid w:val="00C05025"/>
    <w:rPr>
      <w:rFonts w:cs="Times New Roman"/>
      <w:sz w:val="24"/>
      <w:szCs w:val="24"/>
      <w:lang w:val="en-GB"/>
    </w:rPr>
  </w:style>
  <w:style w:type="character" w:styleId="af5">
    <w:name w:val="page number"/>
    <w:rsid w:val="00C05025"/>
    <w:rPr>
      <w:rFonts w:cs="Times New Roman"/>
    </w:rPr>
  </w:style>
  <w:style w:type="character" w:customStyle="1" w:styleId="BalloonTextChar">
    <w:name w:val="Balloon Text Char"/>
    <w:rsid w:val="00C05025"/>
    <w:rPr>
      <w:rFonts w:ascii="Tahoma" w:hAnsi="Tahoma" w:cs="Tahoma"/>
      <w:sz w:val="16"/>
      <w:szCs w:val="16"/>
      <w:lang w:val="en-GB"/>
    </w:rPr>
  </w:style>
  <w:style w:type="character" w:customStyle="1" w:styleId="CommentTextChar">
    <w:name w:val="Comment Text Char"/>
    <w:rsid w:val="00C05025"/>
    <w:rPr>
      <w:rFonts w:cs="Times New Roman"/>
      <w:lang w:val="en-GB"/>
    </w:rPr>
  </w:style>
  <w:style w:type="character" w:customStyle="1" w:styleId="CommentSubjectChar">
    <w:name w:val="Comment Subject Char"/>
    <w:rsid w:val="00C05025"/>
    <w:rPr>
      <w:rFonts w:cs="Times New Roman"/>
      <w:b/>
      <w:bCs/>
      <w:lang w:val="en-GB"/>
    </w:rPr>
  </w:style>
  <w:style w:type="character" w:customStyle="1" w:styleId="BodyTextChar">
    <w:name w:val="Body Text Char"/>
    <w:rsid w:val="00C05025"/>
    <w:rPr>
      <w:rFonts w:cs="Times New Roman"/>
      <w:sz w:val="24"/>
      <w:szCs w:val="24"/>
      <w:lang w:val="en-GB"/>
    </w:rPr>
  </w:style>
  <w:style w:type="character" w:styleId="af6">
    <w:name w:val="Placeholder Text"/>
    <w:rsid w:val="00C05025"/>
    <w:rPr>
      <w:rFonts w:cs="Times New Roman"/>
      <w:color w:val="808080"/>
    </w:rPr>
  </w:style>
  <w:style w:type="character" w:customStyle="1" w:styleId="FootnoteTextChar">
    <w:name w:val="Footnote Text Char"/>
    <w:rsid w:val="00C05025"/>
    <w:rPr>
      <w:rFonts w:ascii="Calibri" w:hAnsi="Calibri" w:cs="Times New Roman"/>
    </w:rPr>
  </w:style>
  <w:style w:type="character" w:customStyle="1" w:styleId="Heading3Char">
    <w:name w:val="Heading 3 Char"/>
    <w:rsid w:val="00C05025"/>
    <w:rPr>
      <w:rFonts w:ascii="Arial" w:hAnsi="Arial" w:cs="Arial"/>
      <w:b/>
      <w:bCs/>
      <w:sz w:val="22"/>
      <w:szCs w:val="26"/>
      <w:lang w:val="en-GB"/>
    </w:rPr>
  </w:style>
  <w:style w:type="character" w:customStyle="1" w:styleId="Heading4Char">
    <w:name w:val="Heading 4 Char"/>
    <w:rsid w:val="00C05025"/>
    <w:rPr>
      <w:rFonts w:ascii="Arial" w:eastAsia="Times New Roman" w:hAnsi="Arial" w:cs="Times New Roman"/>
      <w:b/>
      <w:bCs/>
      <w:sz w:val="22"/>
      <w:szCs w:val="28"/>
      <w:lang w:val="en-GB"/>
    </w:rPr>
  </w:style>
  <w:style w:type="character" w:customStyle="1" w:styleId="DocTitleChar">
    <w:name w:val="Doc Title Char"/>
    <w:basedOn w:val="Heading1Char"/>
    <w:rsid w:val="00C05025"/>
    <w:rPr>
      <w:rFonts w:ascii="Arial" w:hAnsi="Arial" w:cs="Arial"/>
      <w:b/>
      <w:bCs/>
      <w:color w:val="333399"/>
      <w:sz w:val="28"/>
      <w:szCs w:val="32"/>
      <w:lang w:val="en-US"/>
    </w:rPr>
  </w:style>
  <w:style w:type="character" w:customStyle="1" w:styleId="Style1Char">
    <w:name w:val="Style1 Char"/>
    <w:rsid w:val="00C05025"/>
    <w:rPr>
      <w:rFonts w:ascii="Calibri" w:hAnsi="Calibri" w:cs="Calibri"/>
      <w:b/>
      <w:bCs/>
      <w:color w:val="333399"/>
      <w:sz w:val="40"/>
      <w:szCs w:val="40"/>
      <w:lang w:val="en-US"/>
    </w:rPr>
  </w:style>
  <w:style w:type="character" w:customStyle="1" w:styleId="ContentsChar">
    <w:name w:val="Contents Char"/>
    <w:rsid w:val="00C05025"/>
    <w:rPr>
      <w:rFonts w:ascii="Calibri" w:hAnsi="Calibri" w:cs="Calibri"/>
      <w:b/>
      <w:bCs/>
      <w:color w:val="333399"/>
      <w:sz w:val="28"/>
      <w:szCs w:val="32"/>
      <w:lang w:val="en-US"/>
    </w:rPr>
  </w:style>
  <w:style w:type="character" w:customStyle="1" w:styleId="EndnoteTextChar">
    <w:name w:val="Endnote Text Char"/>
    <w:rsid w:val="00C05025"/>
    <w:rPr>
      <w:rFonts w:ascii="Calibri" w:hAnsi="Calibri" w:cs="Calibri"/>
      <w:lang w:val="en-GB"/>
    </w:rPr>
  </w:style>
  <w:style w:type="character" w:customStyle="1" w:styleId="af7">
    <w:name w:val="Χαρακτήρες σημείωσης τέλους"/>
    <w:rsid w:val="00C05025"/>
    <w:rPr>
      <w:vertAlign w:val="superscript"/>
    </w:rPr>
  </w:style>
  <w:style w:type="character" w:customStyle="1" w:styleId="FootnoteReference2">
    <w:name w:val="Footnote Reference2"/>
    <w:rsid w:val="00C05025"/>
    <w:rPr>
      <w:vertAlign w:val="superscript"/>
    </w:rPr>
  </w:style>
  <w:style w:type="character" w:customStyle="1" w:styleId="EndnoteReference1">
    <w:name w:val="Endnote Reference1"/>
    <w:rsid w:val="00C05025"/>
    <w:rPr>
      <w:vertAlign w:val="superscript"/>
    </w:rPr>
  </w:style>
  <w:style w:type="character" w:customStyle="1" w:styleId="af8">
    <w:name w:val="Κουκκίδες"/>
    <w:rsid w:val="00C05025"/>
    <w:rPr>
      <w:rFonts w:ascii="OpenSymbol" w:eastAsia="OpenSymbol" w:hAnsi="OpenSymbol" w:cs="OpenSymbol"/>
    </w:rPr>
  </w:style>
  <w:style w:type="character" w:customStyle="1" w:styleId="15">
    <w:name w:val="Προεπιλεγμένη γραμματοσειρά1"/>
    <w:rsid w:val="00C05025"/>
  </w:style>
  <w:style w:type="character" w:customStyle="1" w:styleId="af9">
    <w:name w:val="Σύμβολο υποσημείωσης"/>
    <w:rsid w:val="00C05025"/>
    <w:rPr>
      <w:vertAlign w:val="superscript"/>
    </w:rPr>
  </w:style>
  <w:style w:type="character" w:customStyle="1" w:styleId="afa">
    <w:name w:val="Χαρακτήρες αρίθμησης"/>
    <w:rsid w:val="00C05025"/>
  </w:style>
  <w:style w:type="character" w:customStyle="1" w:styleId="normalwithoutspacingChar">
    <w:name w:val="normal_without_spacing Char"/>
    <w:rsid w:val="00C05025"/>
    <w:rPr>
      <w:rFonts w:ascii="Calibri" w:hAnsi="Calibri" w:cs="Calibri"/>
      <w:sz w:val="22"/>
      <w:szCs w:val="24"/>
    </w:rPr>
  </w:style>
  <w:style w:type="character" w:customStyle="1" w:styleId="FootnoteTextChar1">
    <w:name w:val="Footnote Text Char1"/>
    <w:rsid w:val="00C05025"/>
    <w:rPr>
      <w:rFonts w:ascii="Calibri" w:hAnsi="Calibri" w:cs="Calibri"/>
      <w:lang w:val="en-IE" w:eastAsia="zh-CN"/>
    </w:rPr>
  </w:style>
  <w:style w:type="character" w:customStyle="1" w:styleId="foothangingChar">
    <w:name w:val="foot_hanging Char"/>
    <w:rsid w:val="00C05025"/>
    <w:rPr>
      <w:rFonts w:ascii="Calibri" w:hAnsi="Calibri" w:cs="Calibri"/>
      <w:sz w:val="18"/>
      <w:szCs w:val="18"/>
      <w:lang w:val="en-IE" w:eastAsia="zh-CN"/>
    </w:rPr>
  </w:style>
  <w:style w:type="character" w:customStyle="1" w:styleId="HTMLPreformattedChar">
    <w:name w:val="HTML Preformatted Char"/>
    <w:rsid w:val="00C05025"/>
    <w:rPr>
      <w:rFonts w:ascii="Courier New" w:hAnsi="Courier New" w:cs="Courier New"/>
    </w:rPr>
  </w:style>
  <w:style w:type="character" w:customStyle="1" w:styleId="apple-converted-space">
    <w:name w:val="apple-converted-space"/>
    <w:basedOn w:val="WW-DefaultParagraphFont111111111111111111"/>
    <w:rsid w:val="00C05025"/>
  </w:style>
  <w:style w:type="character" w:customStyle="1" w:styleId="BodyTextIndent3Char">
    <w:name w:val="Body Text Indent 3 Char"/>
    <w:rsid w:val="00C05025"/>
    <w:rPr>
      <w:rFonts w:ascii="Calibri" w:hAnsi="Calibri" w:cs="Calibri"/>
      <w:sz w:val="16"/>
      <w:szCs w:val="16"/>
      <w:lang w:val="en-GB"/>
    </w:rPr>
  </w:style>
  <w:style w:type="character" w:customStyle="1" w:styleId="WW-EndnoteReference">
    <w:name w:val="WW-Endnote Reference"/>
    <w:rsid w:val="00C05025"/>
    <w:rPr>
      <w:vertAlign w:val="superscript"/>
    </w:rPr>
  </w:style>
  <w:style w:type="character" w:customStyle="1" w:styleId="FootnoteReference1">
    <w:name w:val="Footnote Reference1"/>
    <w:rsid w:val="00C05025"/>
    <w:rPr>
      <w:vertAlign w:val="superscript"/>
    </w:rPr>
  </w:style>
  <w:style w:type="character" w:customStyle="1" w:styleId="FootnoteTextChar2">
    <w:name w:val="Footnote Text Char2"/>
    <w:rsid w:val="00C05025"/>
    <w:rPr>
      <w:rFonts w:ascii="Calibri" w:hAnsi="Calibri" w:cs="Calibri"/>
      <w:sz w:val="18"/>
      <w:lang w:val="en-IE" w:eastAsia="zh-CN"/>
    </w:rPr>
  </w:style>
  <w:style w:type="character" w:customStyle="1" w:styleId="foothangingChar1">
    <w:name w:val="foot_hanging Char1"/>
    <w:rsid w:val="00C05025"/>
    <w:rPr>
      <w:rFonts w:ascii="Calibri" w:hAnsi="Calibri" w:cs="Calibri"/>
      <w:sz w:val="18"/>
      <w:szCs w:val="18"/>
      <w:lang w:val="en-IE" w:eastAsia="zh-CN"/>
    </w:rPr>
  </w:style>
  <w:style w:type="character" w:customStyle="1" w:styleId="footersChar">
    <w:name w:val="footers Char"/>
    <w:basedOn w:val="foothangingChar1"/>
    <w:rsid w:val="00C05025"/>
    <w:rPr>
      <w:rFonts w:ascii="Calibri" w:hAnsi="Calibri" w:cs="Calibri"/>
      <w:sz w:val="18"/>
      <w:szCs w:val="18"/>
      <w:lang w:val="en-IE" w:eastAsia="zh-CN"/>
    </w:rPr>
  </w:style>
  <w:style w:type="character" w:customStyle="1" w:styleId="CommentTextChar1">
    <w:name w:val="Comment Text Char1"/>
    <w:rsid w:val="00C05025"/>
    <w:rPr>
      <w:rFonts w:ascii="Calibri" w:hAnsi="Calibri" w:cs="Calibri"/>
      <w:lang w:val="en-GB" w:eastAsia="zh-CN"/>
    </w:rPr>
  </w:style>
  <w:style w:type="character" w:customStyle="1" w:styleId="HTMLPreformattedChar1">
    <w:name w:val="HTML Preformatted Char1"/>
    <w:rsid w:val="00C05025"/>
    <w:rPr>
      <w:rFonts w:ascii="Courier New" w:hAnsi="Courier New" w:cs="Courier New"/>
      <w:lang w:eastAsia="zh-CN"/>
    </w:rPr>
  </w:style>
  <w:style w:type="character" w:customStyle="1" w:styleId="BodyText3Char">
    <w:name w:val="Body Text 3 Char"/>
    <w:rsid w:val="00C05025"/>
    <w:rPr>
      <w:rFonts w:ascii="Calibri" w:hAnsi="Calibri" w:cs="Calibri"/>
      <w:sz w:val="16"/>
      <w:szCs w:val="16"/>
      <w:lang w:val="en-GB" w:eastAsia="zh-CN"/>
    </w:rPr>
  </w:style>
  <w:style w:type="character" w:customStyle="1" w:styleId="WW-FootnoteReference1">
    <w:name w:val="WW-Footnote Reference1"/>
    <w:rsid w:val="00C05025"/>
    <w:rPr>
      <w:vertAlign w:val="superscript"/>
    </w:rPr>
  </w:style>
  <w:style w:type="character" w:customStyle="1" w:styleId="WW-EndnoteReference1">
    <w:name w:val="WW-Endnote Reference1"/>
    <w:rsid w:val="00C05025"/>
    <w:rPr>
      <w:vertAlign w:val="superscript"/>
    </w:rPr>
  </w:style>
  <w:style w:type="character" w:customStyle="1" w:styleId="WW-EndnoteReference2">
    <w:name w:val="WW-Endnote Reference2"/>
    <w:rsid w:val="00C05025"/>
    <w:rPr>
      <w:vertAlign w:val="superscript"/>
    </w:rPr>
  </w:style>
  <w:style w:type="character" w:customStyle="1" w:styleId="FootnoteTextChar3">
    <w:name w:val="Footnote Text Char3"/>
    <w:rsid w:val="00C05025"/>
    <w:rPr>
      <w:rFonts w:ascii="Calibri" w:hAnsi="Calibri" w:cs="Calibri"/>
      <w:sz w:val="18"/>
      <w:lang w:val="en-IE" w:eastAsia="zh-CN"/>
    </w:rPr>
  </w:style>
  <w:style w:type="character" w:customStyle="1" w:styleId="foothangingChar2">
    <w:name w:val="foot_hanging Char2"/>
    <w:rsid w:val="00C05025"/>
    <w:rPr>
      <w:rFonts w:ascii="Calibri" w:hAnsi="Calibri" w:cs="Calibri"/>
      <w:sz w:val="18"/>
      <w:szCs w:val="18"/>
      <w:lang w:val="en-IE" w:eastAsia="zh-CN"/>
    </w:rPr>
  </w:style>
  <w:style w:type="character" w:customStyle="1" w:styleId="footersChar1">
    <w:name w:val="footers Char1"/>
    <w:basedOn w:val="foothangingChar2"/>
    <w:rsid w:val="00C05025"/>
    <w:rPr>
      <w:rFonts w:ascii="Calibri" w:hAnsi="Calibri" w:cs="Calibri"/>
      <w:sz w:val="18"/>
      <w:szCs w:val="18"/>
      <w:lang w:val="en-IE" w:eastAsia="zh-CN"/>
    </w:rPr>
  </w:style>
  <w:style w:type="character" w:customStyle="1" w:styleId="foootChar">
    <w:name w:val="fooot Char"/>
    <w:basedOn w:val="footersChar1"/>
    <w:rsid w:val="00C05025"/>
    <w:rPr>
      <w:rFonts w:ascii="Calibri" w:hAnsi="Calibri" w:cs="Calibri"/>
      <w:sz w:val="18"/>
      <w:szCs w:val="18"/>
      <w:lang w:val="en-IE" w:eastAsia="zh-CN"/>
    </w:rPr>
  </w:style>
  <w:style w:type="character" w:customStyle="1" w:styleId="16">
    <w:name w:val="Παραπομπή υποσημείωσης1"/>
    <w:rsid w:val="00C05025"/>
    <w:rPr>
      <w:vertAlign w:val="superscript"/>
    </w:rPr>
  </w:style>
  <w:style w:type="character" w:customStyle="1" w:styleId="17">
    <w:name w:val="Παραπομπή σημείωσης τέλους1"/>
    <w:rsid w:val="00C05025"/>
    <w:rPr>
      <w:vertAlign w:val="superscript"/>
    </w:rPr>
  </w:style>
  <w:style w:type="character" w:customStyle="1" w:styleId="-HTMLChar">
    <w:name w:val="Προ-διαμορφωμένο HTML Char"/>
    <w:rsid w:val="00C05025"/>
    <w:rPr>
      <w:rFonts w:ascii="Courier New" w:eastAsia="Times New Roman" w:hAnsi="Courier New" w:cs="Courier New"/>
    </w:rPr>
  </w:style>
  <w:style w:type="character" w:customStyle="1" w:styleId="WW-FootnoteReference3">
    <w:name w:val="WW-Footnote Reference3"/>
    <w:rsid w:val="00C05025"/>
    <w:rPr>
      <w:vertAlign w:val="superscript"/>
    </w:rPr>
  </w:style>
  <w:style w:type="character" w:customStyle="1" w:styleId="WW-EndnoteReference3">
    <w:name w:val="WW-Endnote Reference3"/>
    <w:rsid w:val="00C05025"/>
    <w:rPr>
      <w:vertAlign w:val="superscript"/>
    </w:rPr>
  </w:style>
  <w:style w:type="character" w:customStyle="1" w:styleId="WW-EndnoteReference4">
    <w:name w:val="WW-Endnote Reference4"/>
    <w:rsid w:val="00C05025"/>
    <w:rPr>
      <w:vertAlign w:val="superscript"/>
    </w:rPr>
  </w:style>
  <w:style w:type="character" w:customStyle="1" w:styleId="WW-EndnoteReference5">
    <w:name w:val="WW-Endnote Reference5"/>
    <w:rsid w:val="00C05025"/>
    <w:rPr>
      <w:vertAlign w:val="superscript"/>
    </w:rPr>
  </w:style>
  <w:style w:type="character" w:customStyle="1" w:styleId="WW-FootnoteReference6">
    <w:name w:val="WW-Footnote Reference6"/>
    <w:rsid w:val="00C05025"/>
    <w:rPr>
      <w:vertAlign w:val="superscript"/>
    </w:rPr>
  </w:style>
  <w:style w:type="character" w:customStyle="1" w:styleId="WW-EndnoteReference6">
    <w:name w:val="WW-Endnote Reference6"/>
    <w:rsid w:val="00C05025"/>
    <w:rPr>
      <w:vertAlign w:val="superscript"/>
    </w:rPr>
  </w:style>
  <w:style w:type="character" w:customStyle="1" w:styleId="WW-EndnoteReference7">
    <w:name w:val="WW-Endnote Reference7"/>
    <w:rsid w:val="00C05025"/>
    <w:rPr>
      <w:vertAlign w:val="superscript"/>
    </w:rPr>
  </w:style>
  <w:style w:type="character" w:customStyle="1" w:styleId="WW-FootnoteReference8">
    <w:name w:val="WW-Footnote Reference8"/>
    <w:rsid w:val="00C05025"/>
    <w:rPr>
      <w:vertAlign w:val="superscript"/>
    </w:rPr>
  </w:style>
  <w:style w:type="character" w:customStyle="1" w:styleId="WW-EndnoteReference8">
    <w:name w:val="WW-Endnote Reference8"/>
    <w:rsid w:val="00C05025"/>
    <w:rPr>
      <w:vertAlign w:val="superscript"/>
    </w:rPr>
  </w:style>
  <w:style w:type="character" w:customStyle="1" w:styleId="WW-FootnoteReference9">
    <w:name w:val="WW-Footnote Reference9"/>
    <w:rsid w:val="00C05025"/>
    <w:rPr>
      <w:vertAlign w:val="superscript"/>
    </w:rPr>
  </w:style>
  <w:style w:type="character" w:customStyle="1" w:styleId="WW-EndnoteReference9">
    <w:name w:val="WW-Endnote Reference9"/>
    <w:rsid w:val="00C05025"/>
    <w:rPr>
      <w:vertAlign w:val="superscript"/>
    </w:rPr>
  </w:style>
  <w:style w:type="character" w:customStyle="1" w:styleId="WW-FootnoteReference10">
    <w:name w:val="WW-Footnote Reference10"/>
    <w:rsid w:val="00C05025"/>
    <w:rPr>
      <w:vertAlign w:val="superscript"/>
    </w:rPr>
  </w:style>
  <w:style w:type="character" w:customStyle="1" w:styleId="WW-EndnoteReference10">
    <w:name w:val="WW-Endnote Reference10"/>
    <w:rsid w:val="00C05025"/>
    <w:rPr>
      <w:vertAlign w:val="superscript"/>
    </w:rPr>
  </w:style>
  <w:style w:type="character" w:customStyle="1" w:styleId="WW-FootnoteReference11">
    <w:name w:val="WW-Footnote Reference11"/>
    <w:rsid w:val="00C05025"/>
    <w:rPr>
      <w:vertAlign w:val="superscript"/>
    </w:rPr>
  </w:style>
  <w:style w:type="character" w:customStyle="1" w:styleId="WW-EndnoteReference11">
    <w:name w:val="WW-Endnote Reference11"/>
    <w:rsid w:val="00C05025"/>
    <w:rPr>
      <w:vertAlign w:val="superscript"/>
    </w:rPr>
  </w:style>
  <w:style w:type="character" w:customStyle="1" w:styleId="WW-FootnoteReference12">
    <w:name w:val="WW-Footnote Reference12"/>
    <w:rsid w:val="00C05025"/>
    <w:rPr>
      <w:vertAlign w:val="superscript"/>
    </w:rPr>
  </w:style>
  <w:style w:type="character" w:customStyle="1" w:styleId="WW-EndnoteReference12">
    <w:name w:val="WW-Endnote Reference12"/>
    <w:rsid w:val="00C05025"/>
    <w:rPr>
      <w:vertAlign w:val="superscript"/>
    </w:rPr>
  </w:style>
  <w:style w:type="character" w:customStyle="1" w:styleId="WW-FootnoteReference13">
    <w:name w:val="WW-Footnote Reference13"/>
    <w:rsid w:val="00C05025"/>
    <w:rPr>
      <w:vertAlign w:val="superscript"/>
    </w:rPr>
  </w:style>
  <w:style w:type="character" w:customStyle="1" w:styleId="WW-EndnoteReference13">
    <w:name w:val="WW-Endnote Reference13"/>
    <w:rsid w:val="00C05025"/>
    <w:rPr>
      <w:vertAlign w:val="superscript"/>
    </w:rPr>
  </w:style>
  <w:style w:type="character" w:styleId="afb">
    <w:name w:val="endnote reference"/>
    <w:rsid w:val="00C05025"/>
    <w:rPr>
      <w:vertAlign w:val="superscript"/>
    </w:rPr>
  </w:style>
  <w:style w:type="character" w:customStyle="1" w:styleId="25">
    <w:name w:val="Παραπομπή υποσημείωσης2"/>
    <w:rsid w:val="00C05025"/>
    <w:rPr>
      <w:vertAlign w:val="superscript"/>
    </w:rPr>
  </w:style>
  <w:style w:type="character" w:customStyle="1" w:styleId="26">
    <w:name w:val="Παραπομπή σημείωσης τέλους2"/>
    <w:rsid w:val="00C05025"/>
    <w:rPr>
      <w:vertAlign w:val="superscript"/>
    </w:rPr>
  </w:style>
  <w:style w:type="character" w:customStyle="1" w:styleId="WW-FootnoteReference14">
    <w:name w:val="WW-Footnote Reference14"/>
    <w:rsid w:val="00C05025"/>
    <w:rPr>
      <w:vertAlign w:val="superscript"/>
    </w:rPr>
  </w:style>
  <w:style w:type="character" w:customStyle="1" w:styleId="WW-EndnoteReference14">
    <w:name w:val="WW-Endnote Reference14"/>
    <w:rsid w:val="00C05025"/>
    <w:rPr>
      <w:vertAlign w:val="superscript"/>
    </w:rPr>
  </w:style>
  <w:style w:type="character" w:customStyle="1" w:styleId="WW-FootnoteReference15">
    <w:name w:val="WW-Footnote Reference15"/>
    <w:rsid w:val="00C05025"/>
    <w:rPr>
      <w:vertAlign w:val="superscript"/>
    </w:rPr>
  </w:style>
  <w:style w:type="character" w:customStyle="1" w:styleId="WW-EndnoteReference15">
    <w:name w:val="WW-Endnote Reference15"/>
    <w:rsid w:val="00C05025"/>
    <w:rPr>
      <w:vertAlign w:val="superscript"/>
    </w:rPr>
  </w:style>
  <w:style w:type="character" w:customStyle="1" w:styleId="WW-FootnoteReference16">
    <w:name w:val="WW-Footnote Reference16"/>
    <w:rsid w:val="00C05025"/>
    <w:rPr>
      <w:vertAlign w:val="superscript"/>
    </w:rPr>
  </w:style>
  <w:style w:type="character" w:customStyle="1" w:styleId="WW-EndnoteReference16">
    <w:name w:val="WW-Endnote Reference16"/>
    <w:rsid w:val="00C05025"/>
    <w:rPr>
      <w:vertAlign w:val="superscript"/>
    </w:rPr>
  </w:style>
  <w:style w:type="character" w:customStyle="1" w:styleId="WW-FootnoteReference17">
    <w:name w:val="WW-Footnote Reference17"/>
    <w:rsid w:val="00C05025"/>
    <w:rPr>
      <w:vertAlign w:val="superscript"/>
    </w:rPr>
  </w:style>
  <w:style w:type="character" w:customStyle="1" w:styleId="WW-EndnoteReference17">
    <w:name w:val="WW-Endnote Reference17"/>
    <w:rsid w:val="00C05025"/>
    <w:rPr>
      <w:vertAlign w:val="superscript"/>
    </w:rPr>
  </w:style>
  <w:style w:type="character" w:customStyle="1" w:styleId="34">
    <w:name w:val="Παραπομπή υποσημείωσης3"/>
    <w:rsid w:val="00C05025"/>
    <w:rPr>
      <w:vertAlign w:val="superscript"/>
    </w:rPr>
  </w:style>
  <w:style w:type="character" w:customStyle="1" w:styleId="35">
    <w:name w:val="Παραπομπή σημείωσης τέλους3"/>
    <w:rsid w:val="00C05025"/>
    <w:rPr>
      <w:vertAlign w:val="superscript"/>
    </w:rPr>
  </w:style>
  <w:style w:type="character" w:customStyle="1" w:styleId="WW-FootnoteReference18">
    <w:name w:val="WW-Footnote Reference18"/>
    <w:rsid w:val="00C05025"/>
    <w:rPr>
      <w:vertAlign w:val="superscript"/>
    </w:rPr>
  </w:style>
  <w:style w:type="character" w:customStyle="1" w:styleId="WW-EndnoteReference18">
    <w:name w:val="WW-Endnote Reference18"/>
    <w:rsid w:val="00C05025"/>
    <w:rPr>
      <w:vertAlign w:val="superscript"/>
    </w:rPr>
  </w:style>
  <w:style w:type="character" w:customStyle="1" w:styleId="WW-FootnoteReference19">
    <w:name w:val="WW-Footnote Reference19"/>
    <w:rsid w:val="00C05025"/>
    <w:rPr>
      <w:vertAlign w:val="superscript"/>
    </w:rPr>
  </w:style>
  <w:style w:type="paragraph" w:customStyle="1" w:styleId="afc">
    <w:name w:val="Επικεφαλίδα"/>
    <w:basedOn w:val="a"/>
    <w:next w:val="a5"/>
    <w:rsid w:val="00C05025"/>
    <w:pPr>
      <w:keepNext/>
      <w:suppressAutoHyphens/>
      <w:spacing w:before="240"/>
      <w:jc w:val="both"/>
    </w:pPr>
    <w:rPr>
      <w:rFonts w:ascii="Liberation Sans" w:eastAsia="Microsoft YaHei" w:hAnsi="Liberation Sans" w:cs="Mangal"/>
      <w:sz w:val="28"/>
      <w:szCs w:val="28"/>
      <w:lang w:val="en-GB" w:eastAsia="zh-CN"/>
    </w:rPr>
  </w:style>
  <w:style w:type="paragraph" w:styleId="afd">
    <w:name w:val="List"/>
    <w:basedOn w:val="a5"/>
    <w:rsid w:val="00C05025"/>
    <w:pPr>
      <w:suppressAutoHyphens/>
      <w:spacing w:before="0" w:after="240"/>
    </w:pPr>
    <w:rPr>
      <w:rFonts w:cs="Mangal"/>
      <w:szCs w:val="24"/>
      <w:lang w:val="en-GB" w:eastAsia="zh-CN"/>
    </w:rPr>
  </w:style>
  <w:style w:type="paragraph" w:styleId="afe">
    <w:name w:val="caption"/>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aff">
    <w:name w:val="Ευρετήριο"/>
    <w:basedOn w:val="a"/>
    <w:rsid w:val="00C05025"/>
    <w:pPr>
      <w:suppressLineNumbers/>
      <w:suppressAutoHyphens/>
      <w:jc w:val="both"/>
    </w:pPr>
    <w:rPr>
      <w:rFonts w:ascii="Calibri" w:eastAsia="Times New Roman" w:hAnsi="Calibri" w:cs="Mangal"/>
      <w:szCs w:val="24"/>
      <w:lang w:val="en-GB" w:eastAsia="zh-CN"/>
    </w:rPr>
  </w:style>
  <w:style w:type="paragraph" w:customStyle="1" w:styleId="36">
    <w:name w:val="Λεζάντα3"/>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
    <w:name w:val="WW-Caption"/>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
    <w:name w:val="WW-Caption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
    <w:name w:val="WW-Caption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
    <w:name w:val="WW-Caption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27">
    <w:name w:val="Λεζάντα2"/>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Caption1">
    <w:name w:val="Caption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
    <w:name w:val="WW-Caption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18">
    <w:name w:val="Λεζάντα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Bullet">
    <w:name w:val="Bullet"/>
    <w:basedOn w:val="a"/>
    <w:rsid w:val="00C05025"/>
    <w:pPr>
      <w:numPr>
        <w:numId w:val="2"/>
      </w:numPr>
      <w:suppressAutoHyphens/>
      <w:spacing w:after="100"/>
      <w:jc w:val="both"/>
    </w:pPr>
    <w:rPr>
      <w:rFonts w:ascii="Calibri" w:eastAsia="MS Mincho" w:hAnsi="Calibri" w:cs="Calibri"/>
      <w:szCs w:val="24"/>
      <w:lang w:val="en-US" w:eastAsia="ja-JP"/>
    </w:rPr>
  </w:style>
  <w:style w:type="paragraph" w:styleId="aff0">
    <w:name w:val="Date"/>
    <w:basedOn w:val="a"/>
    <w:next w:val="a"/>
    <w:link w:val="Char9"/>
    <w:rsid w:val="00C05025"/>
    <w:pPr>
      <w:suppressAutoHyphens/>
      <w:spacing w:after="100"/>
      <w:jc w:val="both"/>
    </w:pPr>
    <w:rPr>
      <w:rFonts w:ascii="Calibri" w:eastAsia="MS Mincho" w:hAnsi="Calibri" w:cs="Calibri"/>
      <w:szCs w:val="24"/>
      <w:lang w:val="en-US" w:eastAsia="ja-JP"/>
    </w:rPr>
  </w:style>
  <w:style w:type="character" w:customStyle="1" w:styleId="Char9">
    <w:name w:val="Ημερομηνία Char"/>
    <w:basedOn w:val="a0"/>
    <w:link w:val="aff0"/>
    <w:rsid w:val="00C05025"/>
    <w:rPr>
      <w:rFonts w:ascii="Calibri" w:eastAsia="MS Mincho" w:hAnsi="Calibri" w:cs="Calibri"/>
      <w:szCs w:val="24"/>
      <w:lang w:val="en-US" w:eastAsia="ja-JP"/>
    </w:rPr>
  </w:style>
  <w:style w:type="paragraph" w:customStyle="1" w:styleId="DocTitle">
    <w:name w:val="Doc Title"/>
    <w:basedOn w:val="1"/>
    <w:rsid w:val="00C05025"/>
    <w:pPr>
      <w:pBdr>
        <w:top w:val="none" w:sz="0" w:space="0" w:color="000000"/>
        <w:left w:val="none" w:sz="0" w:space="0" w:color="000000"/>
        <w:right w:val="none" w:sz="0" w:space="0" w:color="000000"/>
      </w:pBdr>
      <w:spacing w:before="320" w:after="160"/>
    </w:pPr>
    <w:rPr>
      <w:rFonts w:ascii="Arial" w:eastAsia="Times New Roman" w:hAnsi="Arial"/>
      <w:sz w:val="28"/>
      <w:lang w:val="en-US"/>
    </w:rPr>
  </w:style>
  <w:style w:type="paragraph" w:customStyle="1" w:styleId="inserttext">
    <w:name w:val="insert text"/>
    <w:basedOn w:val="a"/>
    <w:rsid w:val="00C05025"/>
    <w:pPr>
      <w:suppressAutoHyphens/>
      <w:spacing w:after="100"/>
      <w:ind w:left="794"/>
      <w:jc w:val="both"/>
    </w:pPr>
    <w:rPr>
      <w:rFonts w:ascii="Calibri" w:eastAsia="MS Mincho" w:hAnsi="Calibri" w:cs="Calibri"/>
      <w:szCs w:val="24"/>
      <w:lang w:val="en-US" w:eastAsia="ja-JP"/>
    </w:rPr>
  </w:style>
  <w:style w:type="character" w:customStyle="1" w:styleId="Char10">
    <w:name w:val="Κείμενο πλαισίου Char1"/>
    <w:basedOn w:val="a0"/>
    <w:rsid w:val="00C05025"/>
    <w:rPr>
      <w:rFonts w:ascii="Tahoma" w:eastAsia="Times New Roman" w:hAnsi="Tahoma" w:cs="Tahoma"/>
      <w:sz w:val="16"/>
      <w:szCs w:val="16"/>
      <w:lang w:val="en-GB" w:eastAsia="zh-CN"/>
    </w:rPr>
  </w:style>
  <w:style w:type="character" w:customStyle="1" w:styleId="Char11">
    <w:name w:val="Κείμενο σχολίου Char1"/>
    <w:basedOn w:val="a0"/>
    <w:rsid w:val="00C05025"/>
    <w:rPr>
      <w:rFonts w:ascii="Calibri" w:eastAsia="Times New Roman" w:hAnsi="Calibri" w:cs="Calibri"/>
      <w:sz w:val="20"/>
      <w:szCs w:val="20"/>
      <w:lang w:val="en-GB" w:eastAsia="zh-CN"/>
    </w:rPr>
  </w:style>
  <w:style w:type="character" w:customStyle="1" w:styleId="Char12">
    <w:name w:val="Θέμα σχολίου Char1"/>
    <w:basedOn w:val="Char11"/>
    <w:rsid w:val="00C05025"/>
    <w:rPr>
      <w:rFonts w:ascii="Calibri" w:eastAsia="Times New Roman" w:hAnsi="Calibri" w:cs="Calibri"/>
      <w:b/>
      <w:bCs/>
      <w:sz w:val="20"/>
      <w:szCs w:val="20"/>
      <w:lang w:val="en-GB" w:eastAsia="zh-CN"/>
    </w:rPr>
  </w:style>
  <w:style w:type="paragraph" w:styleId="aff1">
    <w:name w:val="Revision"/>
    <w:rsid w:val="00C0502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05025"/>
    <w:pPr>
      <w:suppressAutoHyphens/>
      <w:spacing w:before="280"/>
      <w:jc w:val="both"/>
    </w:pPr>
    <w:rPr>
      <w:rFonts w:ascii="Arial Unicode MS" w:eastAsia="Arial Unicode MS" w:hAnsi="Arial Unicode MS" w:cs="Arial Unicode MS"/>
      <w:szCs w:val="24"/>
      <w:lang w:val="en-GB" w:eastAsia="zh-CN"/>
    </w:rPr>
  </w:style>
  <w:style w:type="paragraph" w:customStyle="1" w:styleId="Style1">
    <w:name w:val="Style1"/>
    <w:basedOn w:val="DocTitle"/>
    <w:rsid w:val="00C05025"/>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05025"/>
    <w:pPr>
      <w:pBdr>
        <w:top w:val="none" w:sz="0" w:space="0" w:color="000000"/>
        <w:left w:val="none" w:sz="0" w:space="0" w:color="000000"/>
        <w:right w:val="none" w:sz="0" w:space="0" w:color="000000"/>
      </w:pBdr>
      <w:spacing w:before="320" w:after="160"/>
    </w:pPr>
    <w:rPr>
      <w:rFonts w:eastAsia="Times New Roman" w:cs="Calibri"/>
      <w:sz w:val="28"/>
    </w:rPr>
  </w:style>
  <w:style w:type="paragraph" w:styleId="aff2">
    <w:name w:val="endnote text"/>
    <w:basedOn w:val="a"/>
    <w:link w:val="Chara"/>
    <w:rsid w:val="00C05025"/>
    <w:pPr>
      <w:suppressAutoHyphens/>
      <w:jc w:val="both"/>
    </w:pPr>
    <w:rPr>
      <w:rFonts w:ascii="Calibri" w:eastAsia="Times New Roman" w:hAnsi="Calibri" w:cs="Calibri"/>
      <w:sz w:val="20"/>
      <w:szCs w:val="20"/>
      <w:lang w:val="en-GB" w:eastAsia="zh-CN"/>
    </w:rPr>
  </w:style>
  <w:style w:type="character" w:customStyle="1" w:styleId="Chara">
    <w:name w:val="Κείμενο σημείωσης τέλους Char"/>
    <w:basedOn w:val="a0"/>
    <w:link w:val="aff2"/>
    <w:rsid w:val="00C05025"/>
    <w:rPr>
      <w:rFonts w:ascii="Calibri" w:eastAsia="Times New Roman" w:hAnsi="Calibri" w:cs="Calibri"/>
      <w:sz w:val="20"/>
      <w:szCs w:val="20"/>
      <w:lang w:val="en-GB" w:eastAsia="zh-CN"/>
    </w:rPr>
  </w:style>
  <w:style w:type="paragraph" w:styleId="aff3">
    <w:name w:val="Body Text Indent"/>
    <w:basedOn w:val="a"/>
    <w:link w:val="Charb"/>
    <w:rsid w:val="00C05025"/>
    <w:pPr>
      <w:suppressAutoHyphens/>
      <w:ind w:firstLine="1134"/>
      <w:jc w:val="both"/>
    </w:pPr>
    <w:rPr>
      <w:rFonts w:ascii="Arial" w:eastAsia="Times New Roman" w:hAnsi="Arial" w:cs="Arial"/>
      <w:szCs w:val="24"/>
      <w:lang w:val="en-GB" w:eastAsia="zh-CN"/>
    </w:rPr>
  </w:style>
  <w:style w:type="character" w:customStyle="1" w:styleId="Charb">
    <w:name w:val="Σώμα κείμενου με εσοχή Char"/>
    <w:basedOn w:val="a0"/>
    <w:link w:val="aff3"/>
    <w:rsid w:val="00C05025"/>
    <w:rPr>
      <w:rFonts w:ascii="Arial" w:eastAsia="Times New Roman" w:hAnsi="Arial" w:cs="Arial"/>
      <w:szCs w:val="24"/>
      <w:lang w:val="en-GB" w:eastAsia="zh-CN"/>
    </w:rPr>
  </w:style>
  <w:style w:type="paragraph" w:customStyle="1" w:styleId="foothanging">
    <w:name w:val="foot_hanging"/>
    <w:basedOn w:val="a9"/>
    <w:rsid w:val="00C05025"/>
    <w:pPr>
      <w:suppressAutoHyphens/>
      <w:spacing w:before="0"/>
      <w:ind w:left="426" w:hanging="426"/>
    </w:pPr>
    <w:rPr>
      <w:rFonts w:ascii="Calibri" w:eastAsia="Times New Roman" w:hAnsi="Calibri" w:cs="Calibri"/>
      <w:sz w:val="18"/>
      <w:szCs w:val="18"/>
      <w:lang w:val="en-IE" w:eastAsia="zh-CN"/>
    </w:rPr>
  </w:style>
  <w:style w:type="paragraph" w:styleId="-HTML">
    <w:name w:val="HTML Preformatted"/>
    <w:basedOn w:val="a"/>
    <w:link w:val="-HTMLChar1"/>
    <w:rsid w:val="00C0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C05025"/>
    <w:rPr>
      <w:rFonts w:ascii="Courier New" w:eastAsia="Times New Roman" w:hAnsi="Courier New" w:cs="Courier New"/>
      <w:sz w:val="20"/>
      <w:szCs w:val="20"/>
      <w:lang w:eastAsia="zh-CN"/>
    </w:rPr>
  </w:style>
  <w:style w:type="paragraph" w:customStyle="1" w:styleId="LO-normal">
    <w:name w:val="LO-normal"/>
    <w:rsid w:val="00C05025"/>
    <w:pPr>
      <w:suppressAutoHyphens/>
      <w:spacing w:after="0"/>
    </w:pPr>
    <w:rPr>
      <w:rFonts w:ascii="Arial" w:eastAsia="Arial" w:hAnsi="Arial" w:cs="Arial"/>
      <w:color w:val="000000"/>
      <w:lang w:eastAsia="zh-CN"/>
    </w:rPr>
  </w:style>
  <w:style w:type="paragraph" w:styleId="37">
    <w:name w:val="Body Text Indent 3"/>
    <w:basedOn w:val="a"/>
    <w:link w:val="3Char0"/>
    <w:rsid w:val="00C05025"/>
    <w:pPr>
      <w:spacing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7"/>
    <w:rsid w:val="00C05025"/>
    <w:rPr>
      <w:rFonts w:ascii="Calibri" w:eastAsia="Times New Roman" w:hAnsi="Calibri" w:cs="Times New Roman"/>
      <w:sz w:val="16"/>
      <w:szCs w:val="16"/>
      <w:lang w:val="en-GB" w:eastAsia="zh-CN"/>
    </w:rPr>
  </w:style>
  <w:style w:type="paragraph" w:styleId="aff4">
    <w:name w:val="No Spacing"/>
    <w:qFormat/>
    <w:rsid w:val="00C05025"/>
    <w:pPr>
      <w:suppressAutoHyphens/>
      <w:spacing w:after="0" w:line="240" w:lineRule="auto"/>
      <w:jc w:val="both"/>
    </w:pPr>
    <w:rPr>
      <w:rFonts w:ascii="Calibri" w:eastAsia="Times New Roman" w:hAnsi="Calibri" w:cs="Calibri"/>
      <w:szCs w:val="24"/>
      <w:lang w:val="en-GB" w:eastAsia="zh-CN"/>
    </w:rPr>
  </w:style>
  <w:style w:type="paragraph" w:customStyle="1" w:styleId="aff5">
    <w:name w:val="Περιεχόμενα πίνακα"/>
    <w:basedOn w:val="a"/>
    <w:rsid w:val="00C05025"/>
    <w:pPr>
      <w:suppressLineNumbers/>
      <w:suppressAutoHyphens/>
      <w:jc w:val="both"/>
    </w:pPr>
    <w:rPr>
      <w:rFonts w:ascii="Calibri" w:eastAsia="Times New Roman" w:hAnsi="Calibri" w:cs="Calibri"/>
      <w:szCs w:val="24"/>
      <w:lang w:val="en-GB" w:eastAsia="zh-CN"/>
    </w:rPr>
  </w:style>
  <w:style w:type="paragraph" w:customStyle="1" w:styleId="aff6">
    <w:name w:val="Επικεφαλίδα πίνακα"/>
    <w:basedOn w:val="aff5"/>
    <w:rsid w:val="00C05025"/>
    <w:pPr>
      <w:jc w:val="center"/>
    </w:pPr>
    <w:rPr>
      <w:b/>
      <w:bCs/>
    </w:rPr>
  </w:style>
  <w:style w:type="paragraph" w:customStyle="1" w:styleId="footers">
    <w:name w:val="footers"/>
    <w:basedOn w:val="foothanging"/>
    <w:rsid w:val="00C05025"/>
  </w:style>
  <w:style w:type="paragraph" w:customStyle="1" w:styleId="Standard">
    <w:name w:val="Standard"/>
    <w:rsid w:val="00C0502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05025"/>
    <w:pPr>
      <w:spacing w:after="120"/>
    </w:pPr>
  </w:style>
  <w:style w:type="paragraph" w:customStyle="1" w:styleId="Footnote">
    <w:name w:val="Footnote"/>
    <w:basedOn w:val="a9"/>
    <w:link w:val="FootnoteChar"/>
    <w:qFormat/>
    <w:rsid w:val="00AC5C30"/>
    <w:pPr>
      <w:spacing w:before="0"/>
    </w:pPr>
    <w:rPr>
      <w:rFonts w:eastAsia="Times New Roman" w:cs="Times New Roman"/>
      <w:i/>
      <w:lang w:eastAsia="el-GR"/>
    </w:rPr>
  </w:style>
  <w:style w:type="paragraph" w:styleId="38">
    <w:name w:val="Body Text 3"/>
    <w:basedOn w:val="a"/>
    <w:link w:val="3Char1"/>
    <w:rsid w:val="00C05025"/>
    <w:pPr>
      <w:suppressAutoHyphens/>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8"/>
    <w:rsid w:val="00C05025"/>
    <w:rPr>
      <w:rFonts w:ascii="Calibri" w:eastAsia="Times New Roman" w:hAnsi="Calibri" w:cs="Calibri"/>
      <w:sz w:val="16"/>
      <w:szCs w:val="16"/>
      <w:lang w:val="en-GB" w:eastAsia="zh-CN"/>
    </w:rPr>
  </w:style>
  <w:style w:type="paragraph" w:customStyle="1" w:styleId="fooot">
    <w:name w:val="fooot"/>
    <w:basedOn w:val="footers"/>
    <w:rsid w:val="00C05025"/>
  </w:style>
  <w:style w:type="paragraph" w:customStyle="1" w:styleId="19">
    <w:name w:val="Κείμενο πλαισίου1"/>
    <w:basedOn w:val="a"/>
    <w:rsid w:val="00C05025"/>
    <w:pPr>
      <w:suppressAutoHyphens/>
      <w:spacing w:after="0"/>
      <w:jc w:val="both"/>
    </w:pPr>
    <w:rPr>
      <w:rFonts w:ascii="Tahoma" w:eastAsia="Times New Roman" w:hAnsi="Tahoma" w:cs="Tahoma"/>
      <w:sz w:val="16"/>
      <w:szCs w:val="16"/>
      <w:lang w:val="en-GB" w:eastAsia="zh-CN"/>
    </w:rPr>
  </w:style>
  <w:style w:type="paragraph" w:customStyle="1" w:styleId="1a">
    <w:name w:val="Κείμενο σχολίου1"/>
    <w:basedOn w:val="a"/>
    <w:rsid w:val="00C05025"/>
    <w:pPr>
      <w:suppressAutoHyphens/>
      <w:jc w:val="both"/>
    </w:pPr>
    <w:rPr>
      <w:rFonts w:ascii="Calibri" w:eastAsia="Times New Roman" w:hAnsi="Calibri" w:cs="Calibri"/>
      <w:sz w:val="20"/>
      <w:szCs w:val="20"/>
      <w:lang w:val="en-GB" w:eastAsia="zh-CN"/>
    </w:rPr>
  </w:style>
  <w:style w:type="paragraph" w:customStyle="1" w:styleId="1b">
    <w:name w:val="Θέμα σχολίου1"/>
    <w:basedOn w:val="1a"/>
    <w:next w:val="1a"/>
    <w:rsid w:val="00C05025"/>
    <w:rPr>
      <w:b/>
      <w:bCs/>
    </w:rPr>
  </w:style>
  <w:style w:type="paragraph" w:customStyle="1" w:styleId="-HTML1">
    <w:name w:val="Προ-διαμορφωμένο HTML1"/>
    <w:basedOn w:val="a"/>
    <w:rsid w:val="00C0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eastAsia="zh-CN"/>
    </w:rPr>
  </w:style>
  <w:style w:type="paragraph" w:customStyle="1" w:styleId="1c">
    <w:name w:val="Αναθεώρηση1"/>
    <w:rsid w:val="00C0502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05025"/>
    <w:pPr>
      <w:numPr>
        <w:numId w:val="1"/>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C05025"/>
    <w:pPr>
      <w:tabs>
        <w:tab w:val="right" w:leader="dot" w:pos="7091"/>
      </w:tabs>
      <w:ind w:left="2547"/>
    </w:pPr>
  </w:style>
  <w:style w:type="paragraph" w:customStyle="1" w:styleId="aff7">
    <w:name w:val="Οριζόντια γραμμή"/>
    <w:basedOn w:val="a"/>
    <w:next w:val="a5"/>
    <w:rsid w:val="00C05025"/>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eastAsia="Times New Roman" w:hAnsi="Calibri" w:cs="Calibri"/>
      <w:sz w:val="12"/>
      <w:szCs w:val="12"/>
      <w:lang w:val="en-GB" w:eastAsia="zh-CN"/>
    </w:rPr>
  </w:style>
  <w:style w:type="numbering" w:customStyle="1" w:styleId="43">
    <w:name w:val="Χωρίς λίστα4"/>
    <w:next w:val="a2"/>
    <w:uiPriority w:val="99"/>
    <w:semiHidden/>
    <w:unhideWhenUsed/>
    <w:rsid w:val="00C05025"/>
  </w:style>
  <w:style w:type="table" w:customStyle="1" w:styleId="LightGrid-Accent111">
    <w:name w:val="Light Grid - Accent 11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1">
    <w:name w:val="Light List - Accent 11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1111">
    <w:name w:val="Χωρίς λίστα1111"/>
    <w:next w:val="a2"/>
    <w:uiPriority w:val="99"/>
    <w:semiHidden/>
    <w:unhideWhenUsed/>
    <w:rsid w:val="00C05025"/>
  </w:style>
  <w:style w:type="numbering" w:customStyle="1" w:styleId="51">
    <w:name w:val="Χωρίς λίστα5"/>
    <w:next w:val="a2"/>
    <w:uiPriority w:val="99"/>
    <w:semiHidden/>
    <w:unhideWhenUsed/>
    <w:rsid w:val="00C05025"/>
  </w:style>
  <w:style w:type="character" w:customStyle="1" w:styleId="hgkelc">
    <w:name w:val="hgkelc"/>
    <w:basedOn w:val="a0"/>
    <w:rsid w:val="00EF01DD"/>
  </w:style>
  <w:style w:type="character" w:customStyle="1" w:styleId="bold">
    <w:name w:val="bold"/>
    <w:basedOn w:val="a0"/>
    <w:rsid w:val="009401C7"/>
  </w:style>
  <w:style w:type="paragraph" w:customStyle="1" w:styleId="EP1">
    <w:name w:val="EP1"/>
    <w:basedOn w:val="a"/>
    <w:link w:val="EP1Char"/>
    <w:qFormat/>
    <w:rsid w:val="0058250B"/>
    <w:pPr>
      <w:keepNext/>
      <w:keepLines/>
      <w:numPr>
        <w:numId w:val="15"/>
      </w:numPr>
      <w:spacing w:before="240" w:after="240"/>
      <w:jc w:val="both"/>
      <w:outlineLvl w:val="0"/>
    </w:pPr>
    <w:rPr>
      <w:rFonts w:ascii="Calibri" w:eastAsia="Times New Roman" w:hAnsi="Calibri" w:cs="Times New Roman"/>
      <w:b/>
      <w:bCs/>
      <w:smallCaps/>
      <w:color w:val="27467D"/>
      <w:spacing w:val="30"/>
      <w:sz w:val="32"/>
      <w:szCs w:val="32"/>
      <w:shd w:val="clear" w:color="auto" w:fill="FFFFFF"/>
    </w:rPr>
  </w:style>
  <w:style w:type="character" w:customStyle="1" w:styleId="EP1Char">
    <w:name w:val="EP1 Char"/>
    <w:basedOn w:val="a0"/>
    <w:link w:val="EP1"/>
    <w:rsid w:val="0058250B"/>
    <w:rPr>
      <w:rFonts w:ascii="Calibri" w:eastAsia="Times New Roman" w:hAnsi="Calibri" w:cs="Times New Roman"/>
      <w:b/>
      <w:bCs/>
      <w:smallCaps/>
      <w:color w:val="27467D"/>
      <w:spacing w:val="30"/>
      <w:sz w:val="32"/>
      <w:szCs w:val="32"/>
    </w:rPr>
  </w:style>
  <w:style w:type="paragraph" w:customStyle="1" w:styleId="EP2">
    <w:name w:val="EP2"/>
    <w:basedOn w:val="a"/>
    <w:link w:val="EP2Char"/>
    <w:qFormat/>
    <w:rsid w:val="00AB17D7"/>
    <w:pPr>
      <w:keepNext/>
      <w:keepLines/>
      <w:numPr>
        <w:ilvl w:val="1"/>
        <w:numId w:val="15"/>
      </w:numPr>
      <w:spacing w:before="240" w:after="240"/>
      <w:ind w:left="432"/>
      <w:jc w:val="both"/>
      <w:outlineLvl w:val="1"/>
    </w:pPr>
    <w:rPr>
      <w:rFonts w:ascii="Calibri" w:eastAsia="Times New Roman" w:hAnsi="Calibri" w:cs="Times New Roman"/>
      <w:b/>
      <w:bCs/>
      <w:color w:val="31589F"/>
      <w:spacing w:val="34"/>
      <w:sz w:val="28"/>
      <w:szCs w:val="26"/>
      <w:shd w:val="clear" w:color="auto" w:fill="FFFFFF"/>
    </w:rPr>
  </w:style>
  <w:style w:type="character" w:customStyle="1" w:styleId="EP2Char">
    <w:name w:val="EP2 Char"/>
    <w:basedOn w:val="a0"/>
    <w:link w:val="EP2"/>
    <w:rsid w:val="00AB17D7"/>
    <w:rPr>
      <w:rFonts w:ascii="Calibri" w:eastAsia="Times New Roman" w:hAnsi="Calibri" w:cs="Times New Roman"/>
      <w:b/>
      <w:bCs/>
      <w:color w:val="31589F"/>
      <w:spacing w:val="34"/>
      <w:sz w:val="28"/>
      <w:szCs w:val="26"/>
    </w:rPr>
  </w:style>
  <w:style w:type="paragraph" w:customStyle="1" w:styleId="EP3">
    <w:name w:val="EP3"/>
    <w:basedOn w:val="a"/>
    <w:link w:val="EP3Char"/>
    <w:qFormat/>
    <w:rsid w:val="00AB17D7"/>
    <w:pPr>
      <w:keepNext/>
      <w:keepLines/>
      <w:numPr>
        <w:ilvl w:val="2"/>
        <w:numId w:val="15"/>
      </w:numPr>
      <w:spacing w:before="240" w:after="240"/>
      <w:ind w:left="504"/>
      <w:jc w:val="both"/>
      <w:outlineLvl w:val="2"/>
    </w:pPr>
    <w:rPr>
      <w:rFonts w:ascii="Calibri" w:eastAsia="Times New Roman" w:hAnsi="Calibri" w:cs="Times New Roman"/>
      <w:b/>
      <w:iCs/>
      <w:color w:val="3A68BC"/>
      <w:spacing w:val="28"/>
      <w:sz w:val="26"/>
      <w:szCs w:val="26"/>
    </w:rPr>
  </w:style>
  <w:style w:type="character" w:customStyle="1" w:styleId="EP3Char">
    <w:name w:val="EP3 Char"/>
    <w:basedOn w:val="a0"/>
    <w:link w:val="EP3"/>
    <w:rsid w:val="00AB17D7"/>
    <w:rPr>
      <w:rFonts w:ascii="Calibri" w:eastAsia="Times New Roman" w:hAnsi="Calibri" w:cs="Times New Roman"/>
      <w:b/>
      <w:iCs/>
      <w:color w:val="3A68BC"/>
      <w:spacing w:val="28"/>
      <w:sz w:val="26"/>
      <w:szCs w:val="26"/>
    </w:rPr>
  </w:style>
  <w:style w:type="paragraph" w:customStyle="1" w:styleId="EP4">
    <w:name w:val="EP4"/>
    <w:basedOn w:val="a"/>
    <w:link w:val="EP4Char"/>
    <w:qFormat/>
    <w:rsid w:val="002B4575"/>
    <w:pPr>
      <w:keepNext/>
      <w:keepLines/>
      <w:numPr>
        <w:ilvl w:val="3"/>
        <w:numId w:val="15"/>
      </w:numPr>
      <w:tabs>
        <w:tab w:val="left" w:pos="0"/>
        <w:tab w:val="left" w:pos="284"/>
      </w:tabs>
      <w:spacing w:before="120"/>
      <w:ind w:left="648"/>
      <w:jc w:val="both"/>
      <w:outlineLvl w:val="3"/>
    </w:pPr>
    <w:rPr>
      <w:rFonts w:ascii="Calibri" w:eastAsia="Times New Roman" w:hAnsi="Calibri" w:cs="Times New Roman"/>
      <w:b/>
      <w:iCs/>
      <w:color w:val="5B84CD"/>
      <w:spacing w:val="22"/>
      <w:sz w:val="24"/>
      <w:szCs w:val="24"/>
    </w:rPr>
  </w:style>
  <w:style w:type="character" w:customStyle="1" w:styleId="EP4Char">
    <w:name w:val="EP4 Char"/>
    <w:basedOn w:val="a0"/>
    <w:link w:val="EP4"/>
    <w:rsid w:val="002B4575"/>
    <w:rPr>
      <w:rFonts w:ascii="Calibri" w:eastAsia="Times New Roman" w:hAnsi="Calibri" w:cs="Times New Roman"/>
      <w:b/>
      <w:iCs/>
      <w:color w:val="5B84CD"/>
      <w:spacing w:val="22"/>
      <w:sz w:val="24"/>
      <w:szCs w:val="24"/>
    </w:rPr>
  </w:style>
  <w:style w:type="paragraph" w:customStyle="1" w:styleId="EP5">
    <w:name w:val="EP5"/>
    <w:basedOn w:val="a"/>
    <w:link w:val="EP5Char"/>
    <w:qFormat/>
    <w:rsid w:val="00E82FF8"/>
    <w:pPr>
      <w:keepNext/>
      <w:keepLines/>
      <w:tabs>
        <w:tab w:val="left" w:pos="0"/>
        <w:tab w:val="left" w:pos="284"/>
      </w:tabs>
      <w:spacing w:before="120"/>
      <w:jc w:val="both"/>
      <w:outlineLvl w:val="3"/>
    </w:pPr>
    <w:rPr>
      <w:rFonts w:ascii="Calibri" w:eastAsia="Times New Roman" w:hAnsi="Calibri" w:cs="Times New Roman"/>
      <w:b/>
      <w:iCs/>
      <w:color w:val="23538D"/>
      <w:spacing w:val="30"/>
      <w:szCs w:val="24"/>
      <w:u w:val="single"/>
    </w:rPr>
  </w:style>
  <w:style w:type="character" w:customStyle="1" w:styleId="EP5Char">
    <w:name w:val="EP5 Char"/>
    <w:basedOn w:val="a0"/>
    <w:link w:val="EP5"/>
    <w:rsid w:val="00E82FF8"/>
    <w:rPr>
      <w:rFonts w:ascii="Calibri" w:eastAsia="Times New Roman" w:hAnsi="Calibri" w:cs="Times New Roman"/>
      <w:b/>
      <w:iCs/>
      <w:color w:val="23538D"/>
      <w:spacing w:val="30"/>
      <w:szCs w:val="24"/>
      <w:u w:val="single"/>
    </w:rPr>
  </w:style>
  <w:style w:type="paragraph" w:customStyle="1" w:styleId="EP6">
    <w:name w:val="EP6"/>
    <w:basedOn w:val="EP4"/>
    <w:link w:val="EP6Char"/>
    <w:qFormat/>
    <w:rsid w:val="00772A7A"/>
    <w:rPr>
      <w:b w:val="0"/>
      <w:i/>
      <w:color w:val="6A7DC4"/>
      <w:spacing w:val="16"/>
      <w:sz w:val="22"/>
    </w:rPr>
  </w:style>
  <w:style w:type="character" w:customStyle="1" w:styleId="EP6Char">
    <w:name w:val="EP6 Char"/>
    <w:basedOn w:val="a0"/>
    <w:link w:val="EP6"/>
    <w:rsid w:val="00772A7A"/>
    <w:rPr>
      <w:rFonts w:ascii="Calibri" w:eastAsia="Times New Roman" w:hAnsi="Calibri" w:cs="Times New Roman"/>
      <w:i/>
      <w:iCs/>
      <w:color w:val="6A7DC4"/>
      <w:spacing w:val="16"/>
      <w:szCs w:val="24"/>
    </w:rPr>
  </w:style>
  <w:style w:type="character" w:customStyle="1" w:styleId="FootnoteChar">
    <w:name w:val="Footnote Char"/>
    <w:basedOn w:val="Char4"/>
    <w:link w:val="Footnote"/>
    <w:rsid w:val="00AC5C30"/>
    <w:rPr>
      <w:rFonts w:eastAsia="Times New Roman" w:cs="Times New Roman"/>
      <w:i/>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39"/>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7F"/>
    <w:pPr>
      <w:spacing w:after="120" w:line="240" w:lineRule="auto"/>
    </w:pPr>
  </w:style>
  <w:style w:type="paragraph" w:styleId="1">
    <w:name w:val="heading 1"/>
    <w:basedOn w:val="a"/>
    <w:next w:val="a"/>
    <w:link w:val="1Char"/>
    <w:qFormat/>
    <w:rsid w:val="002711EA"/>
    <w:pPr>
      <w:keepNext/>
      <w:pBdr>
        <w:bottom w:val="single" w:sz="18" w:space="1" w:color="000080"/>
      </w:pBdr>
      <w:spacing w:before="240" w:after="240"/>
      <w:jc w:val="both"/>
      <w:outlineLvl w:val="0"/>
    </w:pPr>
    <w:rPr>
      <w:rFonts w:ascii="Calibri" w:hAnsi="Calibri" w:cs="Arial"/>
      <w:b/>
      <w:bCs/>
      <w:color w:val="333399"/>
      <w:sz w:val="32"/>
      <w:szCs w:val="32"/>
      <w:lang w:eastAsia="zh-CN"/>
    </w:rPr>
  </w:style>
  <w:style w:type="paragraph" w:styleId="20">
    <w:name w:val="heading 2"/>
    <w:aliases w:val="H2,H21,H22,H211,h2,Incontrol Paragraaftitel,Section Style,H2 Char,DE Title 2,2 headline,h,ypma,H23,H212,H221,H2111,H24,H213,H222,H2112,H231,H2121,H2211,H21111,H25,H26,H214,H223,H2113,H27,H215,H224,H2114,H28,H216,H225,H2115,H232,H241,H2122"/>
    <w:basedOn w:val="a"/>
    <w:next w:val="a"/>
    <w:link w:val="2Char"/>
    <w:uiPriority w:val="1"/>
    <w:unhideWhenUsed/>
    <w:qFormat/>
    <w:rsid w:val="007B7DCA"/>
    <w:pPr>
      <w:keepNext/>
      <w:tabs>
        <w:tab w:val="left" w:pos="567"/>
      </w:tabs>
      <w:suppressAutoHyphens/>
      <w:spacing w:before="240" w:after="80"/>
      <w:ind w:left="567" w:hanging="567"/>
      <w:jc w:val="both"/>
      <w:outlineLvl w:val="1"/>
    </w:pPr>
    <w:rPr>
      <w:rFonts w:ascii="Calibri" w:eastAsia="SimSun" w:hAnsi="Calibri" w:cs="Arial"/>
      <w:b/>
      <w:i/>
      <w:color w:val="002060"/>
      <w:sz w:val="32"/>
      <w:szCs w:val="32"/>
      <w:lang w:eastAsia="zh-CN"/>
    </w:rPr>
  </w:style>
  <w:style w:type="paragraph" w:styleId="3">
    <w:name w:val="heading 3"/>
    <w:basedOn w:val="a"/>
    <w:next w:val="a"/>
    <w:link w:val="3Char"/>
    <w:unhideWhenUsed/>
    <w:qFormat/>
    <w:rsid w:val="00D53DFC"/>
    <w:pPr>
      <w:keepNext/>
      <w:suppressAutoHyphens/>
      <w:spacing w:before="240" w:after="60"/>
      <w:ind w:left="567" w:hanging="567"/>
      <w:jc w:val="both"/>
      <w:outlineLvl w:val="2"/>
    </w:pPr>
    <w:rPr>
      <w:rFonts w:ascii="Calibri" w:eastAsiaTheme="majorEastAsia" w:hAnsi="Calibri" w:cs="Times New Roman"/>
      <w:b/>
      <w:bCs/>
      <w:i/>
      <w:sz w:val="28"/>
      <w:szCs w:val="28"/>
      <w:lang w:eastAsia="zh-CN"/>
    </w:rPr>
  </w:style>
  <w:style w:type="paragraph" w:styleId="4">
    <w:name w:val="heading 4"/>
    <w:basedOn w:val="3"/>
    <w:next w:val="a"/>
    <w:link w:val="4Char"/>
    <w:unhideWhenUsed/>
    <w:qFormat/>
    <w:rsid w:val="007B7DCA"/>
    <w:pPr>
      <w:outlineLvl w:val="3"/>
    </w:pPr>
    <w:rPr>
      <w:rFonts w:eastAsiaTheme="minorHAnsi"/>
      <w:sz w:val="24"/>
      <w:szCs w:val="24"/>
      <w:lang w:val="en-US"/>
    </w:rPr>
  </w:style>
  <w:style w:type="paragraph" w:styleId="5">
    <w:name w:val="heading 5"/>
    <w:basedOn w:val="4"/>
    <w:next w:val="a"/>
    <w:link w:val="5Char"/>
    <w:unhideWhenUsed/>
    <w:qFormat/>
    <w:rsid w:val="00C05025"/>
    <w:pPr>
      <w:outlineLvl w:val="4"/>
    </w:pPr>
    <w:rPr>
      <w:rFonts w:eastAsia="SimSun"/>
      <w:i w:val="0"/>
    </w:rPr>
  </w:style>
  <w:style w:type="paragraph" w:styleId="6">
    <w:name w:val="heading 6"/>
    <w:basedOn w:val="a"/>
    <w:next w:val="a"/>
    <w:link w:val="6Char"/>
    <w:unhideWhenUsed/>
    <w:qFormat/>
    <w:rsid w:val="00C05025"/>
    <w:pPr>
      <w:spacing w:before="120"/>
      <w:jc w:val="both"/>
      <w:outlineLvl w:val="5"/>
    </w:pPr>
    <w:rPr>
      <w:i/>
      <w:u w:val="single"/>
      <w:lang w:val="en-US" w:eastAsia="el-GR"/>
    </w:rPr>
  </w:style>
  <w:style w:type="paragraph" w:styleId="7">
    <w:name w:val="heading 7"/>
    <w:basedOn w:val="a"/>
    <w:next w:val="a"/>
    <w:link w:val="7Char"/>
    <w:qFormat/>
    <w:rsid w:val="00C05025"/>
    <w:pPr>
      <w:keepNext/>
      <w:spacing w:before="120" w:after="0" w:line="360" w:lineRule="auto"/>
      <w:ind w:left="1296" w:hanging="1296"/>
      <w:jc w:val="both"/>
      <w:outlineLvl w:val="6"/>
    </w:pPr>
    <w:rPr>
      <w:rFonts w:ascii="Century" w:eastAsia="Times New Roman" w:hAnsi="Century" w:cs="Times New Roman"/>
      <w:b/>
      <w:bCs/>
      <w:i/>
      <w:iCs/>
      <w:sz w:val="24"/>
      <w:szCs w:val="21"/>
      <w:lang w:eastAsia="el-GR"/>
    </w:rPr>
  </w:style>
  <w:style w:type="paragraph" w:styleId="8">
    <w:name w:val="heading 8"/>
    <w:basedOn w:val="a"/>
    <w:next w:val="a"/>
    <w:link w:val="8Char"/>
    <w:qFormat/>
    <w:rsid w:val="00C05025"/>
    <w:pPr>
      <w:keepNext/>
      <w:spacing w:before="120" w:after="0"/>
      <w:ind w:left="1440" w:hanging="1440"/>
      <w:jc w:val="center"/>
      <w:outlineLvl w:val="7"/>
    </w:pPr>
    <w:rPr>
      <w:rFonts w:ascii="Times New Roman" w:eastAsia="Times New Roman" w:hAnsi="Times New Roman" w:cs="Times New Roman"/>
      <w:b/>
      <w:bCs/>
      <w:sz w:val="20"/>
      <w:szCs w:val="21"/>
      <w:lang w:eastAsia="el-GR"/>
    </w:rPr>
  </w:style>
  <w:style w:type="paragraph" w:styleId="9">
    <w:name w:val="heading 9"/>
    <w:basedOn w:val="a"/>
    <w:next w:val="a"/>
    <w:link w:val="9Char"/>
    <w:qFormat/>
    <w:rsid w:val="00C05025"/>
    <w:pPr>
      <w:keepNext/>
      <w:spacing w:before="120" w:after="0" w:line="360" w:lineRule="auto"/>
      <w:ind w:left="1584" w:hanging="1584"/>
      <w:jc w:val="center"/>
      <w:outlineLvl w:val="8"/>
    </w:pPr>
    <w:rPr>
      <w:rFonts w:ascii="Times New Roman" w:eastAsia="Times New Roman" w:hAnsi="Times New Roman" w:cs="Times New Roman"/>
      <w:b/>
      <w:spacing w:val="2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711EA"/>
    <w:rPr>
      <w:rFonts w:ascii="Calibri" w:hAnsi="Calibri" w:cs="Arial"/>
      <w:b/>
      <w:bCs/>
      <w:color w:val="333399"/>
      <w:sz w:val="32"/>
      <w:szCs w:val="32"/>
      <w:lang w:eastAsia="zh-CN"/>
    </w:rPr>
  </w:style>
  <w:style w:type="character" w:customStyle="1" w:styleId="2Char">
    <w:name w:val="Επικεφαλίδα 2 Char"/>
    <w:aliases w:val="H2 Char1,H21 Char,H22 Char,H211 Char,h2 Char,Incontrol Paragraaftitel Char,Section Style Char,H2 Char Char,DE Title 2 Char,2 headline Char,h Char,ypma Char,H23 Char,H212 Char,H221 Char,H2111 Char,H24 Char,H213 Char,H222 Char,H231 Char"/>
    <w:basedOn w:val="a0"/>
    <w:link w:val="20"/>
    <w:uiPriority w:val="1"/>
    <w:rsid w:val="007B7DCA"/>
    <w:rPr>
      <w:rFonts w:ascii="Calibri" w:eastAsia="SimSun" w:hAnsi="Calibri" w:cs="Arial"/>
      <w:b/>
      <w:i/>
      <w:color w:val="002060"/>
      <w:sz w:val="32"/>
      <w:szCs w:val="32"/>
      <w:lang w:eastAsia="zh-CN"/>
    </w:rPr>
  </w:style>
  <w:style w:type="character" w:customStyle="1" w:styleId="3Char">
    <w:name w:val="Επικεφαλίδα 3 Char"/>
    <w:basedOn w:val="a0"/>
    <w:link w:val="3"/>
    <w:rsid w:val="00D53DFC"/>
    <w:rPr>
      <w:rFonts w:ascii="Calibri" w:eastAsiaTheme="majorEastAsia" w:hAnsi="Calibri" w:cs="Times New Roman"/>
      <w:b/>
      <w:bCs/>
      <w:i/>
      <w:sz w:val="28"/>
      <w:szCs w:val="28"/>
      <w:lang w:eastAsia="zh-CN"/>
    </w:rPr>
  </w:style>
  <w:style w:type="character" w:customStyle="1" w:styleId="4Char">
    <w:name w:val="Επικεφαλίδα 4 Char"/>
    <w:basedOn w:val="a0"/>
    <w:link w:val="4"/>
    <w:rsid w:val="007B7DCA"/>
    <w:rPr>
      <w:rFonts w:ascii="Calibri" w:hAnsi="Calibri" w:cs="Times New Roman"/>
      <w:b/>
      <w:bCs/>
      <w:sz w:val="24"/>
      <w:szCs w:val="24"/>
      <w:lang w:val="en-US" w:eastAsia="zh-CN"/>
    </w:rPr>
  </w:style>
  <w:style w:type="character" w:customStyle="1" w:styleId="5Char">
    <w:name w:val="Επικεφαλίδα 5 Char"/>
    <w:basedOn w:val="a0"/>
    <w:link w:val="5"/>
    <w:rsid w:val="00C05025"/>
    <w:rPr>
      <w:rFonts w:ascii="Calibri" w:eastAsia="SimSun" w:hAnsi="Calibri" w:cs="Times New Roman"/>
      <w:b/>
      <w:bCs/>
      <w:i/>
      <w:sz w:val="24"/>
      <w:szCs w:val="24"/>
      <w:lang w:val="en-US" w:eastAsia="zh-CN"/>
    </w:rPr>
  </w:style>
  <w:style w:type="character" w:customStyle="1" w:styleId="6Char">
    <w:name w:val="Επικεφαλίδα 6 Char"/>
    <w:basedOn w:val="a0"/>
    <w:link w:val="6"/>
    <w:rsid w:val="00C05025"/>
    <w:rPr>
      <w:i/>
      <w:u w:val="single"/>
      <w:lang w:val="en-US" w:eastAsia="el-GR"/>
    </w:rPr>
  </w:style>
  <w:style w:type="character" w:customStyle="1" w:styleId="7Char">
    <w:name w:val="Επικεφαλίδα 7 Char"/>
    <w:basedOn w:val="a0"/>
    <w:link w:val="7"/>
    <w:rsid w:val="00C05025"/>
    <w:rPr>
      <w:rFonts w:ascii="Century" w:eastAsia="Times New Roman" w:hAnsi="Century" w:cs="Times New Roman"/>
      <w:b/>
      <w:bCs/>
      <w:i/>
      <w:iCs/>
      <w:sz w:val="24"/>
      <w:szCs w:val="21"/>
      <w:lang w:eastAsia="el-GR"/>
    </w:rPr>
  </w:style>
  <w:style w:type="character" w:customStyle="1" w:styleId="8Char">
    <w:name w:val="Επικεφαλίδα 8 Char"/>
    <w:basedOn w:val="a0"/>
    <w:link w:val="8"/>
    <w:rsid w:val="00C05025"/>
    <w:rPr>
      <w:rFonts w:ascii="Times New Roman" w:eastAsia="Times New Roman" w:hAnsi="Times New Roman" w:cs="Times New Roman"/>
      <w:b/>
      <w:bCs/>
      <w:sz w:val="20"/>
      <w:szCs w:val="21"/>
      <w:lang w:eastAsia="el-GR"/>
    </w:rPr>
  </w:style>
  <w:style w:type="character" w:customStyle="1" w:styleId="9Char">
    <w:name w:val="Επικεφαλίδα 9 Char"/>
    <w:basedOn w:val="a0"/>
    <w:link w:val="9"/>
    <w:rsid w:val="00C05025"/>
    <w:rPr>
      <w:rFonts w:ascii="Times New Roman" w:eastAsia="Times New Roman" w:hAnsi="Times New Roman" w:cs="Times New Roman"/>
      <w:b/>
      <w:spacing w:val="20"/>
      <w:sz w:val="28"/>
      <w:szCs w:val="28"/>
      <w:lang w:eastAsia="el-GR"/>
    </w:rPr>
  </w:style>
  <w:style w:type="numbering" w:customStyle="1" w:styleId="10">
    <w:name w:val="Χωρίς λίστα1"/>
    <w:next w:val="a2"/>
    <w:uiPriority w:val="99"/>
    <w:semiHidden/>
    <w:unhideWhenUsed/>
    <w:rsid w:val="00C05025"/>
  </w:style>
  <w:style w:type="paragraph" w:styleId="Web">
    <w:name w:val="Normal (Web)"/>
    <w:basedOn w:val="a"/>
    <w:uiPriority w:val="99"/>
    <w:unhideWhenUsed/>
    <w:rsid w:val="00C05025"/>
    <w:pPr>
      <w:spacing w:before="100" w:beforeAutospacing="1" w:after="100" w:afterAutospacing="1"/>
      <w:jc w:val="both"/>
    </w:pPr>
    <w:rPr>
      <w:rFonts w:ascii="Times New Roman" w:eastAsia="Times New Roman" w:hAnsi="Times New Roman" w:cs="Times New Roman"/>
      <w:sz w:val="24"/>
      <w:szCs w:val="24"/>
      <w:lang w:eastAsia="el-GR"/>
    </w:rPr>
  </w:style>
  <w:style w:type="paragraph" w:styleId="a3">
    <w:name w:val="header"/>
    <w:basedOn w:val="a"/>
    <w:link w:val="Char"/>
    <w:unhideWhenUsed/>
    <w:rsid w:val="00C05025"/>
    <w:pPr>
      <w:tabs>
        <w:tab w:val="center" w:pos="4153"/>
        <w:tab w:val="right" w:pos="8306"/>
      </w:tabs>
      <w:spacing w:before="120" w:after="0"/>
      <w:jc w:val="both"/>
    </w:pPr>
  </w:style>
  <w:style w:type="character" w:customStyle="1" w:styleId="Char">
    <w:name w:val="Κεφαλίδα Char"/>
    <w:basedOn w:val="a0"/>
    <w:link w:val="a3"/>
    <w:rsid w:val="00C05025"/>
  </w:style>
  <w:style w:type="paragraph" w:styleId="a4">
    <w:name w:val="footer"/>
    <w:basedOn w:val="a"/>
    <w:link w:val="Char0"/>
    <w:uiPriority w:val="99"/>
    <w:unhideWhenUsed/>
    <w:rsid w:val="00C05025"/>
    <w:pPr>
      <w:tabs>
        <w:tab w:val="center" w:pos="4153"/>
        <w:tab w:val="right" w:pos="8306"/>
      </w:tabs>
      <w:spacing w:before="120" w:after="0"/>
      <w:jc w:val="both"/>
    </w:pPr>
  </w:style>
  <w:style w:type="character" w:customStyle="1" w:styleId="Char0">
    <w:name w:val="Υποσέλιδο Char"/>
    <w:basedOn w:val="a0"/>
    <w:link w:val="a4"/>
    <w:uiPriority w:val="99"/>
    <w:rsid w:val="00C05025"/>
  </w:style>
  <w:style w:type="paragraph" w:styleId="a5">
    <w:name w:val="Body Text"/>
    <w:basedOn w:val="a"/>
    <w:link w:val="Char1"/>
    <w:unhideWhenUsed/>
    <w:qFormat/>
    <w:rsid w:val="00C05025"/>
    <w:pPr>
      <w:spacing w:before="120"/>
      <w:jc w:val="both"/>
    </w:pPr>
    <w:rPr>
      <w:rFonts w:ascii="Calibri" w:eastAsia="Times New Roman" w:hAnsi="Calibri" w:cs="Times New Roman"/>
      <w:lang w:eastAsia="el-GR"/>
    </w:rPr>
  </w:style>
  <w:style w:type="character" w:customStyle="1" w:styleId="Char1">
    <w:name w:val="Σώμα κειμένου Char"/>
    <w:basedOn w:val="a0"/>
    <w:link w:val="a5"/>
    <w:rsid w:val="00C05025"/>
    <w:rPr>
      <w:rFonts w:ascii="Calibri" w:eastAsia="Times New Roman" w:hAnsi="Calibri" w:cs="Times New Roman"/>
      <w:lang w:eastAsia="el-GR"/>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qFormat/>
    <w:locked/>
    <w:rsid w:val="00C05025"/>
  </w:style>
  <w:style w:type="paragraph" w:styleId="a6">
    <w:name w:val="List Paragraph"/>
    <w:aliases w:val="Γράφημα,Bullet21,Bullet22,Bullet23,Bullet211,Bullet24,Bullet25,Bullet26,Bullet27,bl11,Bullet212,Bullet28,bl12,Bullet213,Bullet29,bl13,Bullet214,Bullet210,Bullet215,Itemize,Heading A,Bulleted List 1,List1,bl1,FooterText,List Paragraph1"/>
    <w:basedOn w:val="a"/>
    <w:link w:val="Char2"/>
    <w:uiPriority w:val="34"/>
    <w:qFormat/>
    <w:rsid w:val="00C05025"/>
    <w:pPr>
      <w:spacing w:before="120"/>
      <w:ind w:left="720"/>
      <w:contextualSpacing/>
      <w:jc w:val="both"/>
    </w:pPr>
  </w:style>
  <w:style w:type="paragraph" w:styleId="a7">
    <w:name w:val="Balloon Text"/>
    <w:basedOn w:val="a"/>
    <w:link w:val="Char3"/>
    <w:unhideWhenUsed/>
    <w:rsid w:val="00C05025"/>
    <w:pPr>
      <w:spacing w:before="120" w:after="0"/>
      <w:jc w:val="both"/>
    </w:pPr>
    <w:rPr>
      <w:rFonts w:ascii="Tahoma" w:hAnsi="Tahoma" w:cs="Tahoma"/>
      <w:sz w:val="16"/>
      <w:szCs w:val="16"/>
    </w:rPr>
  </w:style>
  <w:style w:type="character" w:customStyle="1" w:styleId="Char3">
    <w:name w:val="Κείμενο πλαισίου Char"/>
    <w:basedOn w:val="a0"/>
    <w:link w:val="a7"/>
    <w:rsid w:val="00C05025"/>
    <w:rPr>
      <w:rFonts w:ascii="Tahoma" w:hAnsi="Tahoma" w:cs="Tahoma"/>
      <w:sz w:val="16"/>
      <w:szCs w:val="16"/>
    </w:rPr>
  </w:style>
  <w:style w:type="character" w:styleId="-">
    <w:name w:val="Hyperlink"/>
    <w:basedOn w:val="a0"/>
    <w:uiPriority w:val="99"/>
    <w:unhideWhenUsed/>
    <w:rsid w:val="00C05025"/>
    <w:rPr>
      <w:color w:val="0000FF"/>
      <w:u w:val="single"/>
    </w:rPr>
  </w:style>
  <w:style w:type="table" w:styleId="-1">
    <w:name w:val="Light Grid Accent 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8">
    <w:name w:val="Table Grid"/>
    <w:basedOn w:val="a1"/>
    <w:uiPriority w:val="39"/>
    <w:rsid w:val="00C0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nhideWhenUsed/>
    <w:rsid w:val="00C05025"/>
    <w:pPr>
      <w:spacing w:before="120" w:after="0"/>
      <w:jc w:val="both"/>
    </w:pPr>
    <w:rPr>
      <w:sz w:val="20"/>
      <w:szCs w:val="20"/>
    </w:rPr>
  </w:style>
  <w:style w:type="character" w:customStyle="1" w:styleId="Char4">
    <w:name w:val="Κείμενο υποσημείωσης Char"/>
    <w:basedOn w:val="a0"/>
    <w:link w:val="a9"/>
    <w:rsid w:val="00C05025"/>
    <w:rPr>
      <w:sz w:val="20"/>
      <w:szCs w:val="20"/>
    </w:rPr>
  </w:style>
  <w:style w:type="character" w:styleId="aa">
    <w:name w:val="footnote reference"/>
    <w:basedOn w:val="a0"/>
    <w:uiPriority w:val="99"/>
    <w:unhideWhenUsed/>
    <w:rsid w:val="00C05025"/>
    <w:rPr>
      <w:vertAlign w:val="superscript"/>
    </w:rPr>
  </w:style>
  <w:style w:type="table" w:styleId="-3">
    <w:name w:val="Light List Accent 3"/>
    <w:basedOn w:val="a1"/>
    <w:uiPriority w:val="61"/>
    <w:rsid w:val="00C0502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1">
    <w:name w:val="Χωρίς διάστιχο1"/>
    <w:rsid w:val="00C05025"/>
    <w:pPr>
      <w:spacing w:after="0" w:line="240" w:lineRule="auto"/>
    </w:pPr>
    <w:rPr>
      <w:rFonts w:ascii="Calibri" w:eastAsia="Times New Roman" w:hAnsi="Calibri" w:cs="Times New Roman"/>
    </w:rPr>
  </w:style>
  <w:style w:type="table" w:styleId="-10">
    <w:name w:val="Light List Accent 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C0502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b">
    <w:name w:val="TOC Heading"/>
    <w:basedOn w:val="1"/>
    <w:next w:val="a"/>
    <w:uiPriority w:val="39"/>
    <w:unhideWhenUsed/>
    <w:qFormat/>
    <w:rsid w:val="00C05025"/>
    <w:pPr>
      <w:spacing w:before="480" w:after="0" w:line="276" w:lineRule="auto"/>
      <w:jc w:val="left"/>
      <w:outlineLvl w:val="9"/>
    </w:pPr>
    <w:rPr>
      <w:lang w:eastAsia="el-GR"/>
    </w:rPr>
  </w:style>
  <w:style w:type="paragraph" w:styleId="12">
    <w:name w:val="toc 1"/>
    <w:basedOn w:val="a"/>
    <w:next w:val="a"/>
    <w:autoRedefine/>
    <w:uiPriority w:val="39"/>
    <w:unhideWhenUsed/>
    <w:qFormat/>
    <w:rsid w:val="006058F8"/>
    <w:pPr>
      <w:spacing w:before="120" w:after="0"/>
      <w:jc w:val="both"/>
    </w:pPr>
    <w:rPr>
      <w:b/>
      <w:bCs/>
      <w:iCs/>
      <w:szCs w:val="24"/>
    </w:rPr>
  </w:style>
  <w:style w:type="paragraph" w:styleId="21">
    <w:name w:val="toc 2"/>
    <w:basedOn w:val="a"/>
    <w:next w:val="a"/>
    <w:autoRedefine/>
    <w:uiPriority w:val="39"/>
    <w:unhideWhenUsed/>
    <w:qFormat/>
    <w:rsid w:val="00C05025"/>
    <w:pPr>
      <w:spacing w:before="120" w:after="0"/>
      <w:ind w:left="220"/>
    </w:pPr>
    <w:rPr>
      <w:b/>
      <w:bCs/>
    </w:rPr>
  </w:style>
  <w:style w:type="paragraph" w:styleId="30">
    <w:name w:val="toc 3"/>
    <w:basedOn w:val="a"/>
    <w:next w:val="a"/>
    <w:autoRedefine/>
    <w:uiPriority w:val="39"/>
    <w:unhideWhenUsed/>
    <w:qFormat/>
    <w:rsid w:val="005E4D2B"/>
    <w:pPr>
      <w:spacing w:after="0"/>
      <w:ind w:left="440"/>
    </w:pPr>
    <w:rPr>
      <w:sz w:val="20"/>
      <w:szCs w:val="20"/>
    </w:rPr>
  </w:style>
  <w:style w:type="paragraph" w:styleId="40">
    <w:name w:val="toc 4"/>
    <w:basedOn w:val="a"/>
    <w:next w:val="a"/>
    <w:autoRedefine/>
    <w:uiPriority w:val="39"/>
    <w:unhideWhenUsed/>
    <w:rsid w:val="00C05025"/>
    <w:pPr>
      <w:spacing w:after="0"/>
      <w:ind w:left="660"/>
    </w:pPr>
    <w:rPr>
      <w:sz w:val="20"/>
      <w:szCs w:val="20"/>
    </w:rPr>
  </w:style>
  <w:style w:type="character" w:styleId="-0">
    <w:name w:val="FollowedHyperlink"/>
    <w:basedOn w:val="a0"/>
    <w:unhideWhenUsed/>
    <w:rsid w:val="00C05025"/>
    <w:rPr>
      <w:color w:val="800080" w:themeColor="followedHyperlink"/>
      <w:u w:val="single"/>
    </w:rPr>
  </w:style>
  <w:style w:type="paragraph" w:customStyle="1" w:styleId="Default">
    <w:name w:val="Default"/>
    <w:rsid w:val="00C05025"/>
    <w:pPr>
      <w:autoSpaceDE w:val="0"/>
      <w:autoSpaceDN w:val="0"/>
      <w:adjustRightInd w:val="0"/>
      <w:spacing w:after="0" w:line="240" w:lineRule="auto"/>
    </w:pPr>
    <w:rPr>
      <w:rFonts w:ascii="Calibri" w:hAnsi="Calibri" w:cs="Calibri"/>
      <w:color w:val="000000"/>
      <w:sz w:val="24"/>
      <w:szCs w:val="24"/>
    </w:rPr>
  </w:style>
  <w:style w:type="character" w:styleId="ac">
    <w:name w:val="annotation reference"/>
    <w:basedOn w:val="a0"/>
    <w:unhideWhenUsed/>
    <w:rsid w:val="00C05025"/>
    <w:rPr>
      <w:sz w:val="16"/>
      <w:szCs w:val="16"/>
    </w:rPr>
  </w:style>
  <w:style w:type="paragraph" w:styleId="ad">
    <w:name w:val="annotation text"/>
    <w:basedOn w:val="a"/>
    <w:link w:val="Char5"/>
    <w:unhideWhenUsed/>
    <w:rsid w:val="00C05025"/>
    <w:pPr>
      <w:spacing w:before="120"/>
      <w:jc w:val="both"/>
    </w:pPr>
    <w:rPr>
      <w:sz w:val="20"/>
      <w:szCs w:val="20"/>
    </w:rPr>
  </w:style>
  <w:style w:type="character" w:customStyle="1" w:styleId="Char5">
    <w:name w:val="Κείμενο σχολίου Char"/>
    <w:basedOn w:val="a0"/>
    <w:link w:val="ad"/>
    <w:rsid w:val="00C05025"/>
    <w:rPr>
      <w:sz w:val="20"/>
      <w:szCs w:val="20"/>
    </w:rPr>
  </w:style>
  <w:style w:type="paragraph" w:styleId="ae">
    <w:name w:val="annotation subject"/>
    <w:basedOn w:val="ad"/>
    <w:next w:val="ad"/>
    <w:link w:val="Char6"/>
    <w:unhideWhenUsed/>
    <w:rsid w:val="00C05025"/>
    <w:rPr>
      <w:b/>
      <w:bCs/>
    </w:rPr>
  </w:style>
  <w:style w:type="character" w:customStyle="1" w:styleId="Char6">
    <w:name w:val="Θέμα σχολίου Char"/>
    <w:basedOn w:val="Char5"/>
    <w:link w:val="ae"/>
    <w:rsid w:val="00C05025"/>
    <w:rPr>
      <w:b/>
      <w:bCs/>
      <w:sz w:val="20"/>
      <w:szCs w:val="20"/>
    </w:rPr>
  </w:style>
  <w:style w:type="paragraph" w:customStyle="1" w:styleId="normalwithoutspacing">
    <w:name w:val="normal_without_spacing"/>
    <w:basedOn w:val="a"/>
    <w:rsid w:val="00C05025"/>
    <w:pPr>
      <w:suppressAutoHyphens/>
      <w:spacing w:after="60"/>
      <w:jc w:val="both"/>
    </w:pPr>
    <w:rPr>
      <w:rFonts w:ascii="Calibri" w:eastAsia="Times New Roman" w:hAnsi="Calibri" w:cs="Calibri"/>
      <w:szCs w:val="24"/>
      <w:lang w:eastAsia="zh-CN"/>
    </w:rPr>
  </w:style>
  <w:style w:type="paragraph" w:styleId="50">
    <w:name w:val="toc 5"/>
    <w:basedOn w:val="a"/>
    <w:next w:val="a"/>
    <w:autoRedefine/>
    <w:uiPriority w:val="39"/>
    <w:unhideWhenUsed/>
    <w:rsid w:val="00C05025"/>
    <w:pPr>
      <w:spacing w:after="0"/>
      <w:ind w:left="880"/>
    </w:pPr>
    <w:rPr>
      <w:sz w:val="20"/>
      <w:szCs w:val="20"/>
    </w:rPr>
  </w:style>
  <w:style w:type="table" w:customStyle="1" w:styleId="LightGrid-Accent11">
    <w:name w:val="Light Grid - Accent 1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60">
    <w:name w:val="toc 6"/>
    <w:basedOn w:val="a"/>
    <w:next w:val="a"/>
    <w:autoRedefine/>
    <w:uiPriority w:val="39"/>
    <w:unhideWhenUsed/>
    <w:rsid w:val="00C05025"/>
    <w:pPr>
      <w:spacing w:after="0"/>
      <w:ind w:left="1100"/>
    </w:pPr>
    <w:rPr>
      <w:sz w:val="20"/>
      <w:szCs w:val="20"/>
    </w:rPr>
  </w:style>
  <w:style w:type="paragraph" w:styleId="70">
    <w:name w:val="toc 7"/>
    <w:basedOn w:val="a"/>
    <w:next w:val="a"/>
    <w:autoRedefine/>
    <w:uiPriority w:val="39"/>
    <w:unhideWhenUsed/>
    <w:rsid w:val="00C05025"/>
    <w:pPr>
      <w:spacing w:after="0"/>
      <w:ind w:left="1320"/>
    </w:pPr>
    <w:rPr>
      <w:sz w:val="20"/>
      <w:szCs w:val="20"/>
    </w:rPr>
  </w:style>
  <w:style w:type="paragraph" w:styleId="80">
    <w:name w:val="toc 8"/>
    <w:basedOn w:val="a"/>
    <w:next w:val="a"/>
    <w:autoRedefine/>
    <w:uiPriority w:val="39"/>
    <w:unhideWhenUsed/>
    <w:rsid w:val="00C05025"/>
    <w:pPr>
      <w:spacing w:after="0"/>
      <w:ind w:left="1540"/>
    </w:pPr>
    <w:rPr>
      <w:sz w:val="20"/>
      <w:szCs w:val="20"/>
    </w:rPr>
  </w:style>
  <w:style w:type="paragraph" w:styleId="90">
    <w:name w:val="toc 9"/>
    <w:basedOn w:val="a"/>
    <w:next w:val="a"/>
    <w:autoRedefine/>
    <w:uiPriority w:val="39"/>
    <w:unhideWhenUsed/>
    <w:rsid w:val="00C05025"/>
    <w:pPr>
      <w:spacing w:after="0"/>
      <w:ind w:left="1760"/>
    </w:pPr>
    <w:rPr>
      <w:sz w:val="20"/>
      <w:szCs w:val="20"/>
    </w:rPr>
  </w:style>
  <w:style w:type="table" w:customStyle="1" w:styleId="13">
    <w:name w:val="Πλέγμα πίνακα1"/>
    <w:basedOn w:val="a1"/>
    <w:next w:val="a8"/>
    <w:uiPriority w:val="59"/>
    <w:rsid w:val="00C0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C05025"/>
    <w:pPr>
      <w:overflowPunct w:val="0"/>
      <w:autoSpaceDE w:val="0"/>
      <w:autoSpaceDN w:val="0"/>
      <w:adjustRightInd w:val="0"/>
      <w:spacing w:after="220"/>
      <w:jc w:val="both"/>
      <w:textAlignment w:val="baseline"/>
    </w:pPr>
    <w:rPr>
      <w:rFonts w:ascii="Times New Roman" w:eastAsia="Times New Roman" w:hAnsi="Times New Roman" w:cs="Times New Roman"/>
      <w:szCs w:val="20"/>
      <w:lang w:val="en-GB"/>
    </w:rPr>
  </w:style>
  <w:style w:type="paragraph" w:customStyle="1" w:styleId="Description">
    <w:name w:val="Description"/>
    <w:basedOn w:val="a"/>
    <w:qFormat/>
    <w:rsid w:val="00C05025"/>
    <w:pPr>
      <w:snapToGrid w:val="0"/>
      <w:spacing w:before="120" w:after="0"/>
    </w:pPr>
    <w:rPr>
      <w:i/>
      <w:color w:val="548DD4" w:themeColor="text2" w:themeTint="99"/>
    </w:rPr>
  </w:style>
  <w:style w:type="paragraph" w:styleId="af">
    <w:name w:val="Title"/>
    <w:basedOn w:val="a"/>
    <w:next w:val="a"/>
    <w:link w:val="Char7"/>
    <w:qFormat/>
    <w:rsid w:val="00C05025"/>
    <w:pPr>
      <w:snapToGrid w:val="0"/>
      <w:spacing w:after="0"/>
      <w:contextualSpacing/>
    </w:pPr>
    <w:rPr>
      <w:rFonts w:asciiTheme="majorHAnsi" w:eastAsiaTheme="majorEastAsia" w:hAnsiTheme="majorHAnsi" w:cstheme="majorBidi"/>
      <w:spacing w:val="-10"/>
      <w:kern w:val="28"/>
      <w:sz w:val="44"/>
      <w:szCs w:val="56"/>
    </w:rPr>
  </w:style>
  <w:style w:type="character" w:customStyle="1" w:styleId="Char7">
    <w:name w:val="Τίτλος Char"/>
    <w:basedOn w:val="a0"/>
    <w:link w:val="af"/>
    <w:rsid w:val="00C05025"/>
    <w:rPr>
      <w:rFonts w:asciiTheme="majorHAnsi" w:eastAsiaTheme="majorEastAsia" w:hAnsiTheme="majorHAnsi" w:cstheme="majorBidi"/>
      <w:spacing w:val="-10"/>
      <w:kern w:val="28"/>
      <w:sz w:val="44"/>
      <w:szCs w:val="56"/>
    </w:rPr>
  </w:style>
  <w:style w:type="paragraph" w:styleId="af0">
    <w:name w:val="Subtitle"/>
    <w:basedOn w:val="a"/>
    <w:next w:val="a"/>
    <w:link w:val="Char8"/>
    <w:uiPriority w:val="11"/>
    <w:qFormat/>
    <w:rsid w:val="00C05025"/>
    <w:pPr>
      <w:numPr>
        <w:ilvl w:val="1"/>
      </w:numPr>
      <w:snapToGrid w:val="0"/>
      <w:spacing w:before="120" w:after="160"/>
    </w:pPr>
    <w:rPr>
      <w:rFonts w:eastAsiaTheme="minorEastAsia"/>
      <w:color w:val="5A5A5A" w:themeColor="text1" w:themeTint="A5"/>
      <w:spacing w:val="15"/>
      <w:sz w:val="28"/>
    </w:rPr>
  </w:style>
  <w:style w:type="character" w:customStyle="1" w:styleId="Char8">
    <w:name w:val="Υπότιτλος Char"/>
    <w:basedOn w:val="a0"/>
    <w:link w:val="af0"/>
    <w:uiPriority w:val="11"/>
    <w:rsid w:val="00C05025"/>
    <w:rPr>
      <w:rFonts w:eastAsiaTheme="minorEastAsia"/>
      <w:color w:val="5A5A5A" w:themeColor="text1" w:themeTint="A5"/>
      <w:spacing w:val="15"/>
      <w:sz w:val="28"/>
    </w:rPr>
  </w:style>
  <w:style w:type="numbering" w:customStyle="1" w:styleId="110">
    <w:name w:val="Χωρίς λίστα11"/>
    <w:next w:val="a2"/>
    <w:uiPriority w:val="99"/>
    <w:semiHidden/>
    <w:unhideWhenUsed/>
    <w:rsid w:val="00C05025"/>
  </w:style>
  <w:style w:type="character" w:styleId="af1">
    <w:name w:val="Strong"/>
    <w:uiPriority w:val="22"/>
    <w:qFormat/>
    <w:rsid w:val="00C05025"/>
    <w:rPr>
      <w:b/>
      <w:bCs/>
    </w:rPr>
  </w:style>
  <w:style w:type="character" w:styleId="af2">
    <w:name w:val="Emphasis"/>
    <w:uiPriority w:val="20"/>
    <w:qFormat/>
    <w:rsid w:val="00C05025"/>
    <w:rPr>
      <w:i/>
      <w:iCs/>
    </w:rPr>
  </w:style>
  <w:style w:type="paragraph" w:customStyle="1" w:styleId="af3">
    <w:name w:val="Προμορφοποιημένο κείμενο"/>
    <w:basedOn w:val="a"/>
    <w:rsid w:val="00C05025"/>
    <w:pPr>
      <w:spacing w:before="120" w:after="0"/>
      <w:jc w:val="both"/>
    </w:pPr>
    <w:rPr>
      <w:rFonts w:ascii="Verdana" w:eastAsia="Times New Roman" w:hAnsi="Verdana" w:cs="Tahoma"/>
      <w:sz w:val="20"/>
      <w:szCs w:val="21"/>
      <w:lang w:eastAsia="el-GR"/>
    </w:rPr>
  </w:style>
  <w:style w:type="character" w:customStyle="1" w:styleId="af4">
    <w:name w:val="Χαρακτήρες υποσημείωσης"/>
    <w:rsid w:val="00C05025"/>
    <w:rPr>
      <w:rFonts w:ascii="Times New Roman" w:hAnsi="Times New Roman" w:cs="Times New Roman" w:hint="default"/>
      <w:vertAlign w:val="superscript"/>
    </w:rPr>
  </w:style>
  <w:style w:type="character" w:customStyle="1" w:styleId="WW-FootnoteReference">
    <w:name w:val="WW-Footnote Reference"/>
    <w:rsid w:val="00C05025"/>
    <w:rPr>
      <w:vertAlign w:val="superscript"/>
    </w:rPr>
  </w:style>
  <w:style w:type="character" w:customStyle="1" w:styleId="WW-FootnoteReference2">
    <w:name w:val="WW-Footnote Reference2"/>
    <w:rsid w:val="00C05025"/>
    <w:rPr>
      <w:vertAlign w:val="superscript"/>
    </w:rPr>
  </w:style>
  <w:style w:type="character" w:customStyle="1" w:styleId="14">
    <w:name w:val="Παραπομπή σχολίου1"/>
    <w:rsid w:val="00C05025"/>
    <w:rPr>
      <w:sz w:val="16"/>
      <w:szCs w:val="16"/>
    </w:rPr>
  </w:style>
  <w:style w:type="character" w:customStyle="1" w:styleId="WW-FootnoteReference4">
    <w:name w:val="WW-Footnote Reference4"/>
    <w:rsid w:val="00C05025"/>
    <w:rPr>
      <w:vertAlign w:val="superscript"/>
    </w:rPr>
  </w:style>
  <w:style w:type="character" w:customStyle="1" w:styleId="WW-FootnoteReference5">
    <w:name w:val="WW-Footnote Reference5"/>
    <w:rsid w:val="00C05025"/>
    <w:rPr>
      <w:vertAlign w:val="superscript"/>
    </w:rPr>
  </w:style>
  <w:style w:type="character" w:customStyle="1" w:styleId="WW-FootnoteReference7">
    <w:name w:val="WW-Footnote Reference7"/>
    <w:rsid w:val="00C05025"/>
    <w:rPr>
      <w:vertAlign w:val="superscript"/>
    </w:rPr>
  </w:style>
  <w:style w:type="table" w:customStyle="1" w:styleId="22">
    <w:name w:val="Πλέγμα πίνακα2"/>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C05025"/>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a0"/>
    <w:rsid w:val="00C05025"/>
  </w:style>
  <w:style w:type="character" w:customStyle="1" w:styleId="eop">
    <w:name w:val="eop"/>
    <w:basedOn w:val="a0"/>
    <w:rsid w:val="00C05025"/>
  </w:style>
  <w:style w:type="paragraph" w:customStyle="1" w:styleId="normalwithoutspacing0">
    <w:name w:val="normalwithoutspacing"/>
    <w:basedOn w:val="a"/>
    <w:rsid w:val="00C05025"/>
    <w:pPr>
      <w:spacing w:before="100" w:beforeAutospacing="1" w:after="100" w:afterAutospacing="1"/>
    </w:pPr>
    <w:rPr>
      <w:rFonts w:ascii="Times New Roman" w:hAnsi="Times New Roman" w:cs="Times New Roman"/>
      <w:sz w:val="24"/>
      <w:szCs w:val="24"/>
      <w:lang w:eastAsia="el-GR"/>
    </w:rPr>
  </w:style>
  <w:style w:type="numbering" w:customStyle="1" w:styleId="23">
    <w:name w:val="Χωρίς λίστα2"/>
    <w:next w:val="a2"/>
    <w:uiPriority w:val="99"/>
    <w:semiHidden/>
    <w:unhideWhenUsed/>
    <w:rsid w:val="00C05025"/>
  </w:style>
  <w:style w:type="numbering" w:customStyle="1" w:styleId="111">
    <w:name w:val="Χωρίς λίστα111"/>
    <w:next w:val="a2"/>
    <w:uiPriority w:val="99"/>
    <w:semiHidden/>
    <w:unhideWhenUsed/>
    <w:rsid w:val="00C05025"/>
  </w:style>
  <w:style w:type="numbering" w:customStyle="1" w:styleId="31">
    <w:name w:val="Χωρίς λίστα3"/>
    <w:next w:val="a2"/>
    <w:uiPriority w:val="99"/>
    <w:semiHidden/>
    <w:unhideWhenUsed/>
    <w:rsid w:val="00C05025"/>
  </w:style>
  <w:style w:type="numbering" w:customStyle="1" w:styleId="120">
    <w:name w:val="Χωρίς λίστα12"/>
    <w:next w:val="a2"/>
    <w:uiPriority w:val="99"/>
    <w:semiHidden/>
    <w:unhideWhenUsed/>
    <w:rsid w:val="00C05025"/>
  </w:style>
  <w:style w:type="table" w:customStyle="1" w:styleId="32">
    <w:name w:val="Πλέγμα πίνακα3"/>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1"/>
    <w:next w:val="a8"/>
    <w:rsid w:val="00C0502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C05025"/>
  </w:style>
  <w:style w:type="character" w:customStyle="1" w:styleId="WW8Num1z1">
    <w:name w:val="WW8Num1z1"/>
    <w:rsid w:val="00C05025"/>
  </w:style>
  <w:style w:type="character" w:customStyle="1" w:styleId="WW8Num1z2">
    <w:name w:val="WW8Num1z2"/>
    <w:rsid w:val="00C05025"/>
  </w:style>
  <w:style w:type="character" w:customStyle="1" w:styleId="WW8Num1z3">
    <w:name w:val="WW8Num1z3"/>
    <w:rsid w:val="00C05025"/>
  </w:style>
  <w:style w:type="character" w:customStyle="1" w:styleId="WW8Num1z4">
    <w:name w:val="WW8Num1z4"/>
    <w:rsid w:val="00C05025"/>
    <w:rPr>
      <w:rFonts w:ascii="Arial" w:hAnsi="Arial" w:cs="Times New Roman"/>
      <w:b w:val="0"/>
      <w:i w:val="0"/>
      <w:sz w:val="20"/>
      <w:szCs w:val="20"/>
    </w:rPr>
  </w:style>
  <w:style w:type="character" w:customStyle="1" w:styleId="WW8Num1z5">
    <w:name w:val="WW8Num1z5"/>
    <w:rsid w:val="00C05025"/>
  </w:style>
  <w:style w:type="character" w:customStyle="1" w:styleId="WW8Num1z6">
    <w:name w:val="WW8Num1z6"/>
    <w:rsid w:val="00C05025"/>
  </w:style>
  <w:style w:type="character" w:customStyle="1" w:styleId="WW8Num1z7">
    <w:name w:val="WW8Num1z7"/>
    <w:rsid w:val="00C05025"/>
  </w:style>
  <w:style w:type="character" w:customStyle="1" w:styleId="WW8Num1z8">
    <w:name w:val="WW8Num1z8"/>
    <w:rsid w:val="00C05025"/>
  </w:style>
  <w:style w:type="character" w:customStyle="1" w:styleId="WW8Num2z0">
    <w:name w:val="WW8Num2z0"/>
    <w:rsid w:val="00C05025"/>
    <w:rPr>
      <w:rFonts w:ascii="Symbol" w:hAnsi="Symbol" w:cs="Symbol"/>
      <w:lang w:val="el-GR"/>
    </w:rPr>
  </w:style>
  <w:style w:type="character" w:customStyle="1" w:styleId="WW8Num3z0">
    <w:name w:val="WW8Num3z0"/>
    <w:rsid w:val="00C05025"/>
    <w:rPr>
      <w:lang w:val="el-GR"/>
    </w:rPr>
  </w:style>
  <w:style w:type="character" w:customStyle="1" w:styleId="WW8Num4z0">
    <w:name w:val="WW8Num4z0"/>
    <w:rsid w:val="00C05025"/>
    <w:rPr>
      <w:rFonts w:ascii="Webdings" w:hAnsi="Webdings" w:cs="Webdings"/>
      <w:color w:val="333399"/>
      <w:sz w:val="16"/>
    </w:rPr>
  </w:style>
  <w:style w:type="character" w:customStyle="1" w:styleId="WW8Num5z0">
    <w:name w:val="WW8Num5z0"/>
    <w:rsid w:val="00C05025"/>
    <w:rPr>
      <w:lang w:val="el-GR"/>
    </w:rPr>
  </w:style>
  <w:style w:type="character" w:customStyle="1" w:styleId="WW8Num6z0">
    <w:name w:val="WW8Num6z0"/>
    <w:rsid w:val="00C05025"/>
    <w:rPr>
      <w:b/>
      <w:bCs/>
      <w:szCs w:val="22"/>
      <w:lang w:val="el-GR"/>
    </w:rPr>
  </w:style>
  <w:style w:type="character" w:customStyle="1" w:styleId="WW8Num6z1">
    <w:name w:val="WW8Num6z1"/>
    <w:rsid w:val="00C05025"/>
  </w:style>
  <w:style w:type="character" w:customStyle="1" w:styleId="WW8Num6z2">
    <w:name w:val="WW8Num6z2"/>
    <w:rsid w:val="00C05025"/>
  </w:style>
  <w:style w:type="character" w:customStyle="1" w:styleId="WW8Num6z3">
    <w:name w:val="WW8Num6z3"/>
    <w:rsid w:val="00C05025"/>
  </w:style>
  <w:style w:type="character" w:customStyle="1" w:styleId="WW8Num6z4">
    <w:name w:val="WW8Num6z4"/>
    <w:rsid w:val="00C05025"/>
  </w:style>
  <w:style w:type="character" w:customStyle="1" w:styleId="WW8Num6z5">
    <w:name w:val="WW8Num6z5"/>
    <w:rsid w:val="00C05025"/>
  </w:style>
  <w:style w:type="character" w:customStyle="1" w:styleId="WW8Num6z6">
    <w:name w:val="WW8Num6z6"/>
    <w:rsid w:val="00C05025"/>
  </w:style>
  <w:style w:type="character" w:customStyle="1" w:styleId="WW8Num6z7">
    <w:name w:val="WW8Num6z7"/>
    <w:rsid w:val="00C05025"/>
  </w:style>
  <w:style w:type="character" w:customStyle="1" w:styleId="WW8Num6z8">
    <w:name w:val="WW8Num6z8"/>
    <w:rsid w:val="00C05025"/>
  </w:style>
  <w:style w:type="character" w:customStyle="1" w:styleId="WW8Num7z0">
    <w:name w:val="WW8Num7z0"/>
    <w:rsid w:val="00C05025"/>
    <w:rPr>
      <w:b/>
      <w:bCs/>
      <w:szCs w:val="22"/>
      <w:lang w:val="el-GR"/>
    </w:rPr>
  </w:style>
  <w:style w:type="character" w:customStyle="1" w:styleId="WW8Num7z1">
    <w:name w:val="WW8Num7z1"/>
    <w:rsid w:val="00C05025"/>
    <w:rPr>
      <w:rFonts w:eastAsia="Calibri"/>
      <w:lang w:val="el-GR"/>
    </w:rPr>
  </w:style>
  <w:style w:type="character" w:customStyle="1" w:styleId="WW8Num7z2">
    <w:name w:val="WW8Num7z2"/>
    <w:rsid w:val="00C05025"/>
  </w:style>
  <w:style w:type="character" w:customStyle="1" w:styleId="WW8Num7z3">
    <w:name w:val="WW8Num7z3"/>
    <w:rsid w:val="00C05025"/>
  </w:style>
  <w:style w:type="character" w:customStyle="1" w:styleId="WW8Num7z4">
    <w:name w:val="WW8Num7z4"/>
    <w:rsid w:val="00C05025"/>
  </w:style>
  <w:style w:type="character" w:customStyle="1" w:styleId="WW8Num7z5">
    <w:name w:val="WW8Num7z5"/>
    <w:rsid w:val="00C05025"/>
  </w:style>
  <w:style w:type="character" w:customStyle="1" w:styleId="WW8Num7z6">
    <w:name w:val="WW8Num7z6"/>
    <w:rsid w:val="00C05025"/>
  </w:style>
  <w:style w:type="character" w:customStyle="1" w:styleId="WW8Num7z7">
    <w:name w:val="WW8Num7z7"/>
    <w:rsid w:val="00C05025"/>
  </w:style>
  <w:style w:type="character" w:customStyle="1" w:styleId="WW8Num7z8">
    <w:name w:val="WW8Num7z8"/>
    <w:rsid w:val="00C05025"/>
  </w:style>
  <w:style w:type="character" w:customStyle="1" w:styleId="WW8Num8z0">
    <w:name w:val="WW8Num8z0"/>
    <w:rsid w:val="00C05025"/>
    <w:rPr>
      <w:rFonts w:ascii="Symbol" w:hAnsi="Symbol" w:cs="OpenSymbol"/>
      <w:color w:val="5B9BD5"/>
    </w:rPr>
  </w:style>
  <w:style w:type="character" w:customStyle="1" w:styleId="WW8Num9z0">
    <w:name w:val="WW8Num9z0"/>
    <w:rsid w:val="00C05025"/>
    <w:rPr>
      <w:rFonts w:ascii="Angsana New" w:hAnsi="Angsana New" w:cs="Angsana New"/>
      <w:color w:val="000000"/>
      <w:kern w:val="1"/>
      <w:szCs w:val="22"/>
      <w:shd w:val="clear" w:color="auto" w:fill="FFFFFF"/>
      <w:lang w:val="el-GR"/>
    </w:rPr>
  </w:style>
  <w:style w:type="character" w:customStyle="1" w:styleId="WW8Num10z0">
    <w:name w:val="WW8Num10z0"/>
    <w:rsid w:val="00C05025"/>
    <w:rPr>
      <w:rFonts w:ascii="Symbol" w:hAnsi="Symbol" w:cs="Symbol"/>
      <w:kern w:val="1"/>
      <w:shd w:val="clear" w:color="auto" w:fill="C0C0C0"/>
      <w:lang w:val="el-GR"/>
    </w:rPr>
  </w:style>
  <w:style w:type="character" w:customStyle="1" w:styleId="WW8Num10z1">
    <w:name w:val="WW8Num10z1"/>
    <w:rsid w:val="00C05025"/>
  </w:style>
  <w:style w:type="character" w:customStyle="1" w:styleId="WW8Num10z2">
    <w:name w:val="WW8Num10z2"/>
    <w:rsid w:val="00C05025"/>
  </w:style>
  <w:style w:type="character" w:customStyle="1" w:styleId="WW8Num10z3">
    <w:name w:val="WW8Num10z3"/>
    <w:rsid w:val="00C05025"/>
  </w:style>
  <w:style w:type="character" w:customStyle="1" w:styleId="WW8Num10z4">
    <w:name w:val="WW8Num10z4"/>
    <w:rsid w:val="00C05025"/>
  </w:style>
  <w:style w:type="character" w:customStyle="1" w:styleId="WW8Num10z5">
    <w:name w:val="WW8Num10z5"/>
    <w:rsid w:val="00C05025"/>
  </w:style>
  <w:style w:type="character" w:customStyle="1" w:styleId="WW8Num10z6">
    <w:name w:val="WW8Num10z6"/>
    <w:rsid w:val="00C05025"/>
  </w:style>
  <w:style w:type="character" w:customStyle="1" w:styleId="WW8Num10z7">
    <w:name w:val="WW8Num10z7"/>
    <w:rsid w:val="00C05025"/>
  </w:style>
  <w:style w:type="character" w:customStyle="1" w:styleId="WW8Num10z8">
    <w:name w:val="WW8Num10z8"/>
    <w:rsid w:val="00C05025"/>
  </w:style>
  <w:style w:type="character" w:customStyle="1" w:styleId="WW8Num8z1">
    <w:name w:val="WW8Num8z1"/>
    <w:rsid w:val="00C05025"/>
    <w:rPr>
      <w:rFonts w:eastAsia="Calibri"/>
      <w:lang w:val="el-GR"/>
    </w:rPr>
  </w:style>
  <w:style w:type="character" w:customStyle="1" w:styleId="WW8Num8z2">
    <w:name w:val="WW8Num8z2"/>
    <w:rsid w:val="00C05025"/>
  </w:style>
  <w:style w:type="character" w:customStyle="1" w:styleId="WW8Num8z3">
    <w:name w:val="WW8Num8z3"/>
    <w:rsid w:val="00C05025"/>
  </w:style>
  <w:style w:type="character" w:customStyle="1" w:styleId="WW8Num8z4">
    <w:name w:val="WW8Num8z4"/>
    <w:rsid w:val="00C05025"/>
  </w:style>
  <w:style w:type="character" w:customStyle="1" w:styleId="WW8Num8z5">
    <w:name w:val="WW8Num8z5"/>
    <w:rsid w:val="00C05025"/>
  </w:style>
  <w:style w:type="character" w:customStyle="1" w:styleId="WW8Num8z6">
    <w:name w:val="WW8Num8z6"/>
    <w:rsid w:val="00C05025"/>
  </w:style>
  <w:style w:type="character" w:customStyle="1" w:styleId="WW8Num8z7">
    <w:name w:val="WW8Num8z7"/>
    <w:rsid w:val="00C05025"/>
  </w:style>
  <w:style w:type="character" w:customStyle="1" w:styleId="WW8Num8z8">
    <w:name w:val="WW8Num8z8"/>
    <w:rsid w:val="00C05025"/>
  </w:style>
  <w:style w:type="character" w:customStyle="1" w:styleId="WW8Num11z0">
    <w:name w:val="WW8Num11z0"/>
    <w:rsid w:val="00C05025"/>
    <w:rPr>
      <w:rFonts w:ascii="Symbol" w:hAnsi="Symbol" w:cs="Symbol"/>
      <w:kern w:val="1"/>
      <w:shd w:val="clear" w:color="auto" w:fill="C0C0C0"/>
      <w:lang w:val="el-GR"/>
    </w:rPr>
  </w:style>
  <w:style w:type="character" w:customStyle="1" w:styleId="WW8Num11z1">
    <w:name w:val="WW8Num11z1"/>
    <w:rsid w:val="00C05025"/>
  </w:style>
  <w:style w:type="character" w:customStyle="1" w:styleId="WW8Num11z2">
    <w:name w:val="WW8Num11z2"/>
    <w:rsid w:val="00C05025"/>
  </w:style>
  <w:style w:type="character" w:customStyle="1" w:styleId="WW8Num11z3">
    <w:name w:val="WW8Num11z3"/>
    <w:rsid w:val="00C05025"/>
  </w:style>
  <w:style w:type="character" w:customStyle="1" w:styleId="WW8Num11z4">
    <w:name w:val="WW8Num11z4"/>
    <w:rsid w:val="00C05025"/>
  </w:style>
  <w:style w:type="character" w:customStyle="1" w:styleId="WW8Num11z5">
    <w:name w:val="WW8Num11z5"/>
    <w:rsid w:val="00C05025"/>
  </w:style>
  <w:style w:type="character" w:customStyle="1" w:styleId="WW8Num11z6">
    <w:name w:val="WW8Num11z6"/>
    <w:rsid w:val="00C05025"/>
  </w:style>
  <w:style w:type="character" w:customStyle="1" w:styleId="WW8Num11z7">
    <w:name w:val="WW8Num11z7"/>
    <w:rsid w:val="00C05025"/>
  </w:style>
  <w:style w:type="character" w:customStyle="1" w:styleId="WW8Num11z8">
    <w:name w:val="WW8Num11z8"/>
    <w:rsid w:val="00C05025"/>
  </w:style>
  <w:style w:type="character" w:customStyle="1" w:styleId="42">
    <w:name w:val="Προεπιλεγμένη γραμματοσειρά4"/>
    <w:rsid w:val="00C05025"/>
  </w:style>
  <w:style w:type="character" w:customStyle="1" w:styleId="WW8Num2z1">
    <w:name w:val="WW8Num2z1"/>
    <w:rsid w:val="00C05025"/>
  </w:style>
  <w:style w:type="character" w:customStyle="1" w:styleId="WW8Num2z2">
    <w:name w:val="WW8Num2z2"/>
    <w:rsid w:val="00C05025"/>
  </w:style>
  <w:style w:type="character" w:customStyle="1" w:styleId="WW8Num2z3">
    <w:name w:val="WW8Num2z3"/>
    <w:rsid w:val="00C05025"/>
  </w:style>
  <w:style w:type="character" w:customStyle="1" w:styleId="WW8Num2z4">
    <w:name w:val="WW8Num2z4"/>
    <w:rsid w:val="00C05025"/>
    <w:rPr>
      <w:rFonts w:ascii="Arial" w:hAnsi="Arial" w:cs="Times New Roman"/>
      <w:b w:val="0"/>
      <w:i w:val="0"/>
      <w:sz w:val="20"/>
      <w:szCs w:val="20"/>
    </w:rPr>
  </w:style>
  <w:style w:type="character" w:customStyle="1" w:styleId="WW8Num2z5">
    <w:name w:val="WW8Num2z5"/>
    <w:rsid w:val="00C05025"/>
  </w:style>
  <w:style w:type="character" w:customStyle="1" w:styleId="WW8Num2z6">
    <w:name w:val="WW8Num2z6"/>
    <w:rsid w:val="00C05025"/>
  </w:style>
  <w:style w:type="character" w:customStyle="1" w:styleId="WW8Num2z7">
    <w:name w:val="WW8Num2z7"/>
    <w:rsid w:val="00C05025"/>
  </w:style>
  <w:style w:type="character" w:customStyle="1" w:styleId="WW8Num2z8">
    <w:name w:val="WW8Num2z8"/>
    <w:rsid w:val="00C05025"/>
  </w:style>
  <w:style w:type="character" w:customStyle="1" w:styleId="WW8Num9z1">
    <w:name w:val="WW8Num9z1"/>
    <w:rsid w:val="00C05025"/>
    <w:rPr>
      <w:rFonts w:eastAsia="Calibri"/>
      <w:lang w:val="el-GR"/>
    </w:rPr>
  </w:style>
  <w:style w:type="character" w:customStyle="1" w:styleId="WW8Num9z2">
    <w:name w:val="WW8Num9z2"/>
    <w:rsid w:val="00C05025"/>
  </w:style>
  <w:style w:type="character" w:customStyle="1" w:styleId="WW8Num9z3">
    <w:name w:val="WW8Num9z3"/>
    <w:rsid w:val="00C05025"/>
  </w:style>
  <w:style w:type="character" w:customStyle="1" w:styleId="WW8Num9z4">
    <w:name w:val="WW8Num9z4"/>
    <w:rsid w:val="00C05025"/>
  </w:style>
  <w:style w:type="character" w:customStyle="1" w:styleId="WW8Num9z5">
    <w:name w:val="WW8Num9z5"/>
    <w:rsid w:val="00C05025"/>
  </w:style>
  <w:style w:type="character" w:customStyle="1" w:styleId="WW8Num9z6">
    <w:name w:val="WW8Num9z6"/>
    <w:rsid w:val="00C05025"/>
  </w:style>
  <w:style w:type="character" w:customStyle="1" w:styleId="WW8Num9z7">
    <w:name w:val="WW8Num9z7"/>
    <w:rsid w:val="00C05025"/>
  </w:style>
  <w:style w:type="character" w:customStyle="1" w:styleId="WW8Num9z8">
    <w:name w:val="WW8Num9z8"/>
    <w:rsid w:val="00C05025"/>
  </w:style>
  <w:style w:type="character" w:customStyle="1" w:styleId="WW-DefaultParagraphFont">
    <w:name w:val="WW-Default Paragraph Font"/>
    <w:rsid w:val="00C05025"/>
  </w:style>
  <w:style w:type="character" w:customStyle="1" w:styleId="WW8Num12z0">
    <w:name w:val="WW8Num12z0"/>
    <w:rsid w:val="00C05025"/>
    <w:rPr>
      <w:rFonts w:ascii="Symbol" w:hAnsi="Symbol" w:cs="Symbol"/>
    </w:rPr>
  </w:style>
  <w:style w:type="character" w:customStyle="1" w:styleId="WW8Num12z1">
    <w:name w:val="WW8Num12z1"/>
    <w:rsid w:val="00C05025"/>
    <w:rPr>
      <w:rFonts w:ascii="Courier New" w:hAnsi="Courier New" w:cs="Courier New"/>
    </w:rPr>
  </w:style>
  <w:style w:type="character" w:customStyle="1" w:styleId="WW8Num12z2">
    <w:name w:val="WW8Num12z2"/>
    <w:rsid w:val="00C05025"/>
    <w:rPr>
      <w:rFonts w:ascii="Wingdings" w:hAnsi="Wingdings" w:cs="Wingdings"/>
    </w:rPr>
  </w:style>
  <w:style w:type="character" w:customStyle="1" w:styleId="WW-DefaultParagraphFont1">
    <w:name w:val="WW-Default Paragraph Font1"/>
    <w:rsid w:val="00C05025"/>
  </w:style>
  <w:style w:type="character" w:customStyle="1" w:styleId="WW-DefaultParagraphFont11">
    <w:name w:val="WW-Default Paragraph Font11"/>
    <w:rsid w:val="00C05025"/>
  </w:style>
  <w:style w:type="character" w:customStyle="1" w:styleId="WW-DefaultParagraphFont111">
    <w:name w:val="WW-Default Paragraph Font111"/>
    <w:rsid w:val="00C05025"/>
  </w:style>
  <w:style w:type="character" w:customStyle="1" w:styleId="33">
    <w:name w:val="Προεπιλεγμένη γραμματοσειρά3"/>
    <w:rsid w:val="00C05025"/>
  </w:style>
  <w:style w:type="character" w:customStyle="1" w:styleId="WW-DefaultParagraphFont1111">
    <w:name w:val="WW-Default Paragraph Font1111"/>
    <w:rsid w:val="00C05025"/>
  </w:style>
  <w:style w:type="character" w:customStyle="1" w:styleId="DefaultParagraphFont2">
    <w:name w:val="Default Paragraph Font2"/>
    <w:rsid w:val="00C05025"/>
  </w:style>
  <w:style w:type="character" w:customStyle="1" w:styleId="WW8Num12z3">
    <w:name w:val="WW8Num12z3"/>
    <w:rsid w:val="00C05025"/>
  </w:style>
  <w:style w:type="character" w:customStyle="1" w:styleId="WW8Num12z4">
    <w:name w:val="WW8Num12z4"/>
    <w:rsid w:val="00C05025"/>
  </w:style>
  <w:style w:type="character" w:customStyle="1" w:styleId="WW8Num12z5">
    <w:name w:val="WW8Num12z5"/>
    <w:rsid w:val="00C05025"/>
  </w:style>
  <w:style w:type="character" w:customStyle="1" w:styleId="WW8Num12z6">
    <w:name w:val="WW8Num12z6"/>
    <w:rsid w:val="00C05025"/>
  </w:style>
  <w:style w:type="character" w:customStyle="1" w:styleId="WW8Num12z7">
    <w:name w:val="WW8Num12z7"/>
    <w:rsid w:val="00C05025"/>
  </w:style>
  <w:style w:type="character" w:customStyle="1" w:styleId="WW8Num12z8">
    <w:name w:val="WW8Num12z8"/>
    <w:rsid w:val="00C05025"/>
  </w:style>
  <w:style w:type="character" w:customStyle="1" w:styleId="WW8Num13z0">
    <w:name w:val="WW8Num13z0"/>
    <w:rsid w:val="00C05025"/>
    <w:rPr>
      <w:rFonts w:ascii="Symbol" w:hAnsi="Symbol" w:cs="OpenSymbol"/>
    </w:rPr>
  </w:style>
  <w:style w:type="character" w:customStyle="1" w:styleId="WW-DefaultParagraphFont11111">
    <w:name w:val="WW-Default Paragraph Font11111"/>
    <w:rsid w:val="00C05025"/>
  </w:style>
  <w:style w:type="character" w:customStyle="1" w:styleId="WW8Num13z1">
    <w:name w:val="WW8Num13z1"/>
    <w:rsid w:val="00C05025"/>
    <w:rPr>
      <w:rFonts w:eastAsia="Calibri"/>
      <w:lang w:val="el-GR"/>
    </w:rPr>
  </w:style>
  <w:style w:type="character" w:customStyle="1" w:styleId="WW8Num13z2">
    <w:name w:val="WW8Num13z2"/>
    <w:rsid w:val="00C05025"/>
  </w:style>
  <w:style w:type="character" w:customStyle="1" w:styleId="WW8Num13z3">
    <w:name w:val="WW8Num13z3"/>
    <w:rsid w:val="00C05025"/>
  </w:style>
  <w:style w:type="character" w:customStyle="1" w:styleId="WW8Num13z4">
    <w:name w:val="WW8Num13z4"/>
    <w:rsid w:val="00C05025"/>
  </w:style>
  <w:style w:type="character" w:customStyle="1" w:styleId="WW8Num13z5">
    <w:name w:val="WW8Num13z5"/>
    <w:rsid w:val="00C05025"/>
  </w:style>
  <w:style w:type="character" w:customStyle="1" w:styleId="WW8Num13z6">
    <w:name w:val="WW8Num13z6"/>
    <w:rsid w:val="00C05025"/>
  </w:style>
  <w:style w:type="character" w:customStyle="1" w:styleId="WW8Num13z7">
    <w:name w:val="WW8Num13z7"/>
    <w:rsid w:val="00C05025"/>
  </w:style>
  <w:style w:type="character" w:customStyle="1" w:styleId="WW8Num13z8">
    <w:name w:val="WW8Num13z8"/>
    <w:rsid w:val="00C05025"/>
  </w:style>
  <w:style w:type="character" w:customStyle="1" w:styleId="WW8Num14z0">
    <w:name w:val="WW8Num14z0"/>
    <w:rsid w:val="00C05025"/>
    <w:rPr>
      <w:rFonts w:ascii="Symbol" w:hAnsi="Symbol" w:cs="OpenSymbol"/>
    </w:rPr>
  </w:style>
  <w:style w:type="character" w:customStyle="1" w:styleId="WW8Num14z1">
    <w:name w:val="WW8Num14z1"/>
    <w:rsid w:val="00C05025"/>
  </w:style>
  <w:style w:type="character" w:customStyle="1" w:styleId="WW8Num14z2">
    <w:name w:val="WW8Num14z2"/>
    <w:rsid w:val="00C05025"/>
  </w:style>
  <w:style w:type="character" w:customStyle="1" w:styleId="WW8Num14z3">
    <w:name w:val="WW8Num14z3"/>
    <w:rsid w:val="00C05025"/>
  </w:style>
  <w:style w:type="character" w:customStyle="1" w:styleId="WW8Num14z4">
    <w:name w:val="WW8Num14z4"/>
    <w:rsid w:val="00C05025"/>
  </w:style>
  <w:style w:type="character" w:customStyle="1" w:styleId="WW8Num14z5">
    <w:name w:val="WW8Num14z5"/>
    <w:rsid w:val="00C05025"/>
  </w:style>
  <w:style w:type="character" w:customStyle="1" w:styleId="WW8Num14z6">
    <w:name w:val="WW8Num14z6"/>
    <w:rsid w:val="00C05025"/>
  </w:style>
  <w:style w:type="character" w:customStyle="1" w:styleId="WW8Num14z7">
    <w:name w:val="WW8Num14z7"/>
    <w:rsid w:val="00C05025"/>
  </w:style>
  <w:style w:type="character" w:customStyle="1" w:styleId="WW8Num14z8">
    <w:name w:val="WW8Num14z8"/>
    <w:rsid w:val="00C05025"/>
  </w:style>
  <w:style w:type="character" w:customStyle="1" w:styleId="WW8Num15z0">
    <w:name w:val="WW8Num15z0"/>
    <w:rsid w:val="00C05025"/>
  </w:style>
  <w:style w:type="character" w:customStyle="1" w:styleId="WW8Num15z1">
    <w:name w:val="WW8Num15z1"/>
    <w:rsid w:val="00C05025"/>
  </w:style>
  <w:style w:type="character" w:customStyle="1" w:styleId="WW8Num15z2">
    <w:name w:val="WW8Num15z2"/>
    <w:rsid w:val="00C05025"/>
  </w:style>
  <w:style w:type="character" w:customStyle="1" w:styleId="WW8Num15z3">
    <w:name w:val="WW8Num15z3"/>
    <w:rsid w:val="00C05025"/>
  </w:style>
  <w:style w:type="character" w:customStyle="1" w:styleId="WW8Num15z4">
    <w:name w:val="WW8Num15z4"/>
    <w:rsid w:val="00C05025"/>
  </w:style>
  <w:style w:type="character" w:customStyle="1" w:styleId="WW8Num15z5">
    <w:name w:val="WW8Num15z5"/>
    <w:rsid w:val="00C05025"/>
  </w:style>
  <w:style w:type="character" w:customStyle="1" w:styleId="WW8Num15z6">
    <w:name w:val="WW8Num15z6"/>
    <w:rsid w:val="00C05025"/>
  </w:style>
  <w:style w:type="character" w:customStyle="1" w:styleId="WW8Num15z7">
    <w:name w:val="WW8Num15z7"/>
    <w:rsid w:val="00C05025"/>
  </w:style>
  <w:style w:type="character" w:customStyle="1" w:styleId="WW8Num15z8">
    <w:name w:val="WW8Num15z8"/>
    <w:rsid w:val="00C05025"/>
  </w:style>
  <w:style w:type="character" w:customStyle="1" w:styleId="WW8Num16z0">
    <w:name w:val="WW8Num16z0"/>
    <w:rsid w:val="00C05025"/>
  </w:style>
  <w:style w:type="character" w:customStyle="1" w:styleId="WW8Num16z1">
    <w:name w:val="WW8Num16z1"/>
    <w:rsid w:val="00C05025"/>
  </w:style>
  <w:style w:type="character" w:customStyle="1" w:styleId="WW8Num16z2">
    <w:name w:val="WW8Num16z2"/>
    <w:rsid w:val="00C05025"/>
  </w:style>
  <w:style w:type="character" w:customStyle="1" w:styleId="WW8Num16z3">
    <w:name w:val="WW8Num16z3"/>
    <w:rsid w:val="00C05025"/>
  </w:style>
  <w:style w:type="character" w:customStyle="1" w:styleId="WW8Num16z4">
    <w:name w:val="WW8Num16z4"/>
    <w:rsid w:val="00C05025"/>
  </w:style>
  <w:style w:type="character" w:customStyle="1" w:styleId="WW8Num16z5">
    <w:name w:val="WW8Num16z5"/>
    <w:rsid w:val="00C05025"/>
  </w:style>
  <w:style w:type="character" w:customStyle="1" w:styleId="WW8Num16z6">
    <w:name w:val="WW8Num16z6"/>
    <w:rsid w:val="00C05025"/>
  </w:style>
  <w:style w:type="character" w:customStyle="1" w:styleId="WW8Num16z7">
    <w:name w:val="WW8Num16z7"/>
    <w:rsid w:val="00C05025"/>
  </w:style>
  <w:style w:type="character" w:customStyle="1" w:styleId="WW8Num16z8">
    <w:name w:val="WW8Num16z8"/>
    <w:rsid w:val="00C05025"/>
  </w:style>
  <w:style w:type="character" w:customStyle="1" w:styleId="WW-DefaultParagraphFont111111">
    <w:name w:val="WW-Default Paragraph Font111111"/>
    <w:rsid w:val="00C05025"/>
  </w:style>
  <w:style w:type="character" w:customStyle="1" w:styleId="WW-DefaultParagraphFont1111111">
    <w:name w:val="WW-Default Paragraph Font1111111"/>
    <w:rsid w:val="00C05025"/>
  </w:style>
  <w:style w:type="character" w:customStyle="1" w:styleId="WW-DefaultParagraphFont11111111">
    <w:name w:val="WW-Default Paragraph Font11111111"/>
    <w:rsid w:val="00C05025"/>
  </w:style>
  <w:style w:type="character" w:customStyle="1" w:styleId="WW-DefaultParagraphFont111111111">
    <w:name w:val="WW-Default Paragraph Font111111111"/>
    <w:rsid w:val="00C05025"/>
  </w:style>
  <w:style w:type="character" w:customStyle="1" w:styleId="WW-DefaultParagraphFont1111111111">
    <w:name w:val="WW-Default Paragraph Font1111111111"/>
    <w:rsid w:val="00C05025"/>
  </w:style>
  <w:style w:type="character" w:customStyle="1" w:styleId="WW8Num17z0">
    <w:name w:val="WW8Num17z0"/>
    <w:rsid w:val="00C05025"/>
  </w:style>
  <w:style w:type="character" w:customStyle="1" w:styleId="WW8Num17z1">
    <w:name w:val="WW8Num17z1"/>
    <w:rsid w:val="00C05025"/>
  </w:style>
  <w:style w:type="character" w:customStyle="1" w:styleId="WW8Num17z2">
    <w:name w:val="WW8Num17z2"/>
    <w:rsid w:val="00C05025"/>
  </w:style>
  <w:style w:type="character" w:customStyle="1" w:styleId="WW8Num17z3">
    <w:name w:val="WW8Num17z3"/>
    <w:rsid w:val="00C05025"/>
  </w:style>
  <w:style w:type="character" w:customStyle="1" w:styleId="WW8Num17z4">
    <w:name w:val="WW8Num17z4"/>
    <w:rsid w:val="00C05025"/>
  </w:style>
  <w:style w:type="character" w:customStyle="1" w:styleId="WW8Num17z5">
    <w:name w:val="WW8Num17z5"/>
    <w:rsid w:val="00C05025"/>
  </w:style>
  <w:style w:type="character" w:customStyle="1" w:styleId="WW8Num17z6">
    <w:name w:val="WW8Num17z6"/>
    <w:rsid w:val="00C05025"/>
  </w:style>
  <w:style w:type="character" w:customStyle="1" w:styleId="WW8Num17z7">
    <w:name w:val="WW8Num17z7"/>
    <w:rsid w:val="00C05025"/>
  </w:style>
  <w:style w:type="character" w:customStyle="1" w:styleId="WW8Num17z8">
    <w:name w:val="WW8Num17z8"/>
    <w:rsid w:val="00C05025"/>
  </w:style>
  <w:style w:type="character" w:customStyle="1" w:styleId="WW8Num18z0">
    <w:name w:val="WW8Num18z0"/>
    <w:rsid w:val="00C05025"/>
  </w:style>
  <w:style w:type="character" w:customStyle="1" w:styleId="WW8Num18z1">
    <w:name w:val="WW8Num18z1"/>
    <w:rsid w:val="00C05025"/>
  </w:style>
  <w:style w:type="character" w:customStyle="1" w:styleId="WW8Num18z2">
    <w:name w:val="WW8Num18z2"/>
    <w:rsid w:val="00C05025"/>
  </w:style>
  <w:style w:type="character" w:customStyle="1" w:styleId="WW8Num18z3">
    <w:name w:val="WW8Num18z3"/>
    <w:rsid w:val="00C05025"/>
  </w:style>
  <w:style w:type="character" w:customStyle="1" w:styleId="WW8Num18z4">
    <w:name w:val="WW8Num18z4"/>
    <w:rsid w:val="00C05025"/>
  </w:style>
  <w:style w:type="character" w:customStyle="1" w:styleId="WW8Num18z5">
    <w:name w:val="WW8Num18z5"/>
    <w:rsid w:val="00C05025"/>
  </w:style>
  <w:style w:type="character" w:customStyle="1" w:styleId="WW8Num18z6">
    <w:name w:val="WW8Num18z6"/>
    <w:rsid w:val="00C05025"/>
  </w:style>
  <w:style w:type="character" w:customStyle="1" w:styleId="WW8Num18z7">
    <w:name w:val="WW8Num18z7"/>
    <w:rsid w:val="00C05025"/>
  </w:style>
  <w:style w:type="character" w:customStyle="1" w:styleId="WW8Num18z8">
    <w:name w:val="WW8Num18z8"/>
    <w:rsid w:val="00C05025"/>
  </w:style>
  <w:style w:type="character" w:customStyle="1" w:styleId="WW8Num3z1">
    <w:name w:val="WW8Num3z1"/>
    <w:rsid w:val="00C05025"/>
  </w:style>
  <w:style w:type="character" w:customStyle="1" w:styleId="WW8Num3z2">
    <w:name w:val="WW8Num3z2"/>
    <w:rsid w:val="00C05025"/>
  </w:style>
  <w:style w:type="character" w:customStyle="1" w:styleId="WW8Num3z3">
    <w:name w:val="WW8Num3z3"/>
    <w:rsid w:val="00C05025"/>
  </w:style>
  <w:style w:type="character" w:customStyle="1" w:styleId="WW8Num3z4">
    <w:name w:val="WW8Num3z4"/>
    <w:rsid w:val="00C05025"/>
    <w:rPr>
      <w:rFonts w:ascii="Arial" w:hAnsi="Arial" w:cs="Times New Roman"/>
      <w:b w:val="0"/>
      <w:i w:val="0"/>
      <w:sz w:val="20"/>
      <w:szCs w:val="20"/>
    </w:rPr>
  </w:style>
  <w:style w:type="character" w:customStyle="1" w:styleId="WW8Num3z5">
    <w:name w:val="WW8Num3z5"/>
    <w:rsid w:val="00C05025"/>
  </w:style>
  <w:style w:type="character" w:customStyle="1" w:styleId="WW8Num3z6">
    <w:name w:val="WW8Num3z6"/>
    <w:rsid w:val="00C05025"/>
  </w:style>
  <w:style w:type="character" w:customStyle="1" w:styleId="WW8Num3z7">
    <w:name w:val="WW8Num3z7"/>
    <w:rsid w:val="00C05025"/>
  </w:style>
  <w:style w:type="character" w:customStyle="1" w:styleId="WW8Num3z8">
    <w:name w:val="WW8Num3z8"/>
    <w:rsid w:val="00C05025"/>
  </w:style>
  <w:style w:type="character" w:customStyle="1" w:styleId="WW-DefaultParagraphFont11111111111">
    <w:name w:val="WW-Default Paragraph Font11111111111"/>
    <w:rsid w:val="00C05025"/>
  </w:style>
  <w:style w:type="character" w:customStyle="1" w:styleId="WW-DefaultParagraphFont111111111111">
    <w:name w:val="WW-Default Paragraph Font111111111111"/>
    <w:rsid w:val="00C05025"/>
  </w:style>
  <w:style w:type="character" w:customStyle="1" w:styleId="WW-DefaultParagraphFont1111111111111">
    <w:name w:val="WW-Default Paragraph Font1111111111111"/>
    <w:rsid w:val="00C05025"/>
  </w:style>
  <w:style w:type="character" w:customStyle="1" w:styleId="WW-DefaultParagraphFont11111111111111">
    <w:name w:val="WW-Default Paragraph Font11111111111111"/>
    <w:rsid w:val="00C05025"/>
  </w:style>
  <w:style w:type="character" w:customStyle="1" w:styleId="24">
    <w:name w:val="Προεπιλεγμένη γραμματοσειρά2"/>
    <w:rsid w:val="00C05025"/>
  </w:style>
  <w:style w:type="character" w:customStyle="1" w:styleId="WW8Num19z0">
    <w:name w:val="WW8Num19z0"/>
    <w:rsid w:val="00C05025"/>
    <w:rPr>
      <w:rFonts w:ascii="Calibri" w:hAnsi="Calibri" w:cs="Calibri"/>
    </w:rPr>
  </w:style>
  <w:style w:type="character" w:customStyle="1" w:styleId="WW8Num19z1">
    <w:name w:val="WW8Num19z1"/>
    <w:rsid w:val="00C05025"/>
  </w:style>
  <w:style w:type="character" w:customStyle="1" w:styleId="WW8Num20z0">
    <w:name w:val="WW8Num20z0"/>
    <w:rsid w:val="00C05025"/>
    <w:rPr>
      <w:rFonts w:ascii="Calibri" w:eastAsia="Calibri" w:hAnsi="Calibri" w:cs="Times New Roman"/>
    </w:rPr>
  </w:style>
  <w:style w:type="character" w:customStyle="1" w:styleId="WW8Num20z1">
    <w:name w:val="WW8Num20z1"/>
    <w:rsid w:val="00C05025"/>
    <w:rPr>
      <w:rFonts w:ascii="Courier New" w:hAnsi="Courier New" w:cs="Courier New"/>
    </w:rPr>
  </w:style>
  <w:style w:type="character" w:customStyle="1" w:styleId="WW8Num20z2">
    <w:name w:val="WW8Num20z2"/>
    <w:rsid w:val="00C05025"/>
    <w:rPr>
      <w:rFonts w:ascii="Wingdings" w:hAnsi="Wingdings" w:cs="Wingdings"/>
    </w:rPr>
  </w:style>
  <w:style w:type="character" w:customStyle="1" w:styleId="WW8Num20z3">
    <w:name w:val="WW8Num20z3"/>
    <w:rsid w:val="00C05025"/>
    <w:rPr>
      <w:rFonts w:ascii="Symbol" w:hAnsi="Symbol" w:cs="Symbol"/>
    </w:rPr>
  </w:style>
  <w:style w:type="character" w:customStyle="1" w:styleId="WW-DefaultParagraphFont111111111111111">
    <w:name w:val="WW-Default Paragraph Font111111111111111"/>
    <w:rsid w:val="00C05025"/>
  </w:style>
  <w:style w:type="character" w:customStyle="1" w:styleId="WW8Num19z2">
    <w:name w:val="WW8Num19z2"/>
    <w:rsid w:val="00C05025"/>
  </w:style>
  <w:style w:type="character" w:customStyle="1" w:styleId="WW8Num19z3">
    <w:name w:val="WW8Num19z3"/>
    <w:rsid w:val="00C05025"/>
  </w:style>
  <w:style w:type="character" w:customStyle="1" w:styleId="WW8Num19z4">
    <w:name w:val="WW8Num19z4"/>
    <w:rsid w:val="00C05025"/>
  </w:style>
  <w:style w:type="character" w:customStyle="1" w:styleId="WW8Num19z5">
    <w:name w:val="WW8Num19z5"/>
    <w:rsid w:val="00C05025"/>
  </w:style>
  <w:style w:type="character" w:customStyle="1" w:styleId="WW8Num19z6">
    <w:name w:val="WW8Num19z6"/>
    <w:rsid w:val="00C05025"/>
  </w:style>
  <w:style w:type="character" w:customStyle="1" w:styleId="WW8Num19z7">
    <w:name w:val="WW8Num19z7"/>
    <w:rsid w:val="00C05025"/>
  </w:style>
  <w:style w:type="character" w:customStyle="1" w:styleId="WW8Num19z8">
    <w:name w:val="WW8Num19z8"/>
    <w:rsid w:val="00C05025"/>
  </w:style>
  <w:style w:type="character" w:customStyle="1" w:styleId="WW8Num20z4">
    <w:name w:val="WW8Num20z4"/>
    <w:rsid w:val="00C05025"/>
  </w:style>
  <w:style w:type="character" w:customStyle="1" w:styleId="WW8Num20z5">
    <w:name w:val="WW8Num20z5"/>
    <w:rsid w:val="00C05025"/>
  </w:style>
  <w:style w:type="character" w:customStyle="1" w:styleId="WW8Num20z6">
    <w:name w:val="WW8Num20z6"/>
    <w:rsid w:val="00C05025"/>
  </w:style>
  <w:style w:type="character" w:customStyle="1" w:styleId="WW8Num20z7">
    <w:name w:val="WW8Num20z7"/>
    <w:rsid w:val="00C05025"/>
  </w:style>
  <w:style w:type="character" w:customStyle="1" w:styleId="WW8Num20z8">
    <w:name w:val="WW8Num20z8"/>
    <w:rsid w:val="00C05025"/>
  </w:style>
  <w:style w:type="character" w:customStyle="1" w:styleId="WW-DefaultParagraphFont1111111111111111">
    <w:name w:val="WW-Default Paragraph Font1111111111111111"/>
    <w:rsid w:val="00C05025"/>
  </w:style>
  <w:style w:type="character" w:customStyle="1" w:styleId="WW-DefaultParagraphFont11111111111111111">
    <w:name w:val="WW-Default Paragraph Font11111111111111111"/>
    <w:rsid w:val="00C05025"/>
  </w:style>
  <w:style w:type="character" w:customStyle="1" w:styleId="WW8Num21z0">
    <w:name w:val="WW8Num21z0"/>
    <w:rsid w:val="00C05025"/>
    <w:rPr>
      <w:rFonts w:ascii="Calibri" w:eastAsia="Times New Roman" w:hAnsi="Calibri" w:cs="Calibri"/>
    </w:rPr>
  </w:style>
  <w:style w:type="character" w:customStyle="1" w:styleId="WW8Num21z1">
    <w:name w:val="WW8Num21z1"/>
    <w:rsid w:val="00C05025"/>
    <w:rPr>
      <w:rFonts w:ascii="Courier New" w:hAnsi="Courier New" w:cs="Courier New"/>
    </w:rPr>
  </w:style>
  <w:style w:type="character" w:customStyle="1" w:styleId="WW8Num21z2">
    <w:name w:val="WW8Num21z2"/>
    <w:rsid w:val="00C05025"/>
    <w:rPr>
      <w:rFonts w:ascii="Wingdings" w:hAnsi="Wingdings" w:cs="Wingdings"/>
    </w:rPr>
  </w:style>
  <w:style w:type="character" w:customStyle="1" w:styleId="WW8Num21z3">
    <w:name w:val="WW8Num21z3"/>
    <w:rsid w:val="00C05025"/>
    <w:rPr>
      <w:rFonts w:ascii="Symbol" w:hAnsi="Symbol" w:cs="Symbol"/>
    </w:rPr>
  </w:style>
  <w:style w:type="character" w:customStyle="1" w:styleId="WW8Num22z0">
    <w:name w:val="WW8Num22z0"/>
    <w:rsid w:val="00C05025"/>
    <w:rPr>
      <w:rFonts w:ascii="Symbol" w:hAnsi="Symbol" w:cs="Symbol"/>
    </w:rPr>
  </w:style>
  <w:style w:type="character" w:customStyle="1" w:styleId="WW8Num22z1">
    <w:name w:val="WW8Num22z1"/>
    <w:rsid w:val="00C05025"/>
    <w:rPr>
      <w:rFonts w:ascii="Courier New" w:hAnsi="Courier New" w:cs="Courier New"/>
    </w:rPr>
  </w:style>
  <w:style w:type="character" w:customStyle="1" w:styleId="WW8Num22z2">
    <w:name w:val="WW8Num22z2"/>
    <w:rsid w:val="00C05025"/>
    <w:rPr>
      <w:rFonts w:ascii="Wingdings" w:hAnsi="Wingdings" w:cs="Wingdings"/>
    </w:rPr>
  </w:style>
  <w:style w:type="character" w:customStyle="1" w:styleId="WW8Num23z0">
    <w:name w:val="WW8Num23z0"/>
    <w:rsid w:val="00C05025"/>
    <w:rPr>
      <w:rFonts w:ascii="Calibri" w:eastAsia="Times New Roman" w:hAnsi="Calibri" w:cs="Calibri"/>
    </w:rPr>
  </w:style>
  <w:style w:type="character" w:customStyle="1" w:styleId="WW8Num23z1">
    <w:name w:val="WW8Num23z1"/>
    <w:rsid w:val="00C05025"/>
    <w:rPr>
      <w:rFonts w:ascii="Courier New" w:hAnsi="Courier New" w:cs="Courier New"/>
    </w:rPr>
  </w:style>
  <w:style w:type="character" w:customStyle="1" w:styleId="WW8Num23z2">
    <w:name w:val="WW8Num23z2"/>
    <w:rsid w:val="00C05025"/>
    <w:rPr>
      <w:rFonts w:ascii="Wingdings" w:hAnsi="Wingdings" w:cs="Wingdings"/>
    </w:rPr>
  </w:style>
  <w:style w:type="character" w:customStyle="1" w:styleId="WW8Num23z3">
    <w:name w:val="WW8Num23z3"/>
    <w:rsid w:val="00C05025"/>
    <w:rPr>
      <w:rFonts w:ascii="Symbol" w:hAnsi="Symbol" w:cs="Symbol"/>
    </w:rPr>
  </w:style>
  <w:style w:type="character" w:customStyle="1" w:styleId="WW8Num24z0">
    <w:name w:val="WW8Num24z0"/>
    <w:rsid w:val="00C05025"/>
    <w:rPr>
      <w:rFonts w:ascii="Symbol" w:hAnsi="Symbol" w:cs="Symbol"/>
      <w:strike/>
      <w:color w:val="0070C0"/>
      <w:position w:val="0"/>
      <w:sz w:val="24"/>
      <w:vertAlign w:val="baseline"/>
      <w:lang w:val="el-GR"/>
    </w:rPr>
  </w:style>
  <w:style w:type="character" w:customStyle="1" w:styleId="WW8Num24z1">
    <w:name w:val="WW8Num24z1"/>
    <w:rsid w:val="00C05025"/>
    <w:rPr>
      <w:rFonts w:ascii="Courier New" w:hAnsi="Courier New" w:cs="Courier New"/>
    </w:rPr>
  </w:style>
  <w:style w:type="character" w:customStyle="1" w:styleId="WW8Num24z2">
    <w:name w:val="WW8Num24z2"/>
    <w:rsid w:val="00C05025"/>
    <w:rPr>
      <w:rFonts w:ascii="Wingdings" w:hAnsi="Wingdings" w:cs="Wingdings"/>
    </w:rPr>
  </w:style>
  <w:style w:type="character" w:customStyle="1" w:styleId="WW8Num25z0">
    <w:name w:val="WW8Num25z0"/>
    <w:rsid w:val="00C05025"/>
    <w:rPr>
      <w:rFonts w:ascii="Symbol" w:hAnsi="Symbol" w:cs="Symbol"/>
    </w:rPr>
  </w:style>
  <w:style w:type="character" w:customStyle="1" w:styleId="WW8Num25z1">
    <w:name w:val="WW8Num25z1"/>
    <w:rsid w:val="00C05025"/>
    <w:rPr>
      <w:rFonts w:ascii="Courier New" w:hAnsi="Courier New" w:cs="Courier New"/>
    </w:rPr>
  </w:style>
  <w:style w:type="character" w:customStyle="1" w:styleId="WW8Num25z2">
    <w:name w:val="WW8Num25z2"/>
    <w:rsid w:val="00C05025"/>
    <w:rPr>
      <w:rFonts w:ascii="Wingdings" w:hAnsi="Wingdings" w:cs="Wingdings"/>
    </w:rPr>
  </w:style>
  <w:style w:type="character" w:customStyle="1" w:styleId="WW8Num26z0">
    <w:name w:val="WW8Num26z0"/>
    <w:rsid w:val="00C05025"/>
    <w:rPr>
      <w:rFonts w:ascii="Symbol" w:hAnsi="Symbol" w:cs="Symbol"/>
    </w:rPr>
  </w:style>
  <w:style w:type="character" w:customStyle="1" w:styleId="WW8Num26z1">
    <w:name w:val="WW8Num26z1"/>
    <w:rsid w:val="00C05025"/>
    <w:rPr>
      <w:rFonts w:ascii="Courier New" w:hAnsi="Courier New" w:cs="Courier New"/>
    </w:rPr>
  </w:style>
  <w:style w:type="character" w:customStyle="1" w:styleId="WW8Num26z2">
    <w:name w:val="WW8Num26z2"/>
    <w:rsid w:val="00C05025"/>
    <w:rPr>
      <w:rFonts w:ascii="Wingdings" w:hAnsi="Wingdings" w:cs="Wingdings"/>
    </w:rPr>
  </w:style>
  <w:style w:type="character" w:customStyle="1" w:styleId="WW8Num27z0">
    <w:name w:val="WW8Num27z0"/>
    <w:rsid w:val="00C05025"/>
    <w:rPr>
      <w:rFonts w:ascii="Calibri" w:eastAsia="Times New Roman" w:hAnsi="Calibri" w:cs="Calibri"/>
    </w:rPr>
  </w:style>
  <w:style w:type="character" w:customStyle="1" w:styleId="WW8Num27z1">
    <w:name w:val="WW8Num27z1"/>
    <w:rsid w:val="00C05025"/>
    <w:rPr>
      <w:rFonts w:ascii="Courier New" w:hAnsi="Courier New" w:cs="Courier New"/>
    </w:rPr>
  </w:style>
  <w:style w:type="character" w:customStyle="1" w:styleId="WW8Num27z2">
    <w:name w:val="WW8Num27z2"/>
    <w:rsid w:val="00C05025"/>
    <w:rPr>
      <w:rFonts w:ascii="Wingdings" w:hAnsi="Wingdings" w:cs="Wingdings"/>
    </w:rPr>
  </w:style>
  <w:style w:type="character" w:customStyle="1" w:styleId="WW8Num27z3">
    <w:name w:val="WW8Num27z3"/>
    <w:rsid w:val="00C05025"/>
    <w:rPr>
      <w:rFonts w:ascii="Symbol" w:hAnsi="Symbol" w:cs="Symbol"/>
    </w:rPr>
  </w:style>
  <w:style w:type="character" w:customStyle="1" w:styleId="WW8Num28z0">
    <w:name w:val="WW8Num28z0"/>
    <w:rsid w:val="00C05025"/>
    <w:rPr>
      <w:rFonts w:ascii="Symbol" w:hAnsi="Symbol" w:cs="Symbol"/>
    </w:rPr>
  </w:style>
  <w:style w:type="character" w:customStyle="1" w:styleId="WW8Num28z1">
    <w:name w:val="WW8Num28z1"/>
    <w:rsid w:val="00C05025"/>
    <w:rPr>
      <w:rFonts w:ascii="Courier New" w:hAnsi="Courier New" w:cs="Courier New"/>
    </w:rPr>
  </w:style>
  <w:style w:type="character" w:customStyle="1" w:styleId="WW8Num28z2">
    <w:name w:val="WW8Num28z2"/>
    <w:rsid w:val="00C05025"/>
    <w:rPr>
      <w:rFonts w:ascii="Wingdings" w:hAnsi="Wingdings" w:cs="Wingdings"/>
    </w:rPr>
  </w:style>
  <w:style w:type="character" w:customStyle="1" w:styleId="WW8Num29z0">
    <w:name w:val="WW8Num29z0"/>
    <w:rsid w:val="00C05025"/>
    <w:rPr>
      <w:rFonts w:ascii="Calibri" w:eastAsia="Times New Roman" w:hAnsi="Calibri" w:cs="Calibri"/>
    </w:rPr>
  </w:style>
  <w:style w:type="character" w:customStyle="1" w:styleId="WW8Num29z1">
    <w:name w:val="WW8Num29z1"/>
    <w:rsid w:val="00C05025"/>
    <w:rPr>
      <w:rFonts w:ascii="Courier New" w:hAnsi="Courier New" w:cs="Courier New"/>
    </w:rPr>
  </w:style>
  <w:style w:type="character" w:customStyle="1" w:styleId="WW8Num29z2">
    <w:name w:val="WW8Num29z2"/>
    <w:rsid w:val="00C05025"/>
    <w:rPr>
      <w:rFonts w:ascii="Wingdings" w:hAnsi="Wingdings" w:cs="Wingdings"/>
    </w:rPr>
  </w:style>
  <w:style w:type="character" w:customStyle="1" w:styleId="WW8Num29z3">
    <w:name w:val="WW8Num29z3"/>
    <w:rsid w:val="00C05025"/>
    <w:rPr>
      <w:rFonts w:ascii="Symbol" w:hAnsi="Symbol" w:cs="Symbol"/>
    </w:rPr>
  </w:style>
  <w:style w:type="character" w:customStyle="1" w:styleId="WW8Num30z0">
    <w:name w:val="WW8Num30z0"/>
    <w:rsid w:val="00C05025"/>
    <w:rPr>
      <w:rFonts w:ascii="Symbol" w:hAnsi="Symbol" w:cs="Symbol"/>
      <w:shd w:val="clear" w:color="auto" w:fill="FFFF00"/>
    </w:rPr>
  </w:style>
  <w:style w:type="character" w:customStyle="1" w:styleId="WW8Num30z1">
    <w:name w:val="WW8Num30z1"/>
    <w:rsid w:val="00C05025"/>
    <w:rPr>
      <w:rFonts w:ascii="Courier New" w:hAnsi="Courier New" w:cs="Courier New"/>
    </w:rPr>
  </w:style>
  <w:style w:type="character" w:customStyle="1" w:styleId="WW8Num30z2">
    <w:name w:val="WW8Num30z2"/>
    <w:rsid w:val="00C05025"/>
    <w:rPr>
      <w:rFonts w:ascii="Wingdings" w:hAnsi="Wingdings" w:cs="Wingdings"/>
    </w:rPr>
  </w:style>
  <w:style w:type="character" w:customStyle="1" w:styleId="WW8Num31z0">
    <w:name w:val="WW8Num31z0"/>
    <w:rsid w:val="00C05025"/>
    <w:rPr>
      <w:rFonts w:cs="Times New Roman"/>
    </w:rPr>
  </w:style>
  <w:style w:type="character" w:customStyle="1" w:styleId="WW8Num32z0">
    <w:name w:val="WW8Num32z0"/>
    <w:rsid w:val="00C05025"/>
  </w:style>
  <w:style w:type="character" w:customStyle="1" w:styleId="WW8Num32z1">
    <w:name w:val="WW8Num32z1"/>
    <w:rsid w:val="00C05025"/>
  </w:style>
  <w:style w:type="character" w:customStyle="1" w:styleId="WW8Num32z2">
    <w:name w:val="WW8Num32z2"/>
    <w:rsid w:val="00C05025"/>
  </w:style>
  <w:style w:type="character" w:customStyle="1" w:styleId="WW8Num32z3">
    <w:name w:val="WW8Num32z3"/>
    <w:rsid w:val="00C05025"/>
  </w:style>
  <w:style w:type="character" w:customStyle="1" w:styleId="WW8Num32z4">
    <w:name w:val="WW8Num32z4"/>
    <w:rsid w:val="00C05025"/>
  </w:style>
  <w:style w:type="character" w:customStyle="1" w:styleId="WW8Num32z5">
    <w:name w:val="WW8Num32z5"/>
    <w:rsid w:val="00C05025"/>
  </w:style>
  <w:style w:type="character" w:customStyle="1" w:styleId="WW8Num32z6">
    <w:name w:val="WW8Num32z6"/>
    <w:rsid w:val="00C05025"/>
  </w:style>
  <w:style w:type="character" w:customStyle="1" w:styleId="WW8Num32z7">
    <w:name w:val="WW8Num32z7"/>
    <w:rsid w:val="00C05025"/>
  </w:style>
  <w:style w:type="character" w:customStyle="1" w:styleId="WW8Num32z8">
    <w:name w:val="WW8Num32z8"/>
    <w:rsid w:val="00C05025"/>
  </w:style>
  <w:style w:type="character" w:customStyle="1" w:styleId="WW8Num33z0">
    <w:name w:val="WW8Num33z0"/>
    <w:rsid w:val="00C05025"/>
    <w:rPr>
      <w:rFonts w:ascii="Symbol" w:eastAsia="Calibri" w:hAnsi="Symbol" w:cs="Symbol"/>
    </w:rPr>
  </w:style>
  <w:style w:type="character" w:customStyle="1" w:styleId="WW8Num33z1">
    <w:name w:val="WW8Num33z1"/>
    <w:rsid w:val="00C05025"/>
    <w:rPr>
      <w:rFonts w:ascii="Courier New" w:hAnsi="Courier New" w:cs="Courier New"/>
    </w:rPr>
  </w:style>
  <w:style w:type="character" w:customStyle="1" w:styleId="WW8Num33z2">
    <w:name w:val="WW8Num33z2"/>
    <w:rsid w:val="00C05025"/>
    <w:rPr>
      <w:rFonts w:ascii="Wingdings" w:hAnsi="Wingdings" w:cs="Wingdings"/>
    </w:rPr>
  </w:style>
  <w:style w:type="character" w:customStyle="1" w:styleId="WW8Num34z0">
    <w:name w:val="WW8Num34z0"/>
    <w:rsid w:val="00C05025"/>
    <w:rPr>
      <w:rFonts w:ascii="Symbol" w:hAnsi="Symbol" w:cs="Symbol"/>
    </w:rPr>
  </w:style>
  <w:style w:type="character" w:customStyle="1" w:styleId="WW8Num34z1">
    <w:name w:val="WW8Num34z1"/>
    <w:rsid w:val="00C05025"/>
    <w:rPr>
      <w:rFonts w:ascii="Courier New" w:hAnsi="Courier New" w:cs="Courier New"/>
    </w:rPr>
  </w:style>
  <w:style w:type="character" w:customStyle="1" w:styleId="WW8Num34z2">
    <w:name w:val="WW8Num34z2"/>
    <w:rsid w:val="00C05025"/>
    <w:rPr>
      <w:rFonts w:ascii="Wingdings" w:hAnsi="Wingdings" w:cs="Wingdings"/>
    </w:rPr>
  </w:style>
  <w:style w:type="character" w:customStyle="1" w:styleId="WW8Num35z0">
    <w:name w:val="WW8Num35z0"/>
    <w:rsid w:val="00C05025"/>
    <w:rPr>
      <w:rFonts w:ascii="Calibri" w:eastAsia="Times New Roman" w:hAnsi="Calibri" w:cs="Calibri"/>
    </w:rPr>
  </w:style>
  <w:style w:type="character" w:customStyle="1" w:styleId="WW8Num35z1">
    <w:name w:val="WW8Num35z1"/>
    <w:rsid w:val="00C05025"/>
    <w:rPr>
      <w:rFonts w:ascii="Courier New" w:hAnsi="Courier New" w:cs="Courier New"/>
    </w:rPr>
  </w:style>
  <w:style w:type="character" w:customStyle="1" w:styleId="WW8Num35z2">
    <w:name w:val="WW8Num35z2"/>
    <w:rsid w:val="00C05025"/>
    <w:rPr>
      <w:rFonts w:ascii="Wingdings" w:hAnsi="Wingdings" w:cs="Wingdings"/>
    </w:rPr>
  </w:style>
  <w:style w:type="character" w:customStyle="1" w:styleId="WW8Num35z3">
    <w:name w:val="WW8Num35z3"/>
    <w:rsid w:val="00C05025"/>
    <w:rPr>
      <w:rFonts w:ascii="Symbol" w:hAnsi="Symbol" w:cs="Symbol"/>
    </w:rPr>
  </w:style>
  <w:style w:type="character" w:customStyle="1" w:styleId="WW8Num36z0">
    <w:name w:val="WW8Num36z0"/>
    <w:rsid w:val="00C05025"/>
    <w:rPr>
      <w:lang w:val="el-GR"/>
    </w:rPr>
  </w:style>
  <w:style w:type="character" w:customStyle="1" w:styleId="WW8Num36z1">
    <w:name w:val="WW8Num36z1"/>
    <w:rsid w:val="00C05025"/>
  </w:style>
  <w:style w:type="character" w:customStyle="1" w:styleId="WW8Num36z2">
    <w:name w:val="WW8Num36z2"/>
    <w:rsid w:val="00C05025"/>
  </w:style>
  <w:style w:type="character" w:customStyle="1" w:styleId="WW8Num36z3">
    <w:name w:val="WW8Num36z3"/>
    <w:rsid w:val="00C05025"/>
  </w:style>
  <w:style w:type="character" w:customStyle="1" w:styleId="WW8Num36z4">
    <w:name w:val="WW8Num36z4"/>
    <w:rsid w:val="00C05025"/>
  </w:style>
  <w:style w:type="character" w:customStyle="1" w:styleId="WW8Num36z5">
    <w:name w:val="WW8Num36z5"/>
    <w:rsid w:val="00C05025"/>
  </w:style>
  <w:style w:type="character" w:customStyle="1" w:styleId="WW8Num36z6">
    <w:name w:val="WW8Num36z6"/>
    <w:rsid w:val="00C05025"/>
  </w:style>
  <w:style w:type="character" w:customStyle="1" w:styleId="WW8Num36z7">
    <w:name w:val="WW8Num36z7"/>
    <w:rsid w:val="00C05025"/>
  </w:style>
  <w:style w:type="character" w:customStyle="1" w:styleId="WW8Num36z8">
    <w:name w:val="WW8Num36z8"/>
    <w:rsid w:val="00C05025"/>
  </w:style>
  <w:style w:type="character" w:customStyle="1" w:styleId="WW8Num37z0">
    <w:name w:val="WW8Num37z0"/>
    <w:rsid w:val="00C05025"/>
    <w:rPr>
      <w:rFonts w:ascii="Calibri" w:eastAsia="Times New Roman" w:hAnsi="Calibri" w:cs="Calibri"/>
    </w:rPr>
  </w:style>
  <w:style w:type="character" w:customStyle="1" w:styleId="WW8Num37z1">
    <w:name w:val="WW8Num37z1"/>
    <w:rsid w:val="00C05025"/>
    <w:rPr>
      <w:rFonts w:ascii="Courier New" w:hAnsi="Courier New" w:cs="Courier New"/>
    </w:rPr>
  </w:style>
  <w:style w:type="character" w:customStyle="1" w:styleId="WW8Num37z2">
    <w:name w:val="WW8Num37z2"/>
    <w:rsid w:val="00C05025"/>
    <w:rPr>
      <w:rFonts w:ascii="Wingdings" w:hAnsi="Wingdings" w:cs="Wingdings"/>
    </w:rPr>
  </w:style>
  <w:style w:type="character" w:customStyle="1" w:styleId="WW8Num37z3">
    <w:name w:val="WW8Num37z3"/>
    <w:rsid w:val="00C05025"/>
    <w:rPr>
      <w:rFonts w:ascii="Symbol" w:hAnsi="Symbol" w:cs="Symbol"/>
    </w:rPr>
  </w:style>
  <w:style w:type="character" w:customStyle="1" w:styleId="WW8Num38z0">
    <w:name w:val="WW8Num38z0"/>
    <w:rsid w:val="00C05025"/>
  </w:style>
  <w:style w:type="character" w:customStyle="1" w:styleId="WW8Num38z1">
    <w:name w:val="WW8Num38z1"/>
    <w:rsid w:val="00C05025"/>
  </w:style>
  <w:style w:type="character" w:customStyle="1" w:styleId="WW8Num38z2">
    <w:name w:val="WW8Num38z2"/>
    <w:rsid w:val="00C05025"/>
  </w:style>
  <w:style w:type="character" w:customStyle="1" w:styleId="WW8Num38z3">
    <w:name w:val="WW8Num38z3"/>
    <w:rsid w:val="00C05025"/>
  </w:style>
  <w:style w:type="character" w:customStyle="1" w:styleId="WW8Num38z4">
    <w:name w:val="WW8Num38z4"/>
    <w:rsid w:val="00C05025"/>
  </w:style>
  <w:style w:type="character" w:customStyle="1" w:styleId="WW8Num38z5">
    <w:name w:val="WW8Num38z5"/>
    <w:rsid w:val="00C05025"/>
  </w:style>
  <w:style w:type="character" w:customStyle="1" w:styleId="WW8Num38z6">
    <w:name w:val="WW8Num38z6"/>
    <w:rsid w:val="00C05025"/>
  </w:style>
  <w:style w:type="character" w:customStyle="1" w:styleId="WW8Num38z7">
    <w:name w:val="WW8Num38z7"/>
    <w:rsid w:val="00C05025"/>
  </w:style>
  <w:style w:type="character" w:customStyle="1" w:styleId="WW8Num38z8">
    <w:name w:val="WW8Num38z8"/>
    <w:rsid w:val="00C05025"/>
  </w:style>
  <w:style w:type="character" w:customStyle="1" w:styleId="WW-DefaultParagraphFont111111111111111111">
    <w:name w:val="WW-Default Paragraph Font111111111111111111"/>
    <w:rsid w:val="00C05025"/>
  </w:style>
  <w:style w:type="character" w:customStyle="1" w:styleId="WW8Num4z1">
    <w:name w:val="WW8Num4z1"/>
    <w:rsid w:val="00C05025"/>
    <w:rPr>
      <w:rFonts w:cs="Times New Roman"/>
    </w:rPr>
  </w:style>
  <w:style w:type="character" w:customStyle="1" w:styleId="WW8Num5z1">
    <w:name w:val="WW8Num5z1"/>
    <w:rsid w:val="00C05025"/>
    <w:rPr>
      <w:rFonts w:cs="Times New Roman"/>
    </w:rPr>
  </w:style>
  <w:style w:type="character" w:customStyle="1" w:styleId="WW8Num29z4">
    <w:name w:val="WW8Num29z4"/>
    <w:rsid w:val="00C05025"/>
  </w:style>
  <w:style w:type="character" w:customStyle="1" w:styleId="WW8Num29z5">
    <w:name w:val="WW8Num29z5"/>
    <w:rsid w:val="00C05025"/>
  </w:style>
  <w:style w:type="character" w:customStyle="1" w:styleId="WW8Num29z6">
    <w:name w:val="WW8Num29z6"/>
    <w:rsid w:val="00C05025"/>
  </w:style>
  <w:style w:type="character" w:customStyle="1" w:styleId="WW8Num29z7">
    <w:name w:val="WW8Num29z7"/>
    <w:rsid w:val="00C05025"/>
  </w:style>
  <w:style w:type="character" w:customStyle="1" w:styleId="WW8Num29z8">
    <w:name w:val="WW8Num29z8"/>
    <w:rsid w:val="00C05025"/>
  </w:style>
  <w:style w:type="character" w:customStyle="1" w:styleId="WW8Num30z3">
    <w:name w:val="WW8Num30z3"/>
    <w:rsid w:val="00C05025"/>
    <w:rPr>
      <w:rFonts w:ascii="Symbol" w:hAnsi="Symbol" w:cs="Symbol"/>
    </w:rPr>
  </w:style>
  <w:style w:type="character" w:customStyle="1" w:styleId="WW8Num31z1">
    <w:name w:val="WW8Num31z1"/>
    <w:rsid w:val="00C05025"/>
  </w:style>
  <w:style w:type="character" w:customStyle="1" w:styleId="WW8Num31z2">
    <w:name w:val="WW8Num31z2"/>
    <w:rsid w:val="00C05025"/>
  </w:style>
  <w:style w:type="character" w:customStyle="1" w:styleId="WW8Num31z3">
    <w:name w:val="WW8Num31z3"/>
    <w:rsid w:val="00C05025"/>
  </w:style>
  <w:style w:type="character" w:customStyle="1" w:styleId="WW8Num31z4">
    <w:name w:val="WW8Num31z4"/>
    <w:rsid w:val="00C05025"/>
  </w:style>
  <w:style w:type="character" w:customStyle="1" w:styleId="WW8Num31z5">
    <w:name w:val="WW8Num31z5"/>
    <w:rsid w:val="00C05025"/>
  </w:style>
  <w:style w:type="character" w:customStyle="1" w:styleId="WW8Num31z6">
    <w:name w:val="WW8Num31z6"/>
    <w:rsid w:val="00C05025"/>
  </w:style>
  <w:style w:type="character" w:customStyle="1" w:styleId="WW8Num31z7">
    <w:name w:val="WW8Num31z7"/>
    <w:rsid w:val="00C05025"/>
  </w:style>
  <w:style w:type="character" w:customStyle="1" w:styleId="WW8Num31z8">
    <w:name w:val="WW8Num31z8"/>
    <w:rsid w:val="00C05025"/>
  </w:style>
  <w:style w:type="character" w:customStyle="1" w:styleId="WW8Num39z0">
    <w:name w:val="WW8Num39z0"/>
    <w:rsid w:val="00C05025"/>
    <w:rPr>
      <w:rFonts w:ascii="Calibri" w:eastAsia="Times New Roman" w:hAnsi="Calibri" w:cs="Calibri"/>
    </w:rPr>
  </w:style>
  <w:style w:type="character" w:customStyle="1" w:styleId="WW8Num39z1">
    <w:name w:val="WW8Num39z1"/>
    <w:rsid w:val="00C05025"/>
    <w:rPr>
      <w:rFonts w:ascii="Courier New" w:hAnsi="Courier New" w:cs="Courier New"/>
    </w:rPr>
  </w:style>
  <w:style w:type="character" w:customStyle="1" w:styleId="WW8Num39z2">
    <w:name w:val="WW8Num39z2"/>
    <w:rsid w:val="00C05025"/>
    <w:rPr>
      <w:rFonts w:ascii="Wingdings" w:hAnsi="Wingdings" w:cs="Wingdings"/>
    </w:rPr>
  </w:style>
  <w:style w:type="character" w:customStyle="1" w:styleId="WW8Num39z3">
    <w:name w:val="WW8Num39z3"/>
    <w:rsid w:val="00C05025"/>
    <w:rPr>
      <w:rFonts w:ascii="Symbol" w:hAnsi="Symbol" w:cs="Symbol"/>
    </w:rPr>
  </w:style>
  <w:style w:type="character" w:customStyle="1" w:styleId="WW8Num40z0">
    <w:name w:val="WW8Num40z0"/>
    <w:rsid w:val="00C05025"/>
    <w:rPr>
      <w:rFonts w:ascii="Symbol" w:hAnsi="Symbol" w:cs="Symbol"/>
    </w:rPr>
  </w:style>
  <w:style w:type="character" w:customStyle="1" w:styleId="WW8Num40z1">
    <w:name w:val="WW8Num40z1"/>
    <w:rsid w:val="00C05025"/>
    <w:rPr>
      <w:rFonts w:ascii="Courier New" w:hAnsi="Courier New" w:cs="Courier New"/>
    </w:rPr>
  </w:style>
  <w:style w:type="character" w:customStyle="1" w:styleId="WW8Num40z2">
    <w:name w:val="WW8Num40z2"/>
    <w:rsid w:val="00C05025"/>
    <w:rPr>
      <w:rFonts w:ascii="Wingdings" w:hAnsi="Wingdings" w:cs="Wingdings"/>
    </w:rPr>
  </w:style>
  <w:style w:type="character" w:customStyle="1" w:styleId="WW8Num41z0">
    <w:name w:val="WW8Num41z0"/>
    <w:rsid w:val="00C05025"/>
    <w:rPr>
      <w:rFonts w:ascii="Arial" w:hAnsi="Arial" w:cs="Times New Roman"/>
      <w:b/>
      <w:i w:val="0"/>
      <w:sz w:val="20"/>
      <w:szCs w:val="20"/>
    </w:rPr>
  </w:style>
  <w:style w:type="character" w:customStyle="1" w:styleId="WW8Num41z1">
    <w:name w:val="WW8Num41z1"/>
    <w:rsid w:val="00C05025"/>
    <w:rPr>
      <w:rFonts w:cs="Times New Roman"/>
    </w:rPr>
  </w:style>
  <w:style w:type="character" w:customStyle="1" w:styleId="WW8Num41z2">
    <w:name w:val="WW8Num41z2"/>
    <w:rsid w:val="00C05025"/>
    <w:rPr>
      <w:rFonts w:ascii="Arial" w:hAnsi="Arial" w:cs="Times New Roman"/>
      <w:b w:val="0"/>
      <w:i w:val="0"/>
    </w:rPr>
  </w:style>
  <w:style w:type="character" w:customStyle="1" w:styleId="WW8Num41z3">
    <w:name w:val="WW8Num41z3"/>
    <w:rsid w:val="00C05025"/>
    <w:rPr>
      <w:rFonts w:ascii="Arial" w:hAnsi="Arial" w:cs="Times New Roman"/>
      <w:b w:val="0"/>
      <w:i w:val="0"/>
      <w:sz w:val="20"/>
      <w:szCs w:val="20"/>
    </w:rPr>
  </w:style>
  <w:style w:type="character" w:customStyle="1" w:styleId="DefaultParagraphFont1">
    <w:name w:val="Default Paragraph Font1"/>
    <w:rsid w:val="00C05025"/>
  </w:style>
  <w:style w:type="character" w:customStyle="1" w:styleId="Heading1Char">
    <w:name w:val="Heading 1 Char"/>
    <w:rsid w:val="00C05025"/>
    <w:rPr>
      <w:rFonts w:ascii="Arial" w:hAnsi="Arial" w:cs="Arial"/>
      <w:b/>
      <w:bCs/>
      <w:color w:val="333399"/>
      <w:sz w:val="28"/>
      <w:szCs w:val="32"/>
      <w:lang w:val="en-US"/>
    </w:rPr>
  </w:style>
  <w:style w:type="character" w:customStyle="1" w:styleId="Heading2Char">
    <w:name w:val="Heading 2 Char"/>
    <w:rsid w:val="00C05025"/>
    <w:rPr>
      <w:rFonts w:ascii="Arial" w:hAnsi="Arial" w:cs="Arial"/>
      <w:b/>
      <w:color w:val="002060"/>
      <w:sz w:val="24"/>
      <w:szCs w:val="22"/>
      <w:lang w:val="en-GB"/>
    </w:rPr>
  </w:style>
  <w:style w:type="character" w:customStyle="1" w:styleId="Heading5Char">
    <w:name w:val="Heading 5 Char"/>
    <w:rsid w:val="00C05025"/>
    <w:rPr>
      <w:rFonts w:ascii="Calibri" w:eastAsia="Times New Roman" w:hAnsi="Calibri" w:cs="Times New Roman"/>
      <w:b/>
      <w:bCs/>
      <w:i/>
      <w:iCs/>
      <w:sz w:val="26"/>
      <w:szCs w:val="26"/>
      <w:lang w:val="en-GB"/>
    </w:rPr>
  </w:style>
  <w:style w:type="character" w:customStyle="1" w:styleId="DateChar">
    <w:name w:val="Date Char"/>
    <w:rsid w:val="00C05025"/>
    <w:rPr>
      <w:sz w:val="24"/>
      <w:szCs w:val="24"/>
      <w:lang w:val="en-GB"/>
    </w:rPr>
  </w:style>
  <w:style w:type="character" w:customStyle="1" w:styleId="FooterChar">
    <w:name w:val="Footer Char"/>
    <w:uiPriority w:val="99"/>
    <w:rsid w:val="00C05025"/>
    <w:rPr>
      <w:rFonts w:eastAsia="MS Mincho" w:cs="Times New Roman"/>
      <w:sz w:val="24"/>
      <w:szCs w:val="24"/>
      <w:lang w:val="en-US" w:eastAsia="ja-JP"/>
    </w:rPr>
  </w:style>
  <w:style w:type="character" w:customStyle="1" w:styleId="HeaderChar">
    <w:name w:val="Header Char"/>
    <w:rsid w:val="00C05025"/>
    <w:rPr>
      <w:rFonts w:cs="Times New Roman"/>
      <w:sz w:val="24"/>
      <w:szCs w:val="24"/>
      <w:lang w:val="en-GB"/>
    </w:rPr>
  </w:style>
  <w:style w:type="character" w:styleId="af5">
    <w:name w:val="page number"/>
    <w:rsid w:val="00C05025"/>
    <w:rPr>
      <w:rFonts w:cs="Times New Roman"/>
    </w:rPr>
  </w:style>
  <w:style w:type="character" w:customStyle="1" w:styleId="BalloonTextChar">
    <w:name w:val="Balloon Text Char"/>
    <w:rsid w:val="00C05025"/>
    <w:rPr>
      <w:rFonts w:ascii="Tahoma" w:hAnsi="Tahoma" w:cs="Tahoma"/>
      <w:sz w:val="16"/>
      <w:szCs w:val="16"/>
      <w:lang w:val="en-GB"/>
    </w:rPr>
  </w:style>
  <w:style w:type="character" w:customStyle="1" w:styleId="CommentTextChar">
    <w:name w:val="Comment Text Char"/>
    <w:rsid w:val="00C05025"/>
    <w:rPr>
      <w:rFonts w:cs="Times New Roman"/>
      <w:lang w:val="en-GB"/>
    </w:rPr>
  </w:style>
  <w:style w:type="character" w:customStyle="1" w:styleId="CommentSubjectChar">
    <w:name w:val="Comment Subject Char"/>
    <w:rsid w:val="00C05025"/>
    <w:rPr>
      <w:rFonts w:cs="Times New Roman"/>
      <w:b/>
      <w:bCs/>
      <w:lang w:val="en-GB"/>
    </w:rPr>
  </w:style>
  <w:style w:type="character" w:customStyle="1" w:styleId="BodyTextChar">
    <w:name w:val="Body Text Char"/>
    <w:rsid w:val="00C05025"/>
    <w:rPr>
      <w:rFonts w:cs="Times New Roman"/>
      <w:sz w:val="24"/>
      <w:szCs w:val="24"/>
      <w:lang w:val="en-GB"/>
    </w:rPr>
  </w:style>
  <w:style w:type="character" w:styleId="af6">
    <w:name w:val="Placeholder Text"/>
    <w:rsid w:val="00C05025"/>
    <w:rPr>
      <w:rFonts w:cs="Times New Roman"/>
      <w:color w:val="808080"/>
    </w:rPr>
  </w:style>
  <w:style w:type="character" w:customStyle="1" w:styleId="FootnoteTextChar">
    <w:name w:val="Footnote Text Char"/>
    <w:rsid w:val="00C05025"/>
    <w:rPr>
      <w:rFonts w:ascii="Calibri" w:hAnsi="Calibri" w:cs="Times New Roman"/>
    </w:rPr>
  </w:style>
  <w:style w:type="character" w:customStyle="1" w:styleId="Heading3Char">
    <w:name w:val="Heading 3 Char"/>
    <w:rsid w:val="00C05025"/>
    <w:rPr>
      <w:rFonts w:ascii="Arial" w:hAnsi="Arial" w:cs="Arial"/>
      <w:b/>
      <w:bCs/>
      <w:sz w:val="22"/>
      <w:szCs w:val="26"/>
      <w:lang w:val="en-GB"/>
    </w:rPr>
  </w:style>
  <w:style w:type="character" w:customStyle="1" w:styleId="Heading4Char">
    <w:name w:val="Heading 4 Char"/>
    <w:rsid w:val="00C05025"/>
    <w:rPr>
      <w:rFonts w:ascii="Arial" w:eastAsia="Times New Roman" w:hAnsi="Arial" w:cs="Times New Roman"/>
      <w:b/>
      <w:bCs/>
      <w:sz w:val="22"/>
      <w:szCs w:val="28"/>
      <w:lang w:val="en-GB"/>
    </w:rPr>
  </w:style>
  <w:style w:type="character" w:customStyle="1" w:styleId="DocTitleChar">
    <w:name w:val="Doc Title Char"/>
    <w:basedOn w:val="Heading1Char"/>
    <w:rsid w:val="00C05025"/>
    <w:rPr>
      <w:rFonts w:ascii="Arial" w:hAnsi="Arial" w:cs="Arial"/>
      <w:b/>
      <w:bCs/>
      <w:color w:val="333399"/>
      <w:sz w:val="28"/>
      <w:szCs w:val="32"/>
      <w:lang w:val="en-US"/>
    </w:rPr>
  </w:style>
  <w:style w:type="character" w:customStyle="1" w:styleId="Style1Char">
    <w:name w:val="Style1 Char"/>
    <w:rsid w:val="00C05025"/>
    <w:rPr>
      <w:rFonts w:ascii="Calibri" w:hAnsi="Calibri" w:cs="Calibri"/>
      <w:b/>
      <w:bCs/>
      <w:color w:val="333399"/>
      <w:sz w:val="40"/>
      <w:szCs w:val="40"/>
      <w:lang w:val="en-US"/>
    </w:rPr>
  </w:style>
  <w:style w:type="character" w:customStyle="1" w:styleId="ContentsChar">
    <w:name w:val="Contents Char"/>
    <w:rsid w:val="00C05025"/>
    <w:rPr>
      <w:rFonts w:ascii="Calibri" w:hAnsi="Calibri" w:cs="Calibri"/>
      <w:b/>
      <w:bCs/>
      <w:color w:val="333399"/>
      <w:sz w:val="28"/>
      <w:szCs w:val="32"/>
      <w:lang w:val="en-US"/>
    </w:rPr>
  </w:style>
  <w:style w:type="character" w:customStyle="1" w:styleId="EndnoteTextChar">
    <w:name w:val="Endnote Text Char"/>
    <w:rsid w:val="00C05025"/>
    <w:rPr>
      <w:rFonts w:ascii="Calibri" w:hAnsi="Calibri" w:cs="Calibri"/>
      <w:lang w:val="en-GB"/>
    </w:rPr>
  </w:style>
  <w:style w:type="character" w:customStyle="1" w:styleId="af7">
    <w:name w:val="Χαρακτήρες σημείωσης τέλους"/>
    <w:rsid w:val="00C05025"/>
    <w:rPr>
      <w:vertAlign w:val="superscript"/>
    </w:rPr>
  </w:style>
  <w:style w:type="character" w:customStyle="1" w:styleId="FootnoteReference2">
    <w:name w:val="Footnote Reference2"/>
    <w:rsid w:val="00C05025"/>
    <w:rPr>
      <w:vertAlign w:val="superscript"/>
    </w:rPr>
  </w:style>
  <w:style w:type="character" w:customStyle="1" w:styleId="EndnoteReference1">
    <w:name w:val="Endnote Reference1"/>
    <w:rsid w:val="00C05025"/>
    <w:rPr>
      <w:vertAlign w:val="superscript"/>
    </w:rPr>
  </w:style>
  <w:style w:type="character" w:customStyle="1" w:styleId="af8">
    <w:name w:val="Κουκκίδες"/>
    <w:rsid w:val="00C05025"/>
    <w:rPr>
      <w:rFonts w:ascii="OpenSymbol" w:eastAsia="OpenSymbol" w:hAnsi="OpenSymbol" w:cs="OpenSymbol"/>
    </w:rPr>
  </w:style>
  <w:style w:type="character" w:customStyle="1" w:styleId="15">
    <w:name w:val="Προεπιλεγμένη γραμματοσειρά1"/>
    <w:rsid w:val="00C05025"/>
  </w:style>
  <w:style w:type="character" w:customStyle="1" w:styleId="af9">
    <w:name w:val="Σύμβολο υποσημείωσης"/>
    <w:rsid w:val="00C05025"/>
    <w:rPr>
      <w:vertAlign w:val="superscript"/>
    </w:rPr>
  </w:style>
  <w:style w:type="character" w:customStyle="1" w:styleId="afa">
    <w:name w:val="Χαρακτήρες αρίθμησης"/>
    <w:rsid w:val="00C05025"/>
  </w:style>
  <w:style w:type="character" w:customStyle="1" w:styleId="normalwithoutspacingChar">
    <w:name w:val="normal_without_spacing Char"/>
    <w:rsid w:val="00C05025"/>
    <w:rPr>
      <w:rFonts w:ascii="Calibri" w:hAnsi="Calibri" w:cs="Calibri"/>
      <w:sz w:val="22"/>
      <w:szCs w:val="24"/>
    </w:rPr>
  </w:style>
  <w:style w:type="character" w:customStyle="1" w:styleId="FootnoteTextChar1">
    <w:name w:val="Footnote Text Char1"/>
    <w:rsid w:val="00C05025"/>
    <w:rPr>
      <w:rFonts w:ascii="Calibri" w:hAnsi="Calibri" w:cs="Calibri"/>
      <w:lang w:val="en-IE" w:eastAsia="zh-CN"/>
    </w:rPr>
  </w:style>
  <w:style w:type="character" w:customStyle="1" w:styleId="foothangingChar">
    <w:name w:val="foot_hanging Char"/>
    <w:rsid w:val="00C05025"/>
    <w:rPr>
      <w:rFonts w:ascii="Calibri" w:hAnsi="Calibri" w:cs="Calibri"/>
      <w:sz w:val="18"/>
      <w:szCs w:val="18"/>
      <w:lang w:val="en-IE" w:eastAsia="zh-CN"/>
    </w:rPr>
  </w:style>
  <w:style w:type="character" w:customStyle="1" w:styleId="HTMLPreformattedChar">
    <w:name w:val="HTML Preformatted Char"/>
    <w:rsid w:val="00C05025"/>
    <w:rPr>
      <w:rFonts w:ascii="Courier New" w:hAnsi="Courier New" w:cs="Courier New"/>
    </w:rPr>
  </w:style>
  <w:style w:type="character" w:customStyle="1" w:styleId="apple-converted-space">
    <w:name w:val="apple-converted-space"/>
    <w:basedOn w:val="WW-DefaultParagraphFont111111111111111111"/>
    <w:rsid w:val="00C05025"/>
  </w:style>
  <w:style w:type="character" w:customStyle="1" w:styleId="BodyTextIndent3Char">
    <w:name w:val="Body Text Indent 3 Char"/>
    <w:rsid w:val="00C05025"/>
    <w:rPr>
      <w:rFonts w:ascii="Calibri" w:hAnsi="Calibri" w:cs="Calibri"/>
      <w:sz w:val="16"/>
      <w:szCs w:val="16"/>
      <w:lang w:val="en-GB"/>
    </w:rPr>
  </w:style>
  <w:style w:type="character" w:customStyle="1" w:styleId="WW-EndnoteReference">
    <w:name w:val="WW-Endnote Reference"/>
    <w:rsid w:val="00C05025"/>
    <w:rPr>
      <w:vertAlign w:val="superscript"/>
    </w:rPr>
  </w:style>
  <w:style w:type="character" w:customStyle="1" w:styleId="FootnoteReference1">
    <w:name w:val="Footnote Reference1"/>
    <w:rsid w:val="00C05025"/>
    <w:rPr>
      <w:vertAlign w:val="superscript"/>
    </w:rPr>
  </w:style>
  <w:style w:type="character" w:customStyle="1" w:styleId="FootnoteTextChar2">
    <w:name w:val="Footnote Text Char2"/>
    <w:rsid w:val="00C05025"/>
    <w:rPr>
      <w:rFonts w:ascii="Calibri" w:hAnsi="Calibri" w:cs="Calibri"/>
      <w:sz w:val="18"/>
      <w:lang w:val="en-IE" w:eastAsia="zh-CN"/>
    </w:rPr>
  </w:style>
  <w:style w:type="character" w:customStyle="1" w:styleId="foothangingChar1">
    <w:name w:val="foot_hanging Char1"/>
    <w:rsid w:val="00C05025"/>
    <w:rPr>
      <w:rFonts w:ascii="Calibri" w:hAnsi="Calibri" w:cs="Calibri"/>
      <w:sz w:val="18"/>
      <w:szCs w:val="18"/>
      <w:lang w:val="en-IE" w:eastAsia="zh-CN"/>
    </w:rPr>
  </w:style>
  <w:style w:type="character" w:customStyle="1" w:styleId="footersChar">
    <w:name w:val="footers Char"/>
    <w:basedOn w:val="foothangingChar1"/>
    <w:rsid w:val="00C05025"/>
    <w:rPr>
      <w:rFonts w:ascii="Calibri" w:hAnsi="Calibri" w:cs="Calibri"/>
      <w:sz w:val="18"/>
      <w:szCs w:val="18"/>
      <w:lang w:val="en-IE" w:eastAsia="zh-CN"/>
    </w:rPr>
  </w:style>
  <w:style w:type="character" w:customStyle="1" w:styleId="CommentTextChar1">
    <w:name w:val="Comment Text Char1"/>
    <w:rsid w:val="00C05025"/>
    <w:rPr>
      <w:rFonts w:ascii="Calibri" w:hAnsi="Calibri" w:cs="Calibri"/>
      <w:lang w:val="en-GB" w:eastAsia="zh-CN"/>
    </w:rPr>
  </w:style>
  <w:style w:type="character" w:customStyle="1" w:styleId="HTMLPreformattedChar1">
    <w:name w:val="HTML Preformatted Char1"/>
    <w:rsid w:val="00C05025"/>
    <w:rPr>
      <w:rFonts w:ascii="Courier New" w:hAnsi="Courier New" w:cs="Courier New"/>
      <w:lang w:eastAsia="zh-CN"/>
    </w:rPr>
  </w:style>
  <w:style w:type="character" w:customStyle="1" w:styleId="BodyText3Char">
    <w:name w:val="Body Text 3 Char"/>
    <w:rsid w:val="00C05025"/>
    <w:rPr>
      <w:rFonts w:ascii="Calibri" w:hAnsi="Calibri" w:cs="Calibri"/>
      <w:sz w:val="16"/>
      <w:szCs w:val="16"/>
      <w:lang w:val="en-GB" w:eastAsia="zh-CN"/>
    </w:rPr>
  </w:style>
  <w:style w:type="character" w:customStyle="1" w:styleId="WW-FootnoteReference1">
    <w:name w:val="WW-Footnote Reference1"/>
    <w:rsid w:val="00C05025"/>
    <w:rPr>
      <w:vertAlign w:val="superscript"/>
    </w:rPr>
  </w:style>
  <w:style w:type="character" w:customStyle="1" w:styleId="WW-EndnoteReference1">
    <w:name w:val="WW-Endnote Reference1"/>
    <w:rsid w:val="00C05025"/>
    <w:rPr>
      <w:vertAlign w:val="superscript"/>
    </w:rPr>
  </w:style>
  <w:style w:type="character" w:customStyle="1" w:styleId="WW-EndnoteReference2">
    <w:name w:val="WW-Endnote Reference2"/>
    <w:rsid w:val="00C05025"/>
    <w:rPr>
      <w:vertAlign w:val="superscript"/>
    </w:rPr>
  </w:style>
  <w:style w:type="character" w:customStyle="1" w:styleId="FootnoteTextChar3">
    <w:name w:val="Footnote Text Char3"/>
    <w:rsid w:val="00C05025"/>
    <w:rPr>
      <w:rFonts w:ascii="Calibri" w:hAnsi="Calibri" w:cs="Calibri"/>
      <w:sz w:val="18"/>
      <w:lang w:val="en-IE" w:eastAsia="zh-CN"/>
    </w:rPr>
  </w:style>
  <w:style w:type="character" w:customStyle="1" w:styleId="foothangingChar2">
    <w:name w:val="foot_hanging Char2"/>
    <w:rsid w:val="00C05025"/>
    <w:rPr>
      <w:rFonts w:ascii="Calibri" w:hAnsi="Calibri" w:cs="Calibri"/>
      <w:sz w:val="18"/>
      <w:szCs w:val="18"/>
      <w:lang w:val="en-IE" w:eastAsia="zh-CN"/>
    </w:rPr>
  </w:style>
  <w:style w:type="character" w:customStyle="1" w:styleId="footersChar1">
    <w:name w:val="footers Char1"/>
    <w:basedOn w:val="foothangingChar2"/>
    <w:rsid w:val="00C05025"/>
    <w:rPr>
      <w:rFonts w:ascii="Calibri" w:hAnsi="Calibri" w:cs="Calibri"/>
      <w:sz w:val="18"/>
      <w:szCs w:val="18"/>
      <w:lang w:val="en-IE" w:eastAsia="zh-CN"/>
    </w:rPr>
  </w:style>
  <w:style w:type="character" w:customStyle="1" w:styleId="foootChar">
    <w:name w:val="fooot Char"/>
    <w:basedOn w:val="footersChar1"/>
    <w:rsid w:val="00C05025"/>
    <w:rPr>
      <w:rFonts w:ascii="Calibri" w:hAnsi="Calibri" w:cs="Calibri"/>
      <w:sz w:val="18"/>
      <w:szCs w:val="18"/>
      <w:lang w:val="en-IE" w:eastAsia="zh-CN"/>
    </w:rPr>
  </w:style>
  <w:style w:type="character" w:customStyle="1" w:styleId="16">
    <w:name w:val="Παραπομπή υποσημείωσης1"/>
    <w:rsid w:val="00C05025"/>
    <w:rPr>
      <w:vertAlign w:val="superscript"/>
    </w:rPr>
  </w:style>
  <w:style w:type="character" w:customStyle="1" w:styleId="17">
    <w:name w:val="Παραπομπή σημείωσης τέλους1"/>
    <w:rsid w:val="00C05025"/>
    <w:rPr>
      <w:vertAlign w:val="superscript"/>
    </w:rPr>
  </w:style>
  <w:style w:type="character" w:customStyle="1" w:styleId="-HTMLChar">
    <w:name w:val="Προ-διαμορφωμένο HTML Char"/>
    <w:rsid w:val="00C05025"/>
    <w:rPr>
      <w:rFonts w:ascii="Courier New" w:eastAsia="Times New Roman" w:hAnsi="Courier New" w:cs="Courier New"/>
    </w:rPr>
  </w:style>
  <w:style w:type="character" w:customStyle="1" w:styleId="WW-FootnoteReference3">
    <w:name w:val="WW-Footnote Reference3"/>
    <w:rsid w:val="00C05025"/>
    <w:rPr>
      <w:vertAlign w:val="superscript"/>
    </w:rPr>
  </w:style>
  <w:style w:type="character" w:customStyle="1" w:styleId="WW-EndnoteReference3">
    <w:name w:val="WW-Endnote Reference3"/>
    <w:rsid w:val="00C05025"/>
    <w:rPr>
      <w:vertAlign w:val="superscript"/>
    </w:rPr>
  </w:style>
  <w:style w:type="character" w:customStyle="1" w:styleId="WW-EndnoteReference4">
    <w:name w:val="WW-Endnote Reference4"/>
    <w:rsid w:val="00C05025"/>
    <w:rPr>
      <w:vertAlign w:val="superscript"/>
    </w:rPr>
  </w:style>
  <w:style w:type="character" w:customStyle="1" w:styleId="WW-EndnoteReference5">
    <w:name w:val="WW-Endnote Reference5"/>
    <w:rsid w:val="00C05025"/>
    <w:rPr>
      <w:vertAlign w:val="superscript"/>
    </w:rPr>
  </w:style>
  <w:style w:type="character" w:customStyle="1" w:styleId="WW-FootnoteReference6">
    <w:name w:val="WW-Footnote Reference6"/>
    <w:rsid w:val="00C05025"/>
    <w:rPr>
      <w:vertAlign w:val="superscript"/>
    </w:rPr>
  </w:style>
  <w:style w:type="character" w:customStyle="1" w:styleId="WW-EndnoteReference6">
    <w:name w:val="WW-Endnote Reference6"/>
    <w:rsid w:val="00C05025"/>
    <w:rPr>
      <w:vertAlign w:val="superscript"/>
    </w:rPr>
  </w:style>
  <w:style w:type="character" w:customStyle="1" w:styleId="WW-EndnoteReference7">
    <w:name w:val="WW-Endnote Reference7"/>
    <w:rsid w:val="00C05025"/>
    <w:rPr>
      <w:vertAlign w:val="superscript"/>
    </w:rPr>
  </w:style>
  <w:style w:type="character" w:customStyle="1" w:styleId="WW-FootnoteReference8">
    <w:name w:val="WW-Footnote Reference8"/>
    <w:rsid w:val="00C05025"/>
    <w:rPr>
      <w:vertAlign w:val="superscript"/>
    </w:rPr>
  </w:style>
  <w:style w:type="character" w:customStyle="1" w:styleId="WW-EndnoteReference8">
    <w:name w:val="WW-Endnote Reference8"/>
    <w:rsid w:val="00C05025"/>
    <w:rPr>
      <w:vertAlign w:val="superscript"/>
    </w:rPr>
  </w:style>
  <w:style w:type="character" w:customStyle="1" w:styleId="WW-FootnoteReference9">
    <w:name w:val="WW-Footnote Reference9"/>
    <w:rsid w:val="00C05025"/>
    <w:rPr>
      <w:vertAlign w:val="superscript"/>
    </w:rPr>
  </w:style>
  <w:style w:type="character" w:customStyle="1" w:styleId="WW-EndnoteReference9">
    <w:name w:val="WW-Endnote Reference9"/>
    <w:rsid w:val="00C05025"/>
    <w:rPr>
      <w:vertAlign w:val="superscript"/>
    </w:rPr>
  </w:style>
  <w:style w:type="character" w:customStyle="1" w:styleId="WW-FootnoteReference10">
    <w:name w:val="WW-Footnote Reference10"/>
    <w:rsid w:val="00C05025"/>
    <w:rPr>
      <w:vertAlign w:val="superscript"/>
    </w:rPr>
  </w:style>
  <w:style w:type="character" w:customStyle="1" w:styleId="WW-EndnoteReference10">
    <w:name w:val="WW-Endnote Reference10"/>
    <w:rsid w:val="00C05025"/>
    <w:rPr>
      <w:vertAlign w:val="superscript"/>
    </w:rPr>
  </w:style>
  <w:style w:type="character" w:customStyle="1" w:styleId="WW-FootnoteReference11">
    <w:name w:val="WW-Footnote Reference11"/>
    <w:rsid w:val="00C05025"/>
    <w:rPr>
      <w:vertAlign w:val="superscript"/>
    </w:rPr>
  </w:style>
  <w:style w:type="character" w:customStyle="1" w:styleId="WW-EndnoteReference11">
    <w:name w:val="WW-Endnote Reference11"/>
    <w:rsid w:val="00C05025"/>
    <w:rPr>
      <w:vertAlign w:val="superscript"/>
    </w:rPr>
  </w:style>
  <w:style w:type="character" w:customStyle="1" w:styleId="WW-FootnoteReference12">
    <w:name w:val="WW-Footnote Reference12"/>
    <w:rsid w:val="00C05025"/>
    <w:rPr>
      <w:vertAlign w:val="superscript"/>
    </w:rPr>
  </w:style>
  <w:style w:type="character" w:customStyle="1" w:styleId="WW-EndnoteReference12">
    <w:name w:val="WW-Endnote Reference12"/>
    <w:rsid w:val="00C05025"/>
    <w:rPr>
      <w:vertAlign w:val="superscript"/>
    </w:rPr>
  </w:style>
  <w:style w:type="character" w:customStyle="1" w:styleId="WW-FootnoteReference13">
    <w:name w:val="WW-Footnote Reference13"/>
    <w:rsid w:val="00C05025"/>
    <w:rPr>
      <w:vertAlign w:val="superscript"/>
    </w:rPr>
  </w:style>
  <w:style w:type="character" w:customStyle="1" w:styleId="WW-EndnoteReference13">
    <w:name w:val="WW-Endnote Reference13"/>
    <w:rsid w:val="00C05025"/>
    <w:rPr>
      <w:vertAlign w:val="superscript"/>
    </w:rPr>
  </w:style>
  <w:style w:type="character" w:styleId="afb">
    <w:name w:val="endnote reference"/>
    <w:rsid w:val="00C05025"/>
    <w:rPr>
      <w:vertAlign w:val="superscript"/>
    </w:rPr>
  </w:style>
  <w:style w:type="character" w:customStyle="1" w:styleId="25">
    <w:name w:val="Παραπομπή υποσημείωσης2"/>
    <w:rsid w:val="00C05025"/>
    <w:rPr>
      <w:vertAlign w:val="superscript"/>
    </w:rPr>
  </w:style>
  <w:style w:type="character" w:customStyle="1" w:styleId="26">
    <w:name w:val="Παραπομπή σημείωσης τέλους2"/>
    <w:rsid w:val="00C05025"/>
    <w:rPr>
      <w:vertAlign w:val="superscript"/>
    </w:rPr>
  </w:style>
  <w:style w:type="character" w:customStyle="1" w:styleId="WW-FootnoteReference14">
    <w:name w:val="WW-Footnote Reference14"/>
    <w:rsid w:val="00C05025"/>
    <w:rPr>
      <w:vertAlign w:val="superscript"/>
    </w:rPr>
  </w:style>
  <w:style w:type="character" w:customStyle="1" w:styleId="WW-EndnoteReference14">
    <w:name w:val="WW-Endnote Reference14"/>
    <w:rsid w:val="00C05025"/>
    <w:rPr>
      <w:vertAlign w:val="superscript"/>
    </w:rPr>
  </w:style>
  <w:style w:type="character" w:customStyle="1" w:styleId="WW-FootnoteReference15">
    <w:name w:val="WW-Footnote Reference15"/>
    <w:rsid w:val="00C05025"/>
    <w:rPr>
      <w:vertAlign w:val="superscript"/>
    </w:rPr>
  </w:style>
  <w:style w:type="character" w:customStyle="1" w:styleId="WW-EndnoteReference15">
    <w:name w:val="WW-Endnote Reference15"/>
    <w:rsid w:val="00C05025"/>
    <w:rPr>
      <w:vertAlign w:val="superscript"/>
    </w:rPr>
  </w:style>
  <w:style w:type="character" w:customStyle="1" w:styleId="WW-FootnoteReference16">
    <w:name w:val="WW-Footnote Reference16"/>
    <w:rsid w:val="00C05025"/>
    <w:rPr>
      <w:vertAlign w:val="superscript"/>
    </w:rPr>
  </w:style>
  <w:style w:type="character" w:customStyle="1" w:styleId="WW-EndnoteReference16">
    <w:name w:val="WW-Endnote Reference16"/>
    <w:rsid w:val="00C05025"/>
    <w:rPr>
      <w:vertAlign w:val="superscript"/>
    </w:rPr>
  </w:style>
  <w:style w:type="character" w:customStyle="1" w:styleId="WW-FootnoteReference17">
    <w:name w:val="WW-Footnote Reference17"/>
    <w:rsid w:val="00C05025"/>
    <w:rPr>
      <w:vertAlign w:val="superscript"/>
    </w:rPr>
  </w:style>
  <w:style w:type="character" w:customStyle="1" w:styleId="WW-EndnoteReference17">
    <w:name w:val="WW-Endnote Reference17"/>
    <w:rsid w:val="00C05025"/>
    <w:rPr>
      <w:vertAlign w:val="superscript"/>
    </w:rPr>
  </w:style>
  <w:style w:type="character" w:customStyle="1" w:styleId="34">
    <w:name w:val="Παραπομπή υποσημείωσης3"/>
    <w:rsid w:val="00C05025"/>
    <w:rPr>
      <w:vertAlign w:val="superscript"/>
    </w:rPr>
  </w:style>
  <w:style w:type="character" w:customStyle="1" w:styleId="35">
    <w:name w:val="Παραπομπή σημείωσης τέλους3"/>
    <w:rsid w:val="00C05025"/>
    <w:rPr>
      <w:vertAlign w:val="superscript"/>
    </w:rPr>
  </w:style>
  <w:style w:type="character" w:customStyle="1" w:styleId="WW-FootnoteReference18">
    <w:name w:val="WW-Footnote Reference18"/>
    <w:rsid w:val="00C05025"/>
    <w:rPr>
      <w:vertAlign w:val="superscript"/>
    </w:rPr>
  </w:style>
  <w:style w:type="character" w:customStyle="1" w:styleId="WW-EndnoteReference18">
    <w:name w:val="WW-Endnote Reference18"/>
    <w:rsid w:val="00C05025"/>
    <w:rPr>
      <w:vertAlign w:val="superscript"/>
    </w:rPr>
  </w:style>
  <w:style w:type="character" w:customStyle="1" w:styleId="WW-FootnoteReference19">
    <w:name w:val="WW-Footnote Reference19"/>
    <w:rsid w:val="00C05025"/>
    <w:rPr>
      <w:vertAlign w:val="superscript"/>
    </w:rPr>
  </w:style>
  <w:style w:type="paragraph" w:customStyle="1" w:styleId="afc">
    <w:name w:val="Επικεφαλίδα"/>
    <w:basedOn w:val="a"/>
    <w:next w:val="a5"/>
    <w:rsid w:val="00C05025"/>
    <w:pPr>
      <w:keepNext/>
      <w:suppressAutoHyphens/>
      <w:spacing w:before="240"/>
      <w:jc w:val="both"/>
    </w:pPr>
    <w:rPr>
      <w:rFonts w:ascii="Liberation Sans" w:eastAsia="Microsoft YaHei" w:hAnsi="Liberation Sans" w:cs="Mangal"/>
      <w:sz w:val="28"/>
      <w:szCs w:val="28"/>
      <w:lang w:val="en-GB" w:eastAsia="zh-CN"/>
    </w:rPr>
  </w:style>
  <w:style w:type="paragraph" w:styleId="afd">
    <w:name w:val="List"/>
    <w:basedOn w:val="a5"/>
    <w:rsid w:val="00C05025"/>
    <w:pPr>
      <w:suppressAutoHyphens/>
      <w:spacing w:before="0" w:after="240"/>
    </w:pPr>
    <w:rPr>
      <w:rFonts w:cs="Mangal"/>
      <w:szCs w:val="24"/>
      <w:lang w:val="en-GB" w:eastAsia="zh-CN"/>
    </w:rPr>
  </w:style>
  <w:style w:type="paragraph" w:styleId="afe">
    <w:name w:val="caption"/>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aff">
    <w:name w:val="Ευρετήριο"/>
    <w:basedOn w:val="a"/>
    <w:rsid w:val="00C05025"/>
    <w:pPr>
      <w:suppressLineNumbers/>
      <w:suppressAutoHyphens/>
      <w:jc w:val="both"/>
    </w:pPr>
    <w:rPr>
      <w:rFonts w:ascii="Calibri" w:eastAsia="Times New Roman" w:hAnsi="Calibri" w:cs="Mangal"/>
      <w:szCs w:val="24"/>
      <w:lang w:val="en-GB" w:eastAsia="zh-CN"/>
    </w:rPr>
  </w:style>
  <w:style w:type="paragraph" w:customStyle="1" w:styleId="36">
    <w:name w:val="Λεζάντα3"/>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
    <w:name w:val="WW-Caption"/>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
    <w:name w:val="WW-Caption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
    <w:name w:val="WW-Caption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
    <w:name w:val="WW-Caption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27">
    <w:name w:val="Λεζάντα2"/>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Caption1">
    <w:name w:val="Caption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
    <w:name w:val="WW-Caption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18">
    <w:name w:val="Λεζάντα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C05025"/>
    <w:pPr>
      <w:suppressLineNumbers/>
      <w:suppressAutoHyphens/>
      <w:spacing w:before="120"/>
      <w:jc w:val="both"/>
    </w:pPr>
    <w:rPr>
      <w:rFonts w:ascii="Calibri" w:eastAsia="Times New Roman" w:hAnsi="Calibri" w:cs="Mangal"/>
      <w:i/>
      <w:iCs/>
      <w:sz w:val="24"/>
      <w:szCs w:val="24"/>
      <w:lang w:val="en-GB" w:eastAsia="zh-CN"/>
    </w:rPr>
  </w:style>
  <w:style w:type="paragraph" w:customStyle="1" w:styleId="Bullet">
    <w:name w:val="Bullet"/>
    <w:basedOn w:val="a"/>
    <w:rsid w:val="00C05025"/>
    <w:pPr>
      <w:numPr>
        <w:numId w:val="2"/>
      </w:numPr>
      <w:suppressAutoHyphens/>
      <w:spacing w:after="100"/>
      <w:jc w:val="both"/>
    </w:pPr>
    <w:rPr>
      <w:rFonts w:ascii="Calibri" w:eastAsia="MS Mincho" w:hAnsi="Calibri" w:cs="Calibri"/>
      <w:szCs w:val="24"/>
      <w:lang w:val="en-US" w:eastAsia="ja-JP"/>
    </w:rPr>
  </w:style>
  <w:style w:type="paragraph" w:styleId="aff0">
    <w:name w:val="Date"/>
    <w:basedOn w:val="a"/>
    <w:next w:val="a"/>
    <w:link w:val="Char9"/>
    <w:rsid w:val="00C05025"/>
    <w:pPr>
      <w:suppressAutoHyphens/>
      <w:spacing w:after="100"/>
      <w:jc w:val="both"/>
    </w:pPr>
    <w:rPr>
      <w:rFonts w:ascii="Calibri" w:eastAsia="MS Mincho" w:hAnsi="Calibri" w:cs="Calibri"/>
      <w:szCs w:val="24"/>
      <w:lang w:val="en-US" w:eastAsia="ja-JP"/>
    </w:rPr>
  </w:style>
  <w:style w:type="character" w:customStyle="1" w:styleId="Char9">
    <w:name w:val="Ημερομηνία Char"/>
    <w:basedOn w:val="a0"/>
    <w:link w:val="aff0"/>
    <w:rsid w:val="00C05025"/>
    <w:rPr>
      <w:rFonts w:ascii="Calibri" w:eastAsia="MS Mincho" w:hAnsi="Calibri" w:cs="Calibri"/>
      <w:szCs w:val="24"/>
      <w:lang w:val="en-US" w:eastAsia="ja-JP"/>
    </w:rPr>
  </w:style>
  <w:style w:type="paragraph" w:customStyle="1" w:styleId="DocTitle">
    <w:name w:val="Doc Title"/>
    <w:basedOn w:val="1"/>
    <w:rsid w:val="00C05025"/>
    <w:pPr>
      <w:pBdr>
        <w:top w:val="none" w:sz="0" w:space="0" w:color="000000"/>
        <w:left w:val="none" w:sz="0" w:space="0" w:color="000000"/>
        <w:right w:val="none" w:sz="0" w:space="0" w:color="000000"/>
      </w:pBdr>
      <w:spacing w:before="320" w:after="160"/>
    </w:pPr>
    <w:rPr>
      <w:rFonts w:ascii="Arial" w:eastAsia="Times New Roman" w:hAnsi="Arial"/>
      <w:sz w:val="28"/>
      <w:lang w:val="en-US"/>
    </w:rPr>
  </w:style>
  <w:style w:type="paragraph" w:customStyle="1" w:styleId="inserttext">
    <w:name w:val="insert text"/>
    <w:basedOn w:val="a"/>
    <w:rsid w:val="00C05025"/>
    <w:pPr>
      <w:suppressAutoHyphens/>
      <w:spacing w:after="100"/>
      <w:ind w:left="794"/>
      <w:jc w:val="both"/>
    </w:pPr>
    <w:rPr>
      <w:rFonts w:ascii="Calibri" w:eastAsia="MS Mincho" w:hAnsi="Calibri" w:cs="Calibri"/>
      <w:szCs w:val="24"/>
      <w:lang w:val="en-US" w:eastAsia="ja-JP"/>
    </w:rPr>
  </w:style>
  <w:style w:type="character" w:customStyle="1" w:styleId="Char10">
    <w:name w:val="Κείμενο πλαισίου Char1"/>
    <w:basedOn w:val="a0"/>
    <w:rsid w:val="00C05025"/>
    <w:rPr>
      <w:rFonts w:ascii="Tahoma" w:eastAsia="Times New Roman" w:hAnsi="Tahoma" w:cs="Tahoma"/>
      <w:sz w:val="16"/>
      <w:szCs w:val="16"/>
      <w:lang w:val="en-GB" w:eastAsia="zh-CN"/>
    </w:rPr>
  </w:style>
  <w:style w:type="character" w:customStyle="1" w:styleId="Char11">
    <w:name w:val="Κείμενο σχολίου Char1"/>
    <w:basedOn w:val="a0"/>
    <w:rsid w:val="00C05025"/>
    <w:rPr>
      <w:rFonts w:ascii="Calibri" w:eastAsia="Times New Roman" w:hAnsi="Calibri" w:cs="Calibri"/>
      <w:sz w:val="20"/>
      <w:szCs w:val="20"/>
      <w:lang w:val="en-GB" w:eastAsia="zh-CN"/>
    </w:rPr>
  </w:style>
  <w:style w:type="character" w:customStyle="1" w:styleId="Char12">
    <w:name w:val="Θέμα σχολίου Char1"/>
    <w:basedOn w:val="Char11"/>
    <w:rsid w:val="00C05025"/>
    <w:rPr>
      <w:rFonts w:ascii="Calibri" w:eastAsia="Times New Roman" w:hAnsi="Calibri" w:cs="Calibri"/>
      <w:b/>
      <w:bCs/>
      <w:sz w:val="20"/>
      <w:szCs w:val="20"/>
      <w:lang w:val="en-GB" w:eastAsia="zh-CN"/>
    </w:rPr>
  </w:style>
  <w:style w:type="paragraph" w:styleId="aff1">
    <w:name w:val="Revision"/>
    <w:rsid w:val="00C0502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05025"/>
    <w:pPr>
      <w:suppressAutoHyphens/>
      <w:spacing w:before="280"/>
      <w:jc w:val="both"/>
    </w:pPr>
    <w:rPr>
      <w:rFonts w:ascii="Arial Unicode MS" w:eastAsia="Arial Unicode MS" w:hAnsi="Arial Unicode MS" w:cs="Arial Unicode MS"/>
      <w:szCs w:val="24"/>
      <w:lang w:val="en-GB" w:eastAsia="zh-CN"/>
    </w:rPr>
  </w:style>
  <w:style w:type="paragraph" w:customStyle="1" w:styleId="Style1">
    <w:name w:val="Style1"/>
    <w:basedOn w:val="DocTitle"/>
    <w:rsid w:val="00C05025"/>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05025"/>
    <w:pPr>
      <w:pBdr>
        <w:top w:val="none" w:sz="0" w:space="0" w:color="000000"/>
        <w:left w:val="none" w:sz="0" w:space="0" w:color="000000"/>
        <w:right w:val="none" w:sz="0" w:space="0" w:color="000000"/>
      </w:pBdr>
      <w:spacing w:before="320" w:after="160"/>
    </w:pPr>
    <w:rPr>
      <w:rFonts w:eastAsia="Times New Roman" w:cs="Calibri"/>
      <w:sz w:val="28"/>
    </w:rPr>
  </w:style>
  <w:style w:type="paragraph" w:styleId="aff2">
    <w:name w:val="endnote text"/>
    <w:basedOn w:val="a"/>
    <w:link w:val="Chara"/>
    <w:rsid w:val="00C05025"/>
    <w:pPr>
      <w:suppressAutoHyphens/>
      <w:jc w:val="both"/>
    </w:pPr>
    <w:rPr>
      <w:rFonts w:ascii="Calibri" w:eastAsia="Times New Roman" w:hAnsi="Calibri" w:cs="Calibri"/>
      <w:sz w:val="20"/>
      <w:szCs w:val="20"/>
      <w:lang w:val="en-GB" w:eastAsia="zh-CN"/>
    </w:rPr>
  </w:style>
  <w:style w:type="character" w:customStyle="1" w:styleId="Chara">
    <w:name w:val="Κείμενο σημείωσης τέλους Char"/>
    <w:basedOn w:val="a0"/>
    <w:link w:val="aff2"/>
    <w:rsid w:val="00C05025"/>
    <w:rPr>
      <w:rFonts w:ascii="Calibri" w:eastAsia="Times New Roman" w:hAnsi="Calibri" w:cs="Calibri"/>
      <w:sz w:val="20"/>
      <w:szCs w:val="20"/>
      <w:lang w:val="en-GB" w:eastAsia="zh-CN"/>
    </w:rPr>
  </w:style>
  <w:style w:type="paragraph" w:styleId="aff3">
    <w:name w:val="Body Text Indent"/>
    <w:basedOn w:val="a"/>
    <w:link w:val="Charb"/>
    <w:rsid w:val="00C05025"/>
    <w:pPr>
      <w:suppressAutoHyphens/>
      <w:ind w:firstLine="1134"/>
      <w:jc w:val="both"/>
    </w:pPr>
    <w:rPr>
      <w:rFonts w:ascii="Arial" w:eastAsia="Times New Roman" w:hAnsi="Arial" w:cs="Arial"/>
      <w:szCs w:val="24"/>
      <w:lang w:val="en-GB" w:eastAsia="zh-CN"/>
    </w:rPr>
  </w:style>
  <w:style w:type="character" w:customStyle="1" w:styleId="Charb">
    <w:name w:val="Σώμα κείμενου με εσοχή Char"/>
    <w:basedOn w:val="a0"/>
    <w:link w:val="aff3"/>
    <w:rsid w:val="00C05025"/>
    <w:rPr>
      <w:rFonts w:ascii="Arial" w:eastAsia="Times New Roman" w:hAnsi="Arial" w:cs="Arial"/>
      <w:szCs w:val="24"/>
      <w:lang w:val="en-GB" w:eastAsia="zh-CN"/>
    </w:rPr>
  </w:style>
  <w:style w:type="paragraph" w:customStyle="1" w:styleId="foothanging">
    <w:name w:val="foot_hanging"/>
    <w:basedOn w:val="a9"/>
    <w:rsid w:val="00C05025"/>
    <w:pPr>
      <w:suppressAutoHyphens/>
      <w:spacing w:before="0"/>
      <w:ind w:left="426" w:hanging="426"/>
    </w:pPr>
    <w:rPr>
      <w:rFonts w:ascii="Calibri" w:eastAsia="Times New Roman" w:hAnsi="Calibri" w:cs="Calibri"/>
      <w:sz w:val="18"/>
      <w:szCs w:val="18"/>
      <w:lang w:val="en-IE" w:eastAsia="zh-CN"/>
    </w:rPr>
  </w:style>
  <w:style w:type="paragraph" w:styleId="-HTML">
    <w:name w:val="HTML Preformatted"/>
    <w:basedOn w:val="a"/>
    <w:link w:val="-HTMLChar1"/>
    <w:rsid w:val="00C0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C05025"/>
    <w:rPr>
      <w:rFonts w:ascii="Courier New" w:eastAsia="Times New Roman" w:hAnsi="Courier New" w:cs="Courier New"/>
      <w:sz w:val="20"/>
      <w:szCs w:val="20"/>
      <w:lang w:eastAsia="zh-CN"/>
    </w:rPr>
  </w:style>
  <w:style w:type="paragraph" w:customStyle="1" w:styleId="LO-normal">
    <w:name w:val="LO-normal"/>
    <w:rsid w:val="00C05025"/>
    <w:pPr>
      <w:suppressAutoHyphens/>
      <w:spacing w:after="0"/>
    </w:pPr>
    <w:rPr>
      <w:rFonts w:ascii="Arial" w:eastAsia="Arial" w:hAnsi="Arial" w:cs="Arial"/>
      <w:color w:val="000000"/>
      <w:lang w:eastAsia="zh-CN"/>
    </w:rPr>
  </w:style>
  <w:style w:type="paragraph" w:styleId="37">
    <w:name w:val="Body Text Indent 3"/>
    <w:basedOn w:val="a"/>
    <w:link w:val="3Char0"/>
    <w:rsid w:val="00C05025"/>
    <w:pPr>
      <w:spacing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7"/>
    <w:rsid w:val="00C05025"/>
    <w:rPr>
      <w:rFonts w:ascii="Calibri" w:eastAsia="Times New Roman" w:hAnsi="Calibri" w:cs="Times New Roman"/>
      <w:sz w:val="16"/>
      <w:szCs w:val="16"/>
      <w:lang w:val="en-GB" w:eastAsia="zh-CN"/>
    </w:rPr>
  </w:style>
  <w:style w:type="paragraph" w:styleId="aff4">
    <w:name w:val="No Spacing"/>
    <w:qFormat/>
    <w:rsid w:val="00C05025"/>
    <w:pPr>
      <w:suppressAutoHyphens/>
      <w:spacing w:after="0" w:line="240" w:lineRule="auto"/>
      <w:jc w:val="both"/>
    </w:pPr>
    <w:rPr>
      <w:rFonts w:ascii="Calibri" w:eastAsia="Times New Roman" w:hAnsi="Calibri" w:cs="Calibri"/>
      <w:szCs w:val="24"/>
      <w:lang w:val="en-GB" w:eastAsia="zh-CN"/>
    </w:rPr>
  </w:style>
  <w:style w:type="paragraph" w:customStyle="1" w:styleId="aff5">
    <w:name w:val="Περιεχόμενα πίνακα"/>
    <w:basedOn w:val="a"/>
    <w:rsid w:val="00C05025"/>
    <w:pPr>
      <w:suppressLineNumbers/>
      <w:suppressAutoHyphens/>
      <w:jc w:val="both"/>
    </w:pPr>
    <w:rPr>
      <w:rFonts w:ascii="Calibri" w:eastAsia="Times New Roman" w:hAnsi="Calibri" w:cs="Calibri"/>
      <w:szCs w:val="24"/>
      <w:lang w:val="en-GB" w:eastAsia="zh-CN"/>
    </w:rPr>
  </w:style>
  <w:style w:type="paragraph" w:customStyle="1" w:styleId="aff6">
    <w:name w:val="Επικεφαλίδα πίνακα"/>
    <w:basedOn w:val="aff5"/>
    <w:rsid w:val="00C05025"/>
    <w:pPr>
      <w:jc w:val="center"/>
    </w:pPr>
    <w:rPr>
      <w:b/>
      <w:bCs/>
    </w:rPr>
  </w:style>
  <w:style w:type="paragraph" w:customStyle="1" w:styleId="footers">
    <w:name w:val="footers"/>
    <w:basedOn w:val="foothanging"/>
    <w:rsid w:val="00C05025"/>
  </w:style>
  <w:style w:type="paragraph" w:customStyle="1" w:styleId="Standard">
    <w:name w:val="Standard"/>
    <w:rsid w:val="00C0502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05025"/>
    <w:pPr>
      <w:spacing w:after="120"/>
    </w:pPr>
  </w:style>
  <w:style w:type="paragraph" w:customStyle="1" w:styleId="Footnote">
    <w:name w:val="Footnote"/>
    <w:basedOn w:val="a9"/>
    <w:link w:val="FootnoteChar"/>
    <w:qFormat/>
    <w:rsid w:val="00AC5C30"/>
    <w:pPr>
      <w:spacing w:before="0"/>
    </w:pPr>
    <w:rPr>
      <w:rFonts w:eastAsia="Times New Roman" w:cs="Times New Roman"/>
      <w:i/>
      <w:lang w:eastAsia="el-GR"/>
    </w:rPr>
  </w:style>
  <w:style w:type="paragraph" w:styleId="38">
    <w:name w:val="Body Text 3"/>
    <w:basedOn w:val="a"/>
    <w:link w:val="3Char1"/>
    <w:rsid w:val="00C05025"/>
    <w:pPr>
      <w:suppressAutoHyphens/>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8"/>
    <w:rsid w:val="00C05025"/>
    <w:rPr>
      <w:rFonts w:ascii="Calibri" w:eastAsia="Times New Roman" w:hAnsi="Calibri" w:cs="Calibri"/>
      <w:sz w:val="16"/>
      <w:szCs w:val="16"/>
      <w:lang w:val="en-GB" w:eastAsia="zh-CN"/>
    </w:rPr>
  </w:style>
  <w:style w:type="paragraph" w:customStyle="1" w:styleId="fooot">
    <w:name w:val="fooot"/>
    <w:basedOn w:val="footers"/>
    <w:rsid w:val="00C05025"/>
  </w:style>
  <w:style w:type="paragraph" w:customStyle="1" w:styleId="19">
    <w:name w:val="Κείμενο πλαισίου1"/>
    <w:basedOn w:val="a"/>
    <w:rsid w:val="00C05025"/>
    <w:pPr>
      <w:suppressAutoHyphens/>
      <w:spacing w:after="0"/>
      <w:jc w:val="both"/>
    </w:pPr>
    <w:rPr>
      <w:rFonts w:ascii="Tahoma" w:eastAsia="Times New Roman" w:hAnsi="Tahoma" w:cs="Tahoma"/>
      <w:sz w:val="16"/>
      <w:szCs w:val="16"/>
      <w:lang w:val="en-GB" w:eastAsia="zh-CN"/>
    </w:rPr>
  </w:style>
  <w:style w:type="paragraph" w:customStyle="1" w:styleId="1a">
    <w:name w:val="Κείμενο σχολίου1"/>
    <w:basedOn w:val="a"/>
    <w:rsid w:val="00C05025"/>
    <w:pPr>
      <w:suppressAutoHyphens/>
      <w:jc w:val="both"/>
    </w:pPr>
    <w:rPr>
      <w:rFonts w:ascii="Calibri" w:eastAsia="Times New Roman" w:hAnsi="Calibri" w:cs="Calibri"/>
      <w:sz w:val="20"/>
      <w:szCs w:val="20"/>
      <w:lang w:val="en-GB" w:eastAsia="zh-CN"/>
    </w:rPr>
  </w:style>
  <w:style w:type="paragraph" w:customStyle="1" w:styleId="1b">
    <w:name w:val="Θέμα σχολίου1"/>
    <w:basedOn w:val="1a"/>
    <w:next w:val="1a"/>
    <w:rsid w:val="00C05025"/>
    <w:rPr>
      <w:b/>
      <w:bCs/>
    </w:rPr>
  </w:style>
  <w:style w:type="paragraph" w:customStyle="1" w:styleId="-HTML1">
    <w:name w:val="Προ-διαμορφωμένο HTML1"/>
    <w:basedOn w:val="a"/>
    <w:rsid w:val="00C0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eastAsia="zh-CN"/>
    </w:rPr>
  </w:style>
  <w:style w:type="paragraph" w:customStyle="1" w:styleId="1c">
    <w:name w:val="Αναθεώρηση1"/>
    <w:rsid w:val="00C0502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05025"/>
    <w:pPr>
      <w:numPr>
        <w:numId w:val="1"/>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C05025"/>
    <w:pPr>
      <w:tabs>
        <w:tab w:val="right" w:leader="dot" w:pos="7091"/>
      </w:tabs>
      <w:ind w:left="2547"/>
    </w:pPr>
  </w:style>
  <w:style w:type="paragraph" w:customStyle="1" w:styleId="aff7">
    <w:name w:val="Οριζόντια γραμμή"/>
    <w:basedOn w:val="a"/>
    <w:next w:val="a5"/>
    <w:rsid w:val="00C05025"/>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eastAsia="Times New Roman" w:hAnsi="Calibri" w:cs="Calibri"/>
      <w:sz w:val="12"/>
      <w:szCs w:val="12"/>
      <w:lang w:val="en-GB" w:eastAsia="zh-CN"/>
    </w:rPr>
  </w:style>
  <w:style w:type="numbering" w:customStyle="1" w:styleId="43">
    <w:name w:val="Χωρίς λίστα4"/>
    <w:next w:val="a2"/>
    <w:uiPriority w:val="99"/>
    <w:semiHidden/>
    <w:unhideWhenUsed/>
    <w:rsid w:val="00C05025"/>
  </w:style>
  <w:style w:type="table" w:customStyle="1" w:styleId="LightGrid-Accent111">
    <w:name w:val="Light Grid - Accent 111"/>
    <w:basedOn w:val="a1"/>
    <w:uiPriority w:val="62"/>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1">
    <w:name w:val="Light List - Accent 111"/>
    <w:basedOn w:val="a1"/>
    <w:uiPriority w:val="61"/>
    <w:rsid w:val="00C0502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1111">
    <w:name w:val="Χωρίς λίστα1111"/>
    <w:next w:val="a2"/>
    <w:uiPriority w:val="99"/>
    <w:semiHidden/>
    <w:unhideWhenUsed/>
    <w:rsid w:val="00C05025"/>
  </w:style>
  <w:style w:type="numbering" w:customStyle="1" w:styleId="51">
    <w:name w:val="Χωρίς λίστα5"/>
    <w:next w:val="a2"/>
    <w:uiPriority w:val="99"/>
    <w:semiHidden/>
    <w:unhideWhenUsed/>
    <w:rsid w:val="00C05025"/>
  </w:style>
  <w:style w:type="character" w:customStyle="1" w:styleId="hgkelc">
    <w:name w:val="hgkelc"/>
    <w:basedOn w:val="a0"/>
    <w:rsid w:val="00EF01DD"/>
  </w:style>
  <w:style w:type="character" w:customStyle="1" w:styleId="bold">
    <w:name w:val="bold"/>
    <w:basedOn w:val="a0"/>
    <w:rsid w:val="009401C7"/>
  </w:style>
  <w:style w:type="paragraph" w:customStyle="1" w:styleId="EP1">
    <w:name w:val="EP1"/>
    <w:basedOn w:val="a"/>
    <w:link w:val="EP1Char"/>
    <w:qFormat/>
    <w:rsid w:val="0058250B"/>
    <w:pPr>
      <w:keepNext/>
      <w:keepLines/>
      <w:numPr>
        <w:numId w:val="15"/>
      </w:numPr>
      <w:spacing w:before="240" w:after="240"/>
      <w:jc w:val="both"/>
      <w:outlineLvl w:val="0"/>
    </w:pPr>
    <w:rPr>
      <w:rFonts w:ascii="Calibri" w:eastAsia="Times New Roman" w:hAnsi="Calibri" w:cs="Times New Roman"/>
      <w:b/>
      <w:bCs/>
      <w:smallCaps/>
      <w:color w:val="27467D"/>
      <w:spacing w:val="30"/>
      <w:sz w:val="32"/>
      <w:szCs w:val="32"/>
      <w:shd w:val="clear" w:color="auto" w:fill="FFFFFF"/>
    </w:rPr>
  </w:style>
  <w:style w:type="character" w:customStyle="1" w:styleId="EP1Char">
    <w:name w:val="EP1 Char"/>
    <w:basedOn w:val="a0"/>
    <w:link w:val="EP1"/>
    <w:rsid w:val="0058250B"/>
    <w:rPr>
      <w:rFonts w:ascii="Calibri" w:eastAsia="Times New Roman" w:hAnsi="Calibri" w:cs="Times New Roman"/>
      <w:b/>
      <w:bCs/>
      <w:smallCaps/>
      <w:color w:val="27467D"/>
      <w:spacing w:val="30"/>
      <w:sz w:val="32"/>
      <w:szCs w:val="32"/>
    </w:rPr>
  </w:style>
  <w:style w:type="paragraph" w:customStyle="1" w:styleId="EP2">
    <w:name w:val="EP2"/>
    <w:basedOn w:val="a"/>
    <w:link w:val="EP2Char"/>
    <w:qFormat/>
    <w:rsid w:val="00AB17D7"/>
    <w:pPr>
      <w:keepNext/>
      <w:keepLines/>
      <w:numPr>
        <w:ilvl w:val="1"/>
        <w:numId w:val="15"/>
      </w:numPr>
      <w:spacing w:before="240" w:after="240"/>
      <w:ind w:left="432"/>
      <w:jc w:val="both"/>
      <w:outlineLvl w:val="1"/>
    </w:pPr>
    <w:rPr>
      <w:rFonts w:ascii="Calibri" w:eastAsia="Times New Roman" w:hAnsi="Calibri" w:cs="Times New Roman"/>
      <w:b/>
      <w:bCs/>
      <w:color w:val="31589F"/>
      <w:spacing w:val="34"/>
      <w:sz w:val="28"/>
      <w:szCs w:val="26"/>
      <w:shd w:val="clear" w:color="auto" w:fill="FFFFFF"/>
    </w:rPr>
  </w:style>
  <w:style w:type="character" w:customStyle="1" w:styleId="EP2Char">
    <w:name w:val="EP2 Char"/>
    <w:basedOn w:val="a0"/>
    <w:link w:val="EP2"/>
    <w:rsid w:val="00AB17D7"/>
    <w:rPr>
      <w:rFonts w:ascii="Calibri" w:eastAsia="Times New Roman" w:hAnsi="Calibri" w:cs="Times New Roman"/>
      <w:b/>
      <w:bCs/>
      <w:color w:val="31589F"/>
      <w:spacing w:val="34"/>
      <w:sz w:val="28"/>
      <w:szCs w:val="26"/>
    </w:rPr>
  </w:style>
  <w:style w:type="paragraph" w:customStyle="1" w:styleId="EP3">
    <w:name w:val="EP3"/>
    <w:basedOn w:val="a"/>
    <w:link w:val="EP3Char"/>
    <w:qFormat/>
    <w:rsid w:val="00AB17D7"/>
    <w:pPr>
      <w:keepNext/>
      <w:keepLines/>
      <w:numPr>
        <w:ilvl w:val="2"/>
        <w:numId w:val="15"/>
      </w:numPr>
      <w:spacing w:before="240" w:after="240"/>
      <w:ind w:left="504"/>
      <w:jc w:val="both"/>
      <w:outlineLvl w:val="2"/>
    </w:pPr>
    <w:rPr>
      <w:rFonts w:ascii="Calibri" w:eastAsia="Times New Roman" w:hAnsi="Calibri" w:cs="Times New Roman"/>
      <w:b/>
      <w:iCs/>
      <w:color w:val="3A68BC"/>
      <w:spacing w:val="28"/>
      <w:sz w:val="26"/>
      <w:szCs w:val="26"/>
    </w:rPr>
  </w:style>
  <w:style w:type="character" w:customStyle="1" w:styleId="EP3Char">
    <w:name w:val="EP3 Char"/>
    <w:basedOn w:val="a0"/>
    <w:link w:val="EP3"/>
    <w:rsid w:val="00AB17D7"/>
    <w:rPr>
      <w:rFonts w:ascii="Calibri" w:eastAsia="Times New Roman" w:hAnsi="Calibri" w:cs="Times New Roman"/>
      <w:b/>
      <w:iCs/>
      <w:color w:val="3A68BC"/>
      <w:spacing w:val="28"/>
      <w:sz w:val="26"/>
      <w:szCs w:val="26"/>
    </w:rPr>
  </w:style>
  <w:style w:type="paragraph" w:customStyle="1" w:styleId="EP4">
    <w:name w:val="EP4"/>
    <w:basedOn w:val="a"/>
    <w:link w:val="EP4Char"/>
    <w:qFormat/>
    <w:rsid w:val="002B4575"/>
    <w:pPr>
      <w:keepNext/>
      <w:keepLines/>
      <w:numPr>
        <w:ilvl w:val="3"/>
        <w:numId w:val="15"/>
      </w:numPr>
      <w:tabs>
        <w:tab w:val="left" w:pos="0"/>
        <w:tab w:val="left" w:pos="284"/>
      </w:tabs>
      <w:spacing w:before="120"/>
      <w:ind w:left="648"/>
      <w:jc w:val="both"/>
      <w:outlineLvl w:val="3"/>
    </w:pPr>
    <w:rPr>
      <w:rFonts w:ascii="Calibri" w:eastAsia="Times New Roman" w:hAnsi="Calibri" w:cs="Times New Roman"/>
      <w:b/>
      <w:iCs/>
      <w:color w:val="5B84CD"/>
      <w:spacing w:val="22"/>
      <w:sz w:val="24"/>
      <w:szCs w:val="24"/>
    </w:rPr>
  </w:style>
  <w:style w:type="character" w:customStyle="1" w:styleId="EP4Char">
    <w:name w:val="EP4 Char"/>
    <w:basedOn w:val="a0"/>
    <w:link w:val="EP4"/>
    <w:rsid w:val="002B4575"/>
    <w:rPr>
      <w:rFonts w:ascii="Calibri" w:eastAsia="Times New Roman" w:hAnsi="Calibri" w:cs="Times New Roman"/>
      <w:b/>
      <w:iCs/>
      <w:color w:val="5B84CD"/>
      <w:spacing w:val="22"/>
      <w:sz w:val="24"/>
      <w:szCs w:val="24"/>
    </w:rPr>
  </w:style>
  <w:style w:type="paragraph" w:customStyle="1" w:styleId="EP5">
    <w:name w:val="EP5"/>
    <w:basedOn w:val="a"/>
    <w:link w:val="EP5Char"/>
    <w:qFormat/>
    <w:rsid w:val="00E82FF8"/>
    <w:pPr>
      <w:keepNext/>
      <w:keepLines/>
      <w:tabs>
        <w:tab w:val="left" w:pos="0"/>
        <w:tab w:val="left" w:pos="284"/>
      </w:tabs>
      <w:spacing w:before="120"/>
      <w:jc w:val="both"/>
      <w:outlineLvl w:val="3"/>
    </w:pPr>
    <w:rPr>
      <w:rFonts w:ascii="Calibri" w:eastAsia="Times New Roman" w:hAnsi="Calibri" w:cs="Times New Roman"/>
      <w:b/>
      <w:iCs/>
      <w:color w:val="23538D"/>
      <w:spacing w:val="30"/>
      <w:szCs w:val="24"/>
      <w:u w:val="single"/>
    </w:rPr>
  </w:style>
  <w:style w:type="character" w:customStyle="1" w:styleId="EP5Char">
    <w:name w:val="EP5 Char"/>
    <w:basedOn w:val="a0"/>
    <w:link w:val="EP5"/>
    <w:rsid w:val="00E82FF8"/>
    <w:rPr>
      <w:rFonts w:ascii="Calibri" w:eastAsia="Times New Roman" w:hAnsi="Calibri" w:cs="Times New Roman"/>
      <w:b/>
      <w:iCs/>
      <w:color w:val="23538D"/>
      <w:spacing w:val="30"/>
      <w:szCs w:val="24"/>
      <w:u w:val="single"/>
    </w:rPr>
  </w:style>
  <w:style w:type="paragraph" w:customStyle="1" w:styleId="EP6">
    <w:name w:val="EP6"/>
    <w:basedOn w:val="EP4"/>
    <w:link w:val="EP6Char"/>
    <w:qFormat/>
    <w:rsid w:val="00772A7A"/>
    <w:rPr>
      <w:b w:val="0"/>
      <w:i/>
      <w:color w:val="6A7DC4"/>
      <w:spacing w:val="16"/>
      <w:sz w:val="22"/>
    </w:rPr>
  </w:style>
  <w:style w:type="character" w:customStyle="1" w:styleId="EP6Char">
    <w:name w:val="EP6 Char"/>
    <w:basedOn w:val="a0"/>
    <w:link w:val="EP6"/>
    <w:rsid w:val="00772A7A"/>
    <w:rPr>
      <w:rFonts w:ascii="Calibri" w:eastAsia="Times New Roman" w:hAnsi="Calibri" w:cs="Times New Roman"/>
      <w:i/>
      <w:iCs/>
      <w:color w:val="6A7DC4"/>
      <w:spacing w:val="16"/>
      <w:szCs w:val="24"/>
    </w:rPr>
  </w:style>
  <w:style w:type="character" w:customStyle="1" w:styleId="FootnoteChar">
    <w:name w:val="Footnote Char"/>
    <w:basedOn w:val="Char4"/>
    <w:link w:val="Footnote"/>
    <w:rsid w:val="00AC5C30"/>
    <w:rPr>
      <w:rFonts w:eastAsia="Times New Roman" w:cs="Times New Roman"/>
      <w: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3618">
      <w:bodyDiv w:val="1"/>
      <w:marLeft w:val="0"/>
      <w:marRight w:val="0"/>
      <w:marTop w:val="0"/>
      <w:marBottom w:val="0"/>
      <w:divBdr>
        <w:top w:val="none" w:sz="0" w:space="0" w:color="auto"/>
        <w:left w:val="none" w:sz="0" w:space="0" w:color="auto"/>
        <w:bottom w:val="none" w:sz="0" w:space="0" w:color="auto"/>
        <w:right w:val="none" w:sz="0" w:space="0" w:color="auto"/>
      </w:divBdr>
    </w:div>
    <w:div w:id="302975214">
      <w:bodyDiv w:val="1"/>
      <w:marLeft w:val="0"/>
      <w:marRight w:val="0"/>
      <w:marTop w:val="0"/>
      <w:marBottom w:val="0"/>
      <w:divBdr>
        <w:top w:val="none" w:sz="0" w:space="0" w:color="auto"/>
        <w:left w:val="none" w:sz="0" w:space="0" w:color="auto"/>
        <w:bottom w:val="none" w:sz="0" w:space="0" w:color="auto"/>
        <w:right w:val="none" w:sz="0" w:space="0" w:color="auto"/>
      </w:divBdr>
    </w:div>
    <w:div w:id="339501889">
      <w:bodyDiv w:val="1"/>
      <w:marLeft w:val="0"/>
      <w:marRight w:val="0"/>
      <w:marTop w:val="0"/>
      <w:marBottom w:val="0"/>
      <w:divBdr>
        <w:top w:val="none" w:sz="0" w:space="0" w:color="auto"/>
        <w:left w:val="none" w:sz="0" w:space="0" w:color="auto"/>
        <w:bottom w:val="none" w:sz="0" w:space="0" w:color="auto"/>
        <w:right w:val="none" w:sz="0" w:space="0" w:color="auto"/>
      </w:divBdr>
    </w:div>
    <w:div w:id="370229235">
      <w:bodyDiv w:val="1"/>
      <w:marLeft w:val="0"/>
      <w:marRight w:val="0"/>
      <w:marTop w:val="0"/>
      <w:marBottom w:val="0"/>
      <w:divBdr>
        <w:top w:val="none" w:sz="0" w:space="0" w:color="auto"/>
        <w:left w:val="none" w:sz="0" w:space="0" w:color="auto"/>
        <w:bottom w:val="none" w:sz="0" w:space="0" w:color="auto"/>
        <w:right w:val="none" w:sz="0" w:space="0" w:color="auto"/>
      </w:divBdr>
    </w:div>
    <w:div w:id="401950753">
      <w:bodyDiv w:val="1"/>
      <w:marLeft w:val="0"/>
      <w:marRight w:val="0"/>
      <w:marTop w:val="0"/>
      <w:marBottom w:val="0"/>
      <w:divBdr>
        <w:top w:val="none" w:sz="0" w:space="0" w:color="auto"/>
        <w:left w:val="none" w:sz="0" w:space="0" w:color="auto"/>
        <w:bottom w:val="none" w:sz="0" w:space="0" w:color="auto"/>
        <w:right w:val="none" w:sz="0" w:space="0" w:color="auto"/>
      </w:divBdr>
    </w:div>
    <w:div w:id="496116158">
      <w:bodyDiv w:val="1"/>
      <w:marLeft w:val="0"/>
      <w:marRight w:val="0"/>
      <w:marTop w:val="0"/>
      <w:marBottom w:val="0"/>
      <w:divBdr>
        <w:top w:val="none" w:sz="0" w:space="0" w:color="auto"/>
        <w:left w:val="none" w:sz="0" w:space="0" w:color="auto"/>
        <w:bottom w:val="none" w:sz="0" w:space="0" w:color="auto"/>
        <w:right w:val="none" w:sz="0" w:space="0" w:color="auto"/>
      </w:divBdr>
      <w:divsChild>
        <w:div w:id="1703432427">
          <w:marLeft w:val="0"/>
          <w:marRight w:val="0"/>
          <w:marTop w:val="0"/>
          <w:marBottom w:val="225"/>
          <w:divBdr>
            <w:top w:val="none" w:sz="0" w:space="0" w:color="auto"/>
            <w:left w:val="none" w:sz="0" w:space="0" w:color="auto"/>
            <w:bottom w:val="none" w:sz="0" w:space="0" w:color="auto"/>
            <w:right w:val="none" w:sz="0" w:space="0" w:color="auto"/>
          </w:divBdr>
        </w:div>
        <w:div w:id="861478563">
          <w:marLeft w:val="0"/>
          <w:marRight w:val="0"/>
          <w:marTop w:val="0"/>
          <w:marBottom w:val="225"/>
          <w:divBdr>
            <w:top w:val="none" w:sz="0" w:space="0" w:color="auto"/>
            <w:left w:val="none" w:sz="0" w:space="0" w:color="auto"/>
            <w:bottom w:val="none" w:sz="0" w:space="0" w:color="auto"/>
            <w:right w:val="none" w:sz="0" w:space="0" w:color="auto"/>
          </w:divBdr>
          <w:divsChild>
            <w:div w:id="1870952131">
              <w:marLeft w:val="0"/>
              <w:marRight w:val="0"/>
              <w:marTop w:val="0"/>
              <w:marBottom w:val="0"/>
              <w:divBdr>
                <w:top w:val="none" w:sz="0" w:space="0" w:color="auto"/>
                <w:left w:val="none" w:sz="0" w:space="0" w:color="auto"/>
                <w:bottom w:val="none" w:sz="0" w:space="0" w:color="auto"/>
                <w:right w:val="none" w:sz="0" w:space="0" w:color="auto"/>
              </w:divBdr>
            </w:div>
          </w:divsChild>
        </w:div>
        <w:div w:id="2030523883">
          <w:marLeft w:val="0"/>
          <w:marRight w:val="0"/>
          <w:marTop w:val="0"/>
          <w:marBottom w:val="225"/>
          <w:divBdr>
            <w:top w:val="none" w:sz="0" w:space="0" w:color="auto"/>
            <w:left w:val="none" w:sz="0" w:space="0" w:color="auto"/>
            <w:bottom w:val="none" w:sz="0" w:space="0" w:color="auto"/>
            <w:right w:val="none" w:sz="0" w:space="0" w:color="auto"/>
          </w:divBdr>
          <w:divsChild>
            <w:div w:id="1589776992">
              <w:marLeft w:val="0"/>
              <w:marRight w:val="0"/>
              <w:marTop w:val="0"/>
              <w:marBottom w:val="0"/>
              <w:divBdr>
                <w:top w:val="none" w:sz="0" w:space="0" w:color="auto"/>
                <w:left w:val="none" w:sz="0" w:space="0" w:color="auto"/>
                <w:bottom w:val="none" w:sz="0" w:space="0" w:color="auto"/>
                <w:right w:val="none" w:sz="0" w:space="0" w:color="auto"/>
              </w:divBdr>
            </w:div>
          </w:divsChild>
        </w:div>
        <w:div w:id="1853258955">
          <w:marLeft w:val="0"/>
          <w:marRight w:val="0"/>
          <w:marTop w:val="0"/>
          <w:marBottom w:val="225"/>
          <w:divBdr>
            <w:top w:val="none" w:sz="0" w:space="0" w:color="auto"/>
            <w:left w:val="none" w:sz="0" w:space="0" w:color="auto"/>
            <w:bottom w:val="none" w:sz="0" w:space="0" w:color="auto"/>
            <w:right w:val="none" w:sz="0" w:space="0" w:color="auto"/>
          </w:divBdr>
          <w:divsChild>
            <w:div w:id="1091118399">
              <w:marLeft w:val="0"/>
              <w:marRight w:val="0"/>
              <w:marTop w:val="0"/>
              <w:marBottom w:val="0"/>
              <w:divBdr>
                <w:top w:val="none" w:sz="0" w:space="0" w:color="auto"/>
                <w:left w:val="none" w:sz="0" w:space="0" w:color="auto"/>
                <w:bottom w:val="none" w:sz="0" w:space="0" w:color="auto"/>
                <w:right w:val="none" w:sz="0" w:space="0" w:color="auto"/>
              </w:divBdr>
            </w:div>
          </w:divsChild>
        </w:div>
        <w:div w:id="1248615202">
          <w:marLeft w:val="0"/>
          <w:marRight w:val="0"/>
          <w:marTop w:val="0"/>
          <w:marBottom w:val="225"/>
          <w:divBdr>
            <w:top w:val="none" w:sz="0" w:space="0" w:color="auto"/>
            <w:left w:val="none" w:sz="0" w:space="0" w:color="auto"/>
            <w:bottom w:val="none" w:sz="0" w:space="0" w:color="auto"/>
            <w:right w:val="none" w:sz="0" w:space="0" w:color="auto"/>
          </w:divBdr>
          <w:divsChild>
            <w:div w:id="420030429">
              <w:marLeft w:val="0"/>
              <w:marRight w:val="0"/>
              <w:marTop w:val="0"/>
              <w:marBottom w:val="0"/>
              <w:divBdr>
                <w:top w:val="none" w:sz="0" w:space="0" w:color="auto"/>
                <w:left w:val="none" w:sz="0" w:space="0" w:color="auto"/>
                <w:bottom w:val="none" w:sz="0" w:space="0" w:color="auto"/>
                <w:right w:val="none" w:sz="0" w:space="0" w:color="auto"/>
              </w:divBdr>
            </w:div>
          </w:divsChild>
        </w:div>
        <w:div w:id="1845435114">
          <w:marLeft w:val="0"/>
          <w:marRight w:val="0"/>
          <w:marTop w:val="0"/>
          <w:marBottom w:val="225"/>
          <w:divBdr>
            <w:top w:val="none" w:sz="0" w:space="0" w:color="auto"/>
            <w:left w:val="none" w:sz="0" w:space="0" w:color="auto"/>
            <w:bottom w:val="none" w:sz="0" w:space="0" w:color="auto"/>
            <w:right w:val="none" w:sz="0" w:space="0" w:color="auto"/>
          </w:divBdr>
          <w:divsChild>
            <w:div w:id="1360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3109">
      <w:bodyDiv w:val="1"/>
      <w:marLeft w:val="0"/>
      <w:marRight w:val="0"/>
      <w:marTop w:val="0"/>
      <w:marBottom w:val="0"/>
      <w:divBdr>
        <w:top w:val="none" w:sz="0" w:space="0" w:color="auto"/>
        <w:left w:val="none" w:sz="0" w:space="0" w:color="auto"/>
        <w:bottom w:val="none" w:sz="0" w:space="0" w:color="auto"/>
        <w:right w:val="none" w:sz="0" w:space="0" w:color="auto"/>
      </w:divBdr>
    </w:div>
    <w:div w:id="655035514">
      <w:bodyDiv w:val="1"/>
      <w:marLeft w:val="0"/>
      <w:marRight w:val="0"/>
      <w:marTop w:val="0"/>
      <w:marBottom w:val="0"/>
      <w:divBdr>
        <w:top w:val="none" w:sz="0" w:space="0" w:color="auto"/>
        <w:left w:val="none" w:sz="0" w:space="0" w:color="auto"/>
        <w:bottom w:val="none" w:sz="0" w:space="0" w:color="auto"/>
        <w:right w:val="none" w:sz="0" w:space="0" w:color="auto"/>
      </w:divBdr>
    </w:div>
    <w:div w:id="807941968">
      <w:bodyDiv w:val="1"/>
      <w:marLeft w:val="0"/>
      <w:marRight w:val="0"/>
      <w:marTop w:val="0"/>
      <w:marBottom w:val="0"/>
      <w:divBdr>
        <w:top w:val="none" w:sz="0" w:space="0" w:color="auto"/>
        <w:left w:val="none" w:sz="0" w:space="0" w:color="auto"/>
        <w:bottom w:val="none" w:sz="0" w:space="0" w:color="auto"/>
        <w:right w:val="none" w:sz="0" w:space="0" w:color="auto"/>
      </w:divBdr>
    </w:div>
    <w:div w:id="836772406">
      <w:bodyDiv w:val="1"/>
      <w:marLeft w:val="0"/>
      <w:marRight w:val="0"/>
      <w:marTop w:val="0"/>
      <w:marBottom w:val="0"/>
      <w:divBdr>
        <w:top w:val="none" w:sz="0" w:space="0" w:color="auto"/>
        <w:left w:val="none" w:sz="0" w:space="0" w:color="auto"/>
        <w:bottom w:val="none" w:sz="0" w:space="0" w:color="auto"/>
        <w:right w:val="none" w:sz="0" w:space="0" w:color="auto"/>
      </w:divBdr>
    </w:div>
    <w:div w:id="1160853961">
      <w:bodyDiv w:val="1"/>
      <w:marLeft w:val="0"/>
      <w:marRight w:val="0"/>
      <w:marTop w:val="0"/>
      <w:marBottom w:val="0"/>
      <w:divBdr>
        <w:top w:val="none" w:sz="0" w:space="0" w:color="auto"/>
        <w:left w:val="none" w:sz="0" w:space="0" w:color="auto"/>
        <w:bottom w:val="none" w:sz="0" w:space="0" w:color="auto"/>
        <w:right w:val="none" w:sz="0" w:space="0" w:color="auto"/>
      </w:divBdr>
    </w:div>
    <w:div w:id="1258834247">
      <w:bodyDiv w:val="1"/>
      <w:marLeft w:val="0"/>
      <w:marRight w:val="0"/>
      <w:marTop w:val="0"/>
      <w:marBottom w:val="0"/>
      <w:divBdr>
        <w:top w:val="none" w:sz="0" w:space="0" w:color="auto"/>
        <w:left w:val="none" w:sz="0" w:space="0" w:color="auto"/>
        <w:bottom w:val="none" w:sz="0" w:space="0" w:color="auto"/>
        <w:right w:val="none" w:sz="0" w:space="0" w:color="auto"/>
      </w:divBdr>
    </w:div>
    <w:div w:id="1425299741">
      <w:bodyDiv w:val="1"/>
      <w:marLeft w:val="0"/>
      <w:marRight w:val="0"/>
      <w:marTop w:val="0"/>
      <w:marBottom w:val="0"/>
      <w:divBdr>
        <w:top w:val="none" w:sz="0" w:space="0" w:color="auto"/>
        <w:left w:val="none" w:sz="0" w:space="0" w:color="auto"/>
        <w:bottom w:val="none" w:sz="0" w:space="0" w:color="auto"/>
        <w:right w:val="none" w:sz="0" w:space="0" w:color="auto"/>
      </w:divBdr>
    </w:div>
    <w:div w:id="1594557088">
      <w:bodyDiv w:val="1"/>
      <w:marLeft w:val="0"/>
      <w:marRight w:val="0"/>
      <w:marTop w:val="0"/>
      <w:marBottom w:val="0"/>
      <w:divBdr>
        <w:top w:val="none" w:sz="0" w:space="0" w:color="auto"/>
        <w:left w:val="none" w:sz="0" w:space="0" w:color="auto"/>
        <w:bottom w:val="none" w:sz="0" w:space="0" w:color="auto"/>
        <w:right w:val="none" w:sz="0" w:space="0" w:color="auto"/>
      </w:divBdr>
    </w:div>
    <w:div w:id="1597204019">
      <w:bodyDiv w:val="1"/>
      <w:marLeft w:val="0"/>
      <w:marRight w:val="0"/>
      <w:marTop w:val="0"/>
      <w:marBottom w:val="0"/>
      <w:divBdr>
        <w:top w:val="none" w:sz="0" w:space="0" w:color="auto"/>
        <w:left w:val="none" w:sz="0" w:space="0" w:color="auto"/>
        <w:bottom w:val="none" w:sz="0" w:space="0" w:color="auto"/>
        <w:right w:val="none" w:sz="0" w:space="0" w:color="auto"/>
      </w:divBdr>
    </w:div>
    <w:div w:id="1631397267">
      <w:bodyDiv w:val="1"/>
      <w:marLeft w:val="0"/>
      <w:marRight w:val="0"/>
      <w:marTop w:val="0"/>
      <w:marBottom w:val="0"/>
      <w:divBdr>
        <w:top w:val="none" w:sz="0" w:space="0" w:color="auto"/>
        <w:left w:val="none" w:sz="0" w:space="0" w:color="auto"/>
        <w:bottom w:val="none" w:sz="0" w:space="0" w:color="auto"/>
        <w:right w:val="none" w:sz="0" w:space="0" w:color="auto"/>
      </w:divBdr>
    </w:div>
    <w:div w:id="1661150525">
      <w:bodyDiv w:val="1"/>
      <w:marLeft w:val="0"/>
      <w:marRight w:val="0"/>
      <w:marTop w:val="0"/>
      <w:marBottom w:val="0"/>
      <w:divBdr>
        <w:top w:val="none" w:sz="0" w:space="0" w:color="auto"/>
        <w:left w:val="none" w:sz="0" w:space="0" w:color="auto"/>
        <w:bottom w:val="none" w:sz="0" w:space="0" w:color="auto"/>
        <w:right w:val="none" w:sz="0" w:space="0" w:color="auto"/>
      </w:divBdr>
    </w:div>
    <w:div w:id="1668825456">
      <w:bodyDiv w:val="1"/>
      <w:marLeft w:val="0"/>
      <w:marRight w:val="0"/>
      <w:marTop w:val="0"/>
      <w:marBottom w:val="0"/>
      <w:divBdr>
        <w:top w:val="none" w:sz="0" w:space="0" w:color="auto"/>
        <w:left w:val="none" w:sz="0" w:space="0" w:color="auto"/>
        <w:bottom w:val="none" w:sz="0" w:space="0" w:color="auto"/>
        <w:right w:val="none" w:sz="0" w:space="0" w:color="auto"/>
      </w:divBdr>
    </w:div>
    <w:div w:id="1689671188">
      <w:bodyDiv w:val="1"/>
      <w:marLeft w:val="0"/>
      <w:marRight w:val="0"/>
      <w:marTop w:val="0"/>
      <w:marBottom w:val="0"/>
      <w:divBdr>
        <w:top w:val="none" w:sz="0" w:space="0" w:color="auto"/>
        <w:left w:val="none" w:sz="0" w:space="0" w:color="auto"/>
        <w:bottom w:val="none" w:sz="0" w:space="0" w:color="auto"/>
        <w:right w:val="none" w:sz="0" w:space="0" w:color="auto"/>
      </w:divBdr>
    </w:div>
    <w:div w:id="1741368212">
      <w:bodyDiv w:val="1"/>
      <w:marLeft w:val="0"/>
      <w:marRight w:val="0"/>
      <w:marTop w:val="0"/>
      <w:marBottom w:val="0"/>
      <w:divBdr>
        <w:top w:val="none" w:sz="0" w:space="0" w:color="auto"/>
        <w:left w:val="none" w:sz="0" w:space="0" w:color="auto"/>
        <w:bottom w:val="none" w:sz="0" w:space="0" w:color="auto"/>
        <w:right w:val="none" w:sz="0" w:space="0" w:color="auto"/>
      </w:divBdr>
    </w:div>
    <w:div w:id="1766998282">
      <w:bodyDiv w:val="1"/>
      <w:marLeft w:val="0"/>
      <w:marRight w:val="0"/>
      <w:marTop w:val="0"/>
      <w:marBottom w:val="0"/>
      <w:divBdr>
        <w:top w:val="none" w:sz="0" w:space="0" w:color="auto"/>
        <w:left w:val="none" w:sz="0" w:space="0" w:color="auto"/>
        <w:bottom w:val="none" w:sz="0" w:space="0" w:color="auto"/>
        <w:right w:val="none" w:sz="0" w:space="0" w:color="auto"/>
      </w:divBdr>
    </w:div>
    <w:div w:id="1786920178">
      <w:bodyDiv w:val="1"/>
      <w:marLeft w:val="0"/>
      <w:marRight w:val="0"/>
      <w:marTop w:val="0"/>
      <w:marBottom w:val="0"/>
      <w:divBdr>
        <w:top w:val="none" w:sz="0" w:space="0" w:color="auto"/>
        <w:left w:val="none" w:sz="0" w:space="0" w:color="auto"/>
        <w:bottom w:val="none" w:sz="0" w:space="0" w:color="auto"/>
        <w:right w:val="none" w:sz="0" w:space="0" w:color="auto"/>
      </w:divBdr>
    </w:div>
    <w:div w:id="1877039869">
      <w:bodyDiv w:val="1"/>
      <w:marLeft w:val="0"/>
      <w:marRight w:val="0"/>
      <w:marTop w:val="0"/>
      <w:marBottom w:val="0"/>
      <w:divBdr>
        <w:top w:val="none" w:sz="0" w:space="0" w:color="auto"/>
        <w:left w:val="none" w:sz="0" w:space="0" w:color="auto"/>
        <w:bottom w:val="none" w:sz="0" w:space="0" w:color="auto"/>
        <w:right w:val="none" w:sz="0" w:space="0" w:color="auto"/>
      </w:divBdr>
    </w:div>
    <w:div w:id="20796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mosnet.gr/blog/laws/%ce%b1%cf%81%ce%b8%cf%81%ce%bf-75-%ce%b1%cf%81%ce%bc%ce%bf%ce%b4%ce%b9%cf%8c%cf%84%ce%b7%cf%84%ce%b5%cf%82/?MODULE=bce/application/pages&amp;Branch=N_N0000000002_N0000000393_N0000004453"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dimosnet.gr/blog/laws/%cf%85%cf%80-%ce%b5%cf%83-8954003-12-202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s://dimosnet.gr/wp-content/uploads/2020/04/apofasi-dim-symv-gia-tropopoiisi-oey.docx" TargetMode="External"/><Relationship Id="rId10" Type="http://schemas.openxmlformats.org/officeDocument/2006/relationships/footer" Target="footer1.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s://dimosnet.gr/blog/law_explanation/%ce%ba%ce%b9%ce%bd%ce%b7%ce%bc%ce%b1%cf%84%ce%bf%ce%b3%cf%81%ce%ac%cf%86%ce%bf%ce%b9-%ce%b8%ce%ad%ce%b1%cf%84%cf%81%ce%b1-2/?MDL=pages&amp;page=leafs&amp;br=N_N0000000002_N0000023676_N0000000020_N0000000037_N0000026980_N0000027445&amp;all_articles=0&amp;ids=130125,130126,130127,130128,130129,130130,130131,130132,130133,130134,130135,13013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49C7-1AB6-4ED2-A5ED-4FBC8CD1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75</Pages>
  <Words>27807</Words>
  <Characters>150164</Characters>
  <Application>Microsoft Office Word</Application>
  <DocSecurity>0</DocSecurity>
  <Lines>1251</Lines>
  <Paragraphs>355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chrome</dc:creator>
  <cp:lastModifiedBy>chrome</cp:lastModifiedBy>
  <cp:revision>198</cp:revision>
  <cp:lastPrinted>2023-11-10T12:13:00Z</cp:lastPrinted>
  <dcterms:created xsi:type="dcterms:W3CDTF">2023-11-17T11:02:00Z</dcterms:created>
  <dcterms:modified xsi:type="dcterms:W3CDTF">2023-12-21T09:53:00Z</dcterms:modified>
</cp:coreProperties>
</file>